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48712D47" w:rsidR="00334009" w:rsidRPr="002C2DD6" w:rsidRDefault="002C2DD6" w:rsidP="002C2DD6">
      <w:bookmarkStart w:id="0" w:name="_GoBack"/>
      <w:r>
        <w:rPr>
          <w:rFonts w:ascii="Verdana" w:hAnsi="Verdana"/>
          <w:b/>
          <w:bCs/>
          <w:color w:val="000000"/>
          <w:shd w:val="clear" w:color="auto" w:fill="FFFFFF"/>
        </w:rPr>
        <w:t xml:space="preserve">Кочарян Нарек </w:t>
      </w:r>
      <w:proofErr w:type="spellStart"/>
      <w:r>
        <w:rPr>
          <w:rFonts w:ascii="Verdana" w:hAnsi="Verdana"/>
          <w:b/>
          <w:bCs/>
          <w:color w:val="000000"/>
          <w:shd w:val="clear" w:color="auto" w:fill="FFFFFF"/>
        </w:rPr>
        <w:t>Мамиконович</w:t>
      </w:r>
      <w:proofErr w:type="spellEnd"/>
      <w:r>
        <w:rPr>
          <w:rFonts w:ascii="Verdana" w:hAnsi="Verdana"/>
          <w:b/>
          <w:bCs/>
          <w:color w:val="000000"/>
          <w:shd w:val="clear" w:color="auto" w:fill="FFFFFF"/>
        </w:rPr>
        <w:t>. Конституционно-правовые гарантии по обеспечению и защите прав человека в Республике Армения (в контексте осуществления права человека на конституционное правосудие</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наук: 12.00.02, Ереван. гос. ун-т. - Ереван, 2014.- 300 с.</w:t>
      </w:r>
    </w:p>
    <w:sectPr w:rsidR="00334009" w:rsidRPr="002C2DD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7ACDB" w14:textId="77777777" w:rsidR="00350C1F" w:rsidRDefault="00350C1F">
      <w:pPr>
        <w:spacing w:after="0" w:line="240" w:lineRule="auto"/>
      </w:pPr>
      <w:r>
        <w:separator/>
      </w:r>
    </w:p>
  </w:endnote>
  <w:endnote w:type="continuationSeparator" w:id="0">
    <w:p w14:paraId="616D3B61" w14:textId="77777777" w:rsidR="00350C1F" w:rsidRDefault="0035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DE52E" w14:textId="77777777" w:rsidR="00350C1F" w:rsidRDefault="00350C1F">
      <w:pPr>
        <w:spacing w:after="0" w:line="240" w:lineRule="auto"/>
      </w:pPr>
      <w:r>
        <w:separator/>
      </w:r>
    </w:p>
  </w:footnote>
  <w:footnote w:type="continuationSeparator" w:id="0">
    <w:p w14:paraId="52F65D2C" w14:textId="77777777" w:rsidR="00350C1F" w:rsidRDefault="00350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0C1F"/>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8873</TotalTime>
  <Pages>1</Pages>
  <Words>40</Words>
  <Characters>230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1631</cp:revision>
  <cp:lastPrinted>2009-02-06T05:36:00Z</cp:lastPrinted>
  <dcterms:created xsi:type="dcterms:W3CDTF">2016-09-19T15:12:00Z</dcterms:created>
  <dcterms:modified xsi:type="dcterms:W3CDTF">2017-01-04T22:53:00Z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