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D3" w:rsidRDefault="003635C1" w:rsidP="003635C1">
      <w:pPr>
        <w:rPr>
          <w:rFonts w:ascii="Arial,Bold" w:hAnsi="Arial,Bold" w:cs="Arial,Bold"/>
          <w:b/>
          <w:bCs/>
          <w:color w:val="000000"/>
          <w:kern w:val="0"/>
          <w:sz w:val="28"/>
          <w:szCs w:val="28"/>
          <w:lang w:eastAsia="ru-RU"/>
        </w:rPr>
      </w:pPr>
      <w:r w:rsidRPr="003635C1">
        <w:rPr>
          <w:rFonts w:ascii="Arial,Bold" w:hAnsi="Arial,Bold" w:cs="Arial,Bold" w:hint="eastAsia"/>
          <w:b/>
          <w:bCs/>
          <w:color w:val="000000"/>
          <w:kern w:val="0"/>
          <w:sz w:val="28"/>
          <w:szCs w:val="28"/>
          <w:lang w:eastAsia="ru-RU"/>
        </w:rPr>
        <w:t>Быковский</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Владимир</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Николаевич</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Особенности</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воспитания</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учащихся</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на</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примере</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культуры</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казачества</w:t>
      </w:r>
      <w:r w:rsidRPr="003635C1">
        <w:rPr>
          <w:rFonts w:ascii="Arial,Bold" w:hAnsi="Arial,Bold" w:cs="Arial,Bold"/>
          <w:b/>
          <w:bCs/>
          <w:color w:val="000000"/>
          <w:kern w:val="0"/>
          <w:sz w:val="28"/>
          <w:szCs w:val="28"/>
          <w:lang w:eastAsia="ru-RU"/>
        </w:rPr>
        <w:t xml:space="preserve"> : </w:t>
      </w:r>
      <w:r w:rsidRPr="003635C1">
        <w:rPr>
          <w:rFonts w:ascii="Arial,Bold" w:hAnsi="Arial,Bold" w:cs="Arial,Bold" w:hint="eastAsia"/>
          <w:b/>
          <w:bCs/>
          <w:color w:val="000000"/>
          <w:kern w:val="0"/>
          <w:sz w:val="28"/>
          <w:szCs w:val="28"/>
          <w:lang w:eastAsia="ru-RU"/>
        </w:rPr>
        <w:t>Дис</w:t>
      </w:r>
      <w:r w:rsidRPr="003635C1">
        <w:rPr>
          <w:rFonts w:ascii="Arial,Bold" w:hAnsi="Arial,Bold" w:cs="Arial,Bold"/>
          <w:b/>
          <w:bCs/>
          <w:color w:val="000000"/>
          <w:kern w:val="0"/>
          <w:sz w:val="28"/>
          <w:szCs w:val="28"/>
          <w:lang w:eastAsia="ru-RU"/>
        </w:rPr>
        <w:t xml:space="preserve">. ... </w:t>
      </w:r>
      <w:r w:rsidRPr="003635C1">
        <w:rPr>
          <w:rFonts w:ascii="Arial,Bold" w:hAnsi="Arial,Bold" w:cs="Arial,Bold" w:hint="eastAsia"/>
          <w:b/>
          <w:bCs/>
          <w:color w:val="000000"/>
          <w:kern w:val="0"/>
          <w:sz w:val="28"/>
          <w:szCs w:val="28"/>
          <w:lang w:eastAsia="ru-RU"/>
        </w:rPr>
        <w:t>канд</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пед</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наук</w:t>
      </w:r>
      <w:r w:rsidRPr="003635C1">
        <w:rPr>
          <w:rFonts w:ascii="Arial,Bold" w:hAnsi="Arial,Bold" w:cs="Arial,Bold"/>
          <w:b/>
          <w:bCs/>
          <w:color w:val="000000"/>
          <w:kern w:val="0"/>
          <w:sz w:val="28"/>
          <w:szCs w:val="28"/>
          <w:lang w:eastAsia="ru-RU"/>
        </w:rPr>
        <w:t xml:space="preserve"> : 13.00.01 : </w:t>
      </w:r>
      <w:r w:rsidRPr="003635C1">
        <w:rPr>
          <w:rFonts w:ascii="Arial,Bold" w:hAnsi="Arial,Bold" w:cs="Arial,Bold" w:hint="eastAsia"/>
          <w:b/>
          <w:bCs/>
          <w:color w:val="000000"/>
          <w:kern w:val="0"/>
          <w:sz w:val="28"/>
          <w:szCs w:val="28"/>
          <w:lang w:eastAsia="ru-RU"/>
        </w:rPr>
        <w:t>Тула</w:t>
      </w:r>
      <w:r w:rsidRPr="003635C1">
        <w:rPr>
          <w:rFonts w:ascii="Arial,Bold" w:hAnsi="Arial,Bold" w:cs="Arial,Bold"/>
          <w:b/>
          <w:bCs/>
          <w:color w:val="000000"/>
          <w:kern w:val="0"/>
          <w:sz w:val="28"/>
          <w:szCs w:val="28"/>
          <w:lang w:eastAsia="ru-RU"/>
        </w:rPr>
        <w:t xml:space="preserve">, 2002 268 c. </w:t>
      </w:r>
      <w:r w:rsidRPr="003635C1">
        <w:rPr>
          <w:rFonts w:ascii="Arial,Bold" w:hAnsi="Arial,Bold" w:cs="Arial,Bold" w:hint="eastAsia"/>
          <w:b/>
          <w:bCs/>
          <w:color w:val="000000"/>
          <w:kern w:val="0"/>
          <w:sz w:val="28"/>
          <w:szCs w:val="28"/>
          <w:lang w:eastAsia="ru-RU"/>
        </w:rPr>
        <w:t>РГБ</w:t>
      </w:r>
      <w:r w:rsidRPr="003635C1">
        <w:rPr>
          <w:rFonts w:ascii="Arial,Bold" w:hAnsi="Arial,Bold" w:cs="Arial,Bold"/>
          <w:b/>
          <w:bCs/>
          <w:color w:val="000000"/>
          <w:kern w:val="0"/>
          <w:sz w:val="28"/>
          <w:szCs w:val="28"/>
          <w:lang w:eastAsia="ru-RU"/>
        </w:rPr>
        <w:t xml:space="preserve"> </w:t>
      </w:r>
      <w:r w:rsidRPr="003635C1">
        <w:rPr>
          <w:rFonts w:ascii="Arial,Bold" w:hAnsi="Arial,Bold" w:cs="Arial,Bold" w:hint="eastAsia"/>
          <w:b/>
          <w:bCs/>
          <w:color w:val="000000"/>
          <w:kern w:val="0"/>
          <w:sz w:val="28"/>
          <w:szCs w:val="28"/>
          <w:lang w:eastAsia="ru-RU"/>
        </w:rPr>
        <w:t>ОД</w:t>
      </w:r>
      <w:r w:rsidRPr="003635C1">
        <w:rPr>
          <w:rFonts w:ascii="Arial,Bold" w:hAnsi="Arial,Bold" w:cs="Arial,Bold"/>
          <w:b/>
          <w:bCs/>
          <w:color w:val="000000"/>
          <w:kern w:val="0"/>
          <w:sz w:val="28"/>
          <w:szCs w:val="28"/>
          <w:lang w:eastAsia="ru-RU"/>
        </w:rPr>
        <w:t>, 61:03-13/1107-0</w:t>
      </w:r>
    </w:p>
    <w:p w:rsidR="003635C1" w:rsidRDefault="003635C1" w:rsidP="003635C1">
      <w:pPr>
        <w:rPr>
          <w:rFonts w:ascii="Arial,Bold" w:hAnsi="Arial,Bold" w:cs="Arial,Bold"/>
          <w:b/>
          <w:bCs/>
          <w:color w:val="000000"/>
          <w:kern w:val="0"/>
          <w:sz w:val="28"/>
          <w:szCs w:val="28"/>
          <w:lang w:eastAsia="ru-RU"/>
        </w:rPr>
      </w:pPr>
    </w:p>
    <w:p w:rsidR="003635C1" w:rsidRDefault="003635C1" w:rsidP="003635C1">
      <w:pPr>
        <w:rPr>
          <w:rFonts w:ascii="Arial,Bold" w:hAnsi="Arial,Bold" w:cs="Arial,Bold"/>
          <w:b/>
          <w:bCs/>
          <w:color w:val="000000"/>
          <w:kern w:val="0"/>
          <w:sz w:val="28"/>
          <w:szCs w:val="28"/>
          <w:lang w:eastAsia="ru-RU"/>
        </w:rPr>
      </w:pPr>
    </w:p>
    <w:p w:rsidR="003635C1" w:rsidRPr="003635C1" w:rsidRDefault="003635C1" w:rsidP="003635C1">
      <w:pPr>
        <w:tabs>
          <w:tab w:val="clear" w:pos="709"/>
        </w:tabs>
        <w:suppressAutoHyphens w:val="0"/>
        <w:spacing w:after="0" w:line="292" w:lineRule="exact"/>
        <w:ind w:right="20" w:firstLine="0"/>
        <w:jc w:val="center"/>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МИНИСТЕРСТВО ОБРАЗОВАНИЯ РФ</w:t>
      </w:r>
      <w:r w:rsidRPr="003635C1">
        <w:rPr>
          <w:rFonts w:ascii="Times New Roman" w:eastAsia="Times New Roman" w:hAnsi="Times New Roman" w:cs="Times New Roman"/>
          <w:color w:val="000000"/>
          <w:kern w:val="0"/>
          <w:sz w:val="26"/>
          <w:szCs w:val="26"/>
          <w:lang w:eastAsia="ru-RU" w:bidi="ru-RU"/>
        </w:rPr>
        <w:br/>
        <w:t>ПЕНЗЕНСКИЙ ГОСУДАРСТВЕННЫЙ ПЕДАГОГИЧЕСКИЙ УНИВЕРСИТЕТ</w:t>
      </w:r>
    </w:p>
    <w:p w:rsidR="003635C1" w:rsidRPr="003635C1" w:rsidRDefault="003635C1" w:rsidP="003635C1">
      <w:pPr>
        <w:tabs>
          <w:tab w:val="clear" w:pos="709"/>
        </w:tabs>
        <w:suppressAutoHyphens w:val="0"/>
        <w:spacing w:after="265" w:line="292" w:lineRule="exact"/>
        <w:ind w:right="20" w:firstLine="0"/>
        <w:jc w:val="center"/>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ИМ. В.Г. БЕЛИНСКОГО</w:t>
      </w:r>
    </w:p>
    <w:p w:rsidR="003635C1" w:rsidRPr="003635C1" w:rsidRDefault="003635C1" w:rsidP="003635C1">
      <w:pPr>
        <w:tabs>
          <w:tab w:val="clear" w:pos="709"/>
        </w:tabs>
        <w:suppressAutoHyphens w:val="0"/>
        <w:spacing w:after="882" w:line="260" w:lineRule="exact"/>
        <w:ind w:left="5720"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 правах рукописи</w:t>
      </w:r>
    </w:p>
    <w:p w:rsidR="003635C1" w:rsidRPr="003635C1" w:rsidRDefault="003635C1" w:rsidP="003635C1">
      <w:pPr>
        <w:tabs>
          <w:tab w:val="clear" w:pos="709"/>
        </w:tabs>
        <w:suppressAutoHyphens w:val="0"/>
        <w:spacing w:after="736" w:line="260" w:lineRule="exact"/>
        <w:ind w:right="20" w:firstLine="0"/>
        <w:jc w:val="center"/>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БЫКОВСКИМ ВЛАДИМИР НИКОЛАЕВИЧ</w:t>
      </w:r>
    </w:p>
    <w:p w:rsidR="003635C1" w:rsidRPr="003635C1" w:rsidRDefault="003635C1" w:rsidP="003635C1">
      <w:pPr>
        <w:tabs>
          <w:tab w:val="clear" w:pos="709"/>
        </w:tabs>
        <w:suppressAutoHyphens w:val="0"/>
        <w:spacing w:after="604" w:line="460" w:lineRule="exact"/>
        <w:ind w:right="20" w:firstLine="0"/>
        <w:jc w:val="center"/>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ОСОБЕННОСТИ ВОСПИТАНИЯ УЧАЩИХСЯ</w:t>
      </w:r>
      <w:r w:rsidRPr="003635C1">
        <w:rPr>
          <w:rFonts w:ascii="Times New Roman" w:eastAsia="Times New Roman" w:hAnsi="Times New Roman" w:cs="Times New Roman"/>
          <w:color w:val="000000"/>
          <w:kern w:val="0"/>
          <w:sz w:val="26"/>
          <w:szCs w:val="26"/>
          <w:lang w:eastAsia="ru-RU" w:bidi="ru-RU"/>
        </w:rPr>
        <w:br/>
        <w:t>НА ПРИМЕРЕ КУЛЬТУРЫ КАЗАЧЕСТВА</w:t>
      </w:r>
    </w:p>
    <w:p w:rsidR="003635C1" w:rsidRPr="003635C1" w:rsidRDefault="003635C1" w:rsidP="003635C1">
      <w:pPr>
        <w:tabs>
          <w:tab w:val="clear" w:pos="709"/>
        </w:tabs>
        <w:suppressAutoHyphens w:val="0"/>
        <w:spacing w:after="720" w:line="456" w:lineRule="exact"/>
        <w:ind w:right="20" w:firstLine="0"/>
        <w:jc w:val="center"/>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Специальность 13.00.01 - общая педагогика,</w:t>
      </w:r>
      <w:r w:rsidRPr="003635C1">
        <w:rPr>
          <w:rFonts w:ascii="Times New Roman" w:eastAsia="Times New Roman" w:hAnsi="Times New Roman" w:cs="Times New Roman"/>
          <w:color w:val="000000"/>
          <w:kern w:val="0"/>
          <w:sz w:val="26"/>
          <w:szCs w:val="26"/>
          <w:lang w:eastAsia="ru-RU" w:bidi="ru-RU"/>
        </w:rPr>
        <w:br/>
        <w:t>история педагогики и образования</w:t>
      </w:r>
    </w:p>
    <w:p w:rsidR="003635C1" w:rsidRPr="003635C1" w:rsidRDefault="003635C1" w:rsidP="003635C1">
      <w:pPr>
        <w:tabs>
          <w:tab w:val="clear" w:pos="709"/>
        </w:tabs>
        <w:suppressAutoHyphens w:val="0"/>
        <w:spacing w:after="1800" w:line="305" w:lineRule="exact"/>
        <w:ind w:right="20" w:firstLine="0"/>
        <w:jc w:val="center"/>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ДИССЕРТАЦИЯ</w:t>
      </w:r>
      <w:r w:rsidRPr="003635C1">
        <w:rPr>
          <w:rFonts w:ascii="Times New Roman" w:eastAsia="Times New Roman" w:hAnsi="Times New Roman" w:cs="Times New Roman"/>
          <w:color w:val="000000"/>
          <w:kern w:val="0"/>
          <w:sz w:val="26"/>
          <w:szCs w:val="26"/>
          <w:lang w:eastAsia="ru-RU" w:bidi="ru-RU"/>
        </w:rPr>
        <w:br/>
        <w:t>на соискание ученой степени</w:t>
      </w:r>
      <w:r w:rsidRPr="003635C1">
        <w:rPr>
          <w:rFonts w:ascii="Times New Roman" w:eastAsia="Times New Roman" w:hAnsi="Times New Roman" w:cs="Times New Roman"/>
          <w:color w:val="000000"/>
          <w:kern w:val="0"/>
          <w:sz w:val="26"/>
          <w:szCs w:val="26"/>
          <w:lang w:eastAsia="ru-RU" w:bidi="ru-RU"/>
        </w:rPr>
        <w:br/>
        <w:t>кандидата педагогических наук</w:t>
      </w:r>
    </w:p>
    <w:p w:rsidR="003635C1" w:rsidRPr="003635C1" w:rsidRDefault="003635C1" w:rsidP="003635C1">
      <w:pPr>
        <w:tabs>
          <w:tab w:val="clear" w:pos="709"/>
        </w:tabs>
        <w:suppressAutoHyphens w:val="0"/>
        <w:spacing w:after="0" w:line="305" w:lineRule="exact"/>
        <w:ind w:left="5060"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30" type="#_x0000_t202" style="position:absolute;left:0;text-align:left;margin-left:-74.3pt;margin-top:126.45pt;width:12.75pt;height:17.65pt;z-index:-251656192;mso-wrap-distance-left:5pt;mso-wrap-distance-right:5pt;mso-position-horizontal-relative:margin" filled="f" stroked="f">
            <v:textbox style="mso-fit-shape-to-text:t" inset="0,0,0,0">
              <w:txbxContent>
                <w:p w:rsidR="003635C1" w:rsidRDefault="003635C1" w:rsidP="003635C1">
                  <w:pPr>
                    <w:pStyle w:val="2fff8"/>
                    <w:shd w:val="clear" w:color="auto" w:fill="auto"/>
                    <w:spacing w:line="260" w:lineRule="exact"/>
                    <w:ind w:firstLine="0"/>
                    <w:jc w:val="left"/>
                  </w:pPr>
                  <w:r>
                    <w:rPr>
                      <w:rStyle w:val="2Exact"/>
                    </w:rPr>
                    <w:t></w:t>
                  </w:r>
                </w:p>
              </w:txbxContent>
            </v:textbox>
            <w10:wrap type="topAndBottom" anchorx="margin"/>
          </v:shape>
        </w:pict>
      </w:r>
      <w:r w:rsidRPr="003635C1">
        <w:rPr>
          <w:rFonts w:ascii="Times New Roman" w:eastAsia="Times New Roman" w:hAnsi="Times New Roman" w:cs="Times New Roman"/>
          <w:color w:val="000000"/>
          <w:kern w:val="0"/>
          <w:sz w:val="26"/>
          <w:szCs w:val="26"/>
          <w:lang w:eastAsia="ru-RU" w:bidi="ru-RU"/>
        </w:rPr>
        <w:pict>
          <v:shape id="_x0000_s1031" type="#_x0000_t202" style="position:absolute;left:0;text-align:left;margin-left:190.25pt;margin-top:183.5pt;width:37.35pt;height:15.75pt;z-index:-251655168;mso-wrap-distance-left:182.5pt;mso-wrap-distance-right:11.6pt;mso-wrap-distance-bottom:17.6pt;mso-position-horizontal-relative:margin" filled="f" stroked="f">
            <v:textbox style="mso-fit-shape-to-text:t" inset="0,0,0,0">
              <w:txbxContent>
                <w:p w:rsidR="003635C1" w:rsidRDefault="003635C1" w:rsidP="003635C1">
                  <w:pPr>
                    <w:pStyle w:val="2fff8"/>
                    <w:shd w:val="clear" w:color="auto" w:fill="auto"/>
                    <w:spacing w:line="260" w:lineRule="exact"/>
                    <w:ind w:firstLine="0"/>
                    <w:jc w:val="left"/>
                  </w:pP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3635C1">
        <w:rPr>
          <w:rFonts w:ascii="Times New Roman" w:eastAsia="Times New Roman" w:hAnsi="Times New Roman" w:cs="Times New Roman"/>
          <w:color w:val="000000"/>
          <w:kern w:val="0"/>
          <w:sz w:val="26"/>
          <w:szCs w:val="26"/>
          <w:lang w:eastAsia="ru-RU" w:bidi="ru-RU"/>
        </w:rPr>
        <w:pict>
          <v:shape id="_x0000_s1032" type="#_x0000_t202" style="position:absolute;left:0;text-align:left;margin-left:239.25pt;margin-top:183.5pt;width:29.15pt;height:15.7pt;z-index:-251654144;mso-wrap-distance-left:5pt;mso-wrap-distance-right:177.75pt;mso-wrap-distance-bottom:17.65pt;mso-position-horizontal-relative:margin" filled="f" stroked="f">
            <v:textbox style="mso-fit-shape-to-text:t" inset="0,0,0,0">
              <w:txbxContent>
                <w:p w:rsidR="003635C1" w:rsidRDefault="003635C1" w:rsidP="003635C1">
                  <w:pPr>
                    <w:pStyle w:val="3fff2"/>
                    <w:shd w:val="clear" w:color="auto" w:fill="auto"/>
                    <w:spacing w:line="26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3635C1">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профессор Сохранов В.В.</w:t>
      </w:r>
      <w:r w:rsidRPr="003635C1">
        <w:rPr>
          <w:rFonts w:ascii="Times New Roman" w:eastAsia="Times New Roman" w:hAnsi="Times New Roman" w:cs="Times New Roman"/>
          <w:color w:val="000000"/>
          <w:kern w:val="0"/>
          <w:sz w:val="26"/>
          <w:szCs w:val="26"/>
          <w:lang w:eastAsia="ru-RU" w:bidi="ru-RU"/>
        </w:rPr>
        <w:br w:type="page"/>
      </w:r>
    </w:p>
    <w:p w:rsidR="003635C1" w:rsidRPr="003635C1" w:rsidRDefault="003635C1" w:rsidP="003635C1">
      <w:pPr>
        <w:tabs>
          <w:tab w:val="clear" w:pos="709"/>
        </w:tabs>
        <w:suppressAutoHyphens w:val="0"/>
        <w:spacing w:after="1331" w:line="260" w:lineRule="exact"/>
        <w:ind w:left="3340" w:firstLine="0"/>
        <w:jc w:val="left"/>
        <w:rPr>
          <w:rFonts w:ascii="Times New Roman" w:eastAsia="Times New Roman" w:hAnsi="Times New Roman" w:cs="Times New Roman"/>
          <w:b/>
          <w:bCs/>
          <w:color w:val="000000"/>
          <w:kern w:val="0"/>
          <w:sz w:val="26"/>
          <w:szCs w:val="26"/>
          <w:lang w:eastAsia="ru-RU" w:bidi="ru-RU"/>
        </w:rPr>
      </w:pPr>
      <w:r w:rsidRPr="003635C1">
        <w:rPr>
          <w:rFonts w:ascii="Times New Roman" w:eastAsia="Times New Roman" w:hAnsi="Times New Roman" w:cs="Times New Roman"/>
          <w:b/>
          <w:bCs/>
          <w:color w:val="000000"/>
          <w:spacing w:val="60"/>
          <w:kern w:val="0"/>
          <w:sz w:val="26"/>
          <w:szCs w:val="26"/>
          <w:lang w:eastAsia="ru-RU" w:bidi="ru-RU"/>
        </w:rPr>
        <w:t>СОДЕРЖАНИЕ</w:t>
      </w:r>
    </w:p>
    <w:p w:rsidR="003635C1" w:rsidRPr="003635C1" w:rsidRDefault="003635C1" w:rsidP="003635C1">
      <w:pPr>
        <w:tabs>
          <w:tab w:val="clear" w:pos="709"/>
        </w:tabs>
        <w:suppressAutoHyphens w:val="0"/>
        <w:spacing w:after="0" w:line="460" w:lineRule="exact"/>
        <w:ind w:left="1420" w:hanging="14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Введение</w:t>
      </w:r>
    </w:p>
    <w:p w:rsidR="003635C1" w:rsidRPr="003635C1" w:rsidRDefault="003635C1" w:rsidP="003635C1">
      <w:pPr>
        <w:tabs>
          <w:tab w:val="clear" w:pos="709"/>
        </w:tabs>
        <w:suppressAutoHyphens w:val="0"/>
        <w:spacing w:after="0" w:line="460" w:lineRule="exact"/>
        <w:ind w:left="1420" w:hanging="14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Глава 1. Социально-педагогические предподсылки становления и развития казачества как педагогического и культурного феномена</w:t>
      </w:r>
    </w:p>
    <w:p w:rsidR="003635C1" w:rsidRPr="003635C1" w:rsidRDefault="003635C1" w:rsidP="003635C1">
      <w:pPr>
        <w:tabs>
          <w:tab w:val="clear" w:pos="709"/>
        </w:tabs>
        <w:suppressAutoHyphens w:val="0"/>
        <w:spacing w:after="0" w:line="460" w:lineRule="exact"/>
        <w:ind w:left="1420" w:hanging="8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 1.1. Социально-сословная и педагогическая самобытность казачества</w:t>
      </w:r>
    </w:p>
    <w:p w:rsidR="003635C1" w:rsidRPr="003635C1" w:rsidRDefault="003635C1" w:rsidP="003635C1">
      <w:pPr>
        <w:tabs>
          <w:tab w:val="clear" w:pos="709"/>
        </w:tabs>
        <w:suppressAutoHyphens w:val="0"/>
        <w:spacing w:after="0" w:line="460" w:lineRule="exact"/>
        <w:ind w:left="1420" w:hanging="8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 1.2. Обще-культурные и педагогические истоки педагогики казачества</w:t>
      </w:r>
    </w:p>
    <w:p w:rsidR="003635C1" w:rsidRPr="003635C1" w:rsidRDefault="003635C1" w:rsidP="003635C1">
      <w:pPr>
        <w:tabs>
          <w:tab w:val="clear" w:pos="709"/>
        </w:tabs>
        <w:suppressAutoHyphens w:val="0"/>
        <w:spacing w:after="0" w:line="460" w:lineRule="exact"/>
        <w:ind w:firstLine="58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 1.3. Народное просвещение в казачьих регионах</w:t>
      </w:r>
    </w:p>
    <w:p w:rsidR="003635C1" w:rsidRPr="003635C1" w:rsidRDefault="003635C1" w:rsidP="003635C1">
      <w:pPr>
        <w:tabs>
          <w:tab w:val="clear" w:pos="709"/>
        </w:tabs>
        <w:suppressAutoHyphens w:val="0"/>
        <w:spacing w:after="0" w:line="460" w:lineRule="exact"/>
        <w:ind w:firstLine="58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 1.4. Основы народной педагогики казачества Глава 2. Опытно-экспериментальное обоснование организации воспитания на примере культуры казачества в Пензенском регионе</w:t>
      </w:r>
    </w:p>
    <w:p w:rsidR="003635C1" w:rsidRPr="003635C1" w:rsidRDefault="003635C1" w:rsidP="003635C1">
      <w:pPr>
        <w:tabs>
          <w:tab w:val="clear" w:pos="709"/>
        </w:tabs>
        <w:suppressAutoHyphens w:val="0"/>
        <w:spacing w:after="0" w:line="460" w:lineRule="exact"/>
        <w:ind w:left="1420" w:hanging="8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 2.1. Педагогический мониторинг готовности региональной системы образования к реализации казачьей модели воспитания</w:t>
      </w:r>
    </w:p>
    <w:p w:rsidR="003635C1" w:rsidRPr="003635C1" w:rsidRDefault="003635C1" w:rsidP="003635C1">
      <w:pPr>
        <w:framePr w:w="631" w:h="10873" w:wrap="around" w:hAnchor="margin" w:x="9090" w:y="1008"/>
        <w:tabs>
          <w:tab w:val="clear" w:pos="709"/>
        </w:tabs>
        <w:suppressAutoHyphens w:val="0"/>
        <w:spacing w:after="527" w:line="320" w:lineRule="exact"/>
        <w:ind w:firstLine="0"/>
        <w:jc w:val="left"/>
        <w:rPr>
          <w:rFonts w:ascii="Century Gothic" w:eastAsia="Century Gothic" w:hAnsi="Century Gothic" w:cs="Century Gothic"/>
          <w:color w:val="000000"/>
          <w:spacing w:val="-20"/>
          <w:kern w:val="0"/>
          <w:sz w:val="32"/>
          <w:szCs w:val="32"/>
          <w:lang w:eastAsia="ru-RU" w:bidi="ru-RU"/>
        </w:rPr>
      </w:pPr>
      <w:r w:rsidRPr="003635C1">
        <w:rPr>
          <w:rFonts w:ascii="Century Gothic" w:eastAsia="Century Gothic" w:hAnsi="Century Gothic" w:cs="Century Gothic"/>
          <w:color w:val="000000"/>
          <w:spacing w:val="-20"/>
          <w:kern w:val="0"/>
          <w:sz w:val="32"/>
          <w:szCs w:val="32"/>
          <w:lang w:eastAsia="ru-RU" w:bidi="ru-RU"/>
        </w:rPr>
        <w:t>с.</w:t>
      </w:r>
    </w:p>
    <w:p w:rsidR="003635C1" w:rsidRPr="003635C1" w:rsidRDefault="003635C1" w:rsidP="003635C1">
      <w:pPr>
        <w:framePr w:w="631" w:h="10873" w:wrap="around" w:hAnchor="margin" w:x="9090" w:y="1008"/>
        <w:tabs>
          <w:tab w:val="clear" w:pos="709"/>
        </w:tabs>
        <w:suppressAutoHyphens w:val="0"/>
        <w:spacing w:after="1050" w:line="320" w:lineRule="exact"/>
        <w:ind w:firstLine="0"/>
        <w:jc w:val="left"/>
        <w:rPr>
          <w:rFonts w:ascii="Century Gothic" w:eastAsia="Century Gothic" w:hAnsi="Century Gothic" w:cs="Century Gothic"/>
          <w:color w:val="000000"/>
          <w:spacing w:val="-20"/>
          <w:kern w:val="0"/>
          <w:sz w:val="32"/>
          <w:szCs w:val="32"/>
          <w:lang w:eastAsia="ru-RU" w:bidi="ru-RU"/>
        </w:rPr>
      </w:pPr>
      <w:r w:rsidRPr="003635C1">
        <w:rPr>
          <w:rFonts w:ascii="Century Gothic" w:eastAsia="Century Gothic" w:hAnsi="Century Gothic" w:cs="Century Gothic"/>
          <w:color w:val="000000"/>
          <w:spacing w:val="-20"/>
          <w:kern w:val="0"/>
          <w:sz w:val="32"/>
          <w:szCs w:val="32"/>
          <w:lang w:val="uk-UA" w:eastAsia="uk-UA" w:bidi="uk-UA"/>
        </w:rPr>
        <w:t>з</w:t>
      </w:r>
    </w:p>
    <w:p w:rsidR="003635C1" w:rsidRPr="003635C1" w:rsidRDefault="003635C1" w:rsidP="003635C1">
      <w:pPr>
        <w:framePr w:w="631" w:h="10873" w:wrap="around" w:hAnchor="margin" w:x="9090" w:y="1008"/>
        <w:tabs>
          <w:tab w:val="clear" w:pos="709"/>
        </w:tabs>
        <w:suppressAutoHyphens w:val="0"/>
        <w:spacing w:after="587" w:line="2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14</w:t>
      </w:r>
    </w:p>
    <w:p w:rsidR="003635C1" w:rsidRPr="003635C1" w:rsidRDefault="003635C1" w:rsidP="003635C1">
      <w:pPr>
        <w:framePr w:w="631" w:h="10873" w:wrap="around" w:hAnchor="margin" w:x="9090" w:y="1008"/>
        <w:tabs>
          <w:tab w:val="clear" w:pos="709"/>
        </w:tabs>
        <w:suppressAutoHyphens w:val="0"/>
        <w:spacing w:after="431" w:line="2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16</w:t>
      </w:r>
    </w:p>
    <w:p w:rsidR="003635C1" w:rsidRPr="003635C1" w:rsidRDefault="003635C1" w:rsidP="003635C1">
      <w:pPr>
        <w:framePr w:w="631" w:h="10873" w:wrap="around" w:hAnchor="margin" w:x="9090" w:y="1008"/>
        <w:tabs>
          <w:tab w:val="clear" w:pos="709"/>
        </w:tabs>
        <w:suppressAutoHyphens w:val="0"/>
        <w:spacing w:after="0" w:line="4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33</w:t>
      </w:r>
    </w:p>
    <w:p w:rsidR="003635C1" w:rsidRPr="003635C1" w:rsidRDefault="003635C1" w:rsidP="003635C1">
      <w:pPr>
        <w:framePr w:w="631" w:h="10873" w:wrap="around" w:hAnchor="margin" w:x="9090" w:y="1008"/>
        <w:tabs>
          <w:tab w:val="clear" w:pos="709"/>
        </w:tabs>
        <w:suppressAutoHyphens w:val="0"/>
        <w:spacing w:after="0" w:line="4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45</w:t>
      </w:r>
    </w:p>
    <w:p w:rsidR="003635C1" w:rsidRPr="003635C1" w:rsidRDefault="003635C1" w:rsidP="003635C1">
      <w:pPr>
        <w:framePr w:w="631" w:h="10873" w:wrap="around" w:hAnchor="margin" w:x="9090" w:y="1008"/>
        <w:tabs>
          <w:tab w:val="clear" w:pos="709"/>
        </w:tabs>
        <w:suppressAutoHyphens w:val="0"/>
        <w:spacing w:after="1000" w:line="4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61</w:t>
      </w:r>
    </w:p>
    <w:p w:rsidR="003635C1" w:rsidRPr="003635C1" w:rsidRDefault="003635C1" w:rsidP="003635C1">
      <w:pPr>
        <w:framePr w:w="631" w:h="10873" w:wrap="around" w:hAnchor="margin" w:x="9090" w:y="1008"/>
        <w:tabs>
          <w:tab w:val="clear" w:pos="709"/>
        </w:tabs>
        <w:suppressAutoHyphens w:val="0"/>
        <w:spacing w:after="1067" w:line="2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92</w:t>
      </w:r>
    </w:p>
    <w:p w:rsidR="003635C1" w:rsidRPr="003635C1" w:rsidRDefault="003635C1" w:rsidP="003635C1">
      <w:pPr>
        <w:framePr w:w="631" w:h="10873" w:wrap="around" w:hAnchor="margin" w:x="9090" w:y="1008"/>
        <w:tabs>
          <w:tab w:val="clear" w:pos="709"/>
        </w:tabs>
        <w:suppressAutoHyphens w:val="0"/>
        <w:spacing w:after="907" w:line="260"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93</w:t>
      </w:r>
    </w:p>
    <w:p w:rsidR="003635C1" w:rsidRPr="003635C1" w:rsidRDefault="003635C1" w:rsidP="003635C1">
      <w:pPr>
        <w:framePr w:w="631" w:h="10873" w:wrap="around" w:hAnchor="margin" w:x="9090" w:y="1008"/>
        <w:tabs>
          <w:tab w:val="clear" w:pos="709"/>
        </w:tabs>
        <w:suppressAutoHyphens w:val="0"/>
        <w:spacing w:after="0" w:line="465" w:lineRule="exact"/>
        <w:ind w:firstLine="0"/>
        <w:jc w:val="left"/>
        <w:rPr>
          <w:rFonts w:ascii="Century Gothic" w:eastAsia="Century Gothic" w:hAnsi="Century Gothic" w:cs="Century Gothic"/>
          <w:b/>
          <w:bCs/>
          <w:color w:val="000000"/>
          <w:kern w:val="0"/>
          <w:sz w:val="24"/>
          <w:szCs w:val="24"/>
          <w:lang w:eastAsia="ru-RU" w:bidi="ru-RU"/>
        </w:rPr>
      </w:pPr>
      <w:r w:rsidRPr="003635C1">
        <w:rPr>
          <w:rFonts w:ascii="Century Gothic" w:eastAsia="Century Gothic" w:hAnsi="Century Gothic" w:cs="Century Gothic"/>
          <w:b/>
          <w:bCs/>
          <w:color w:val="000000"/>
          <w:kern w:val="0"/>
          <w:sz w:val="24"/>
          <w:szCs w:val="24"/>
          <w:lang w:eastAsia="ru-RU" w:bidi="ru-RU"/>
        </w:rPr>
        <w:t>121</w:t>
      </w:r>
    </w:p>
    <w:p w:rsidR="003635C1" w:rsidRPr="003635C1" w:rsidRDefault="003635C1" w:rsidP="003635C1">
      <w:pPr>
        <w:framePr w:w="631" w:h="10873" w:wrap="around" w:hAnchor="margin" w:x="9090" w:y="1008"/>
        <w:tabs>
          <w:tab w:val="clear" w:pos="709"/>
        </w:tabs>
        <w:suppressAutoHyphens w:val="0"/>
        <w:spacing w:after="0" w:line="465"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143</w:t>
      </w:r>
    </w:p>
    <w:p w:rsidR="003635C1" w:rsidRPr="003635C1" w:rsidRDefault="003635C1" w:rsidP="003635C1">
      <w:pPr>
        <w:framePr w:w="631" w:h="10873" w:wrap="around" w:hAnchor="margin" w:x="9090" w:y="1008"/>
        <w:tabs>
          <w:tab w:val="clear" w:pos="709"/>
        </w:tabs>
        <w:suppressAutoHyphens w:val="0"/>
        <w:spacing w:after="0" w:line="465"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145</w:t>
      </w:r>
    </w:p>
    <w:p w:rsidR="003635C1" w:rsidRPr="003635C1" w:rsidRDefault="003635C1" w:rsidP="003635C1">
      <w:pPr>
        <w:framePr w:w="631" w:h="10873" w:wrap="around" w:hAnchor="margin" w:x="9090" w:y="1008"/>
        <w:tabs>
          <w:tab w:val="clear" w:pos="709"/>
        </w:tabs>
        <w:suppressAutoHyphens w:val="0"/>
        <w:spacing w:after="0" w:line="465" w:lineRule="exact"/>
        <w:ind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158</w:t>
      </w:r>
    </w:p>
    <w:p w:rsidR="003635C1" w:rsidRPr="003635C1" w:rsidRDefault="003635C1" w:rsidP="003635C1">
      <w:pPr>
        <w:tabs>
          <w:tab w:val="clear" w:pos="709"/>
        </w:tabs>
        <w:suppressAutoHyphens w:val="0"/>
        <w:spacing w:after="0" w:line="460" w:lineRule="exact"/>
        <w:ind w:firstLine="580"/>
        <w:jc w:val="left"/>
        <w:rPr>
          <w:rFonts w:ascii="Times New Roman" w:eastAsia="Times New Roman" w:hAnsi="Times New Roman" w:cs="Times New Roman"/>
          <w:color w:val="000000"/>
          <w:kern w:val="0"/>
          <w:sz w:val="26"/>
          <w:szCs w:val="26"/>
          <w:lang w:eastAsia="ru-RU" w:bidi="ru-RU"/>
        </w:rPr>
        <w:sectPr w:rsidR="003635C1" w:rsidRPr="003635C1" w:rsidSect="003635C1">
          <w:pgSz w:w="11900" w:h="16840"/>
          <w:pgMar w:top="2026" w:right="1152" w:bottom="2860" w:left="1980" w:header="0" w:footer="3" w:gutter="0"/>
          <w:cols w:space="720"/>
          <w:noEndnote/>
          <w:docGrid w:linePitch="360"/>
        </w:sectPr>
      </w:pPr>
      <w:r w:rsidRPr="003635C1">
        <w:rPr>
          <w:rFonts w:ascii="Times New Roman" w:eastAsia="Times New Roman" w:hAnsi="Times New Roman" w:cs="Times New Roman"/>
          <w:color w:val="000000"/>
          <w:kern w:val="0"/>
          <w:sz w:val="26"/>
          <w:szCs w:val="26"/>
          <w:lang w:eastAsia="ru-RU" w:bidi="ru-RU"/>
        </w:rPr>
        <w:t>П. 2.2. Методика организации воспитания в региональных учебно</w:t>
      </w:r>
      <w:r w:rsidRPr="003635C1">
        <w:rPr>
          <w:rFonts w:ascii="Times New Roman" w:eastAsia="Times New Roman" w:hAnsi="Times New Roman" w:cs="Times New Roman"/>
          <w:color w:val="000000"/>
          <w:kern w:val="0"/>
          <w:sz w:val="26"/>
          <w:szCs w:val="26"/>
          <w:lang w:eastAsia="ru-RU" w:bidi="ru-RU"/>
        </w:rPr>
        <w:softHyphen/>
        <w:t>воспитательных учреждениях с использованием элементов культуры казачества Заключение Библиография Приложения</w:t>
      </w:r>
    </w:p>
    <w:p w:rsidR="003635C1" w:rsidRPr="003635C1" w:rsidRDefault="003635C1" w:rsidP="003635C1">
      <w:pPr>
        <w:tabs>
          <w:tab w:val="clear" w:pos="709"/>
        </w:tabs>
        <w:suppressAutoHyphens w:val="0"/>
        <w:spacing w:after="233" w:line="300" w:lineRule="exact"/>
        <w:ind w:left="5960" w:firstLine="0"/>
        <w:jc w:val="left"/>
        <w:rPr>
          <w:rFonts w:ascii="Arial Narrow" w:eastAsia="Arial Narrow" w:hAnsi="Arial Narrow" w:cs="Arial Narrow"/>
          <w:color w:val="000000"/>
          <w:kern w:val="0"/>
          <w:sz w:val="30"/>
          <w:szCs w:val="30"/>
          <w:lang w:val="uk-UA" w:eastAsia="uk-UA" w:bidi="uk-UA"/>
        </w:rPr>
      </w:pPr>
      <w:r w:rsidRPr="003635C1">
        <w:rPr>
          <w:rFonts w:ascii="Arial Narrow" w:eastAsia="Arial Narrow" w:hAnsi="Arial Narrow" w:cs="Arial Narrow"/>
          <w:color w:val="000000"/>
          <w:kern w:val="0"/>
          <w:sz w:val="30"/>
          <w:szCs w:val="30"/>
          <w:lang w:val="uk-UA" w:eastAsia="uk-UA" w:bidi="uk-UA"/>
        </w:rPr>
        <w:t>з</w:t>
      </w:r>
    </w:p>
    <w:p w:rsidR="003635C1" w:rsidRPr="003635C1" w:rsidRDefault="003635C1" w:rsidP="003635C1">
      <w:pPr>
        <w:tabs>
          <w:tab w:val="clear" w:pos="709"/>
        </w:tabs>
        <w:suppressAutoHyphens w:val="0"/>
        <w:spacing w:after="450" w:line="260" w:lineRule="exact"/>
        <w:ind w:left="5000" w:firstLine="0"/>
        <w:jc w:val="left"/>
        <w:rPr>
          <w:rFonts w:ascii="Times New Roman" w:eastAsia="Times New Roman" w:hAnsi="Times New Roman" w:cs="Times New Roman"/>
          <w:b/>
          <w:bCs/>
          <w:color w:val="000000"/>
          <w:kern w:val="0"/>
          <w:sz w:val="26"/>
          <w:szCs w:val="26"/>
          <w:lang w:eastAsia="ru-RU" w:bidi="ru-RU"/>
        </w:rPr>
      </w:pPr>
      <w:r w:rsidRPr="003635C1">
        <w:rPr>
          <w:rFonts w:ascii="Times New Roman" w:eastAsia="Times New Roman" w:hAnsi="Times New Roman" w:cs="Times New Roman"/>
          <w:b/>
          <w:bCs/>
          <w:color w:val="000000"/>
          <w:spacing w:val="60"/>
          <w:kern w:val="0"/>
          <w:sz w:val="26"/>
          <w:szCs w:val="26"/>
          <w:lang w:eastAsia="ru-RU" w:bidi="ru-RU"/>
        </w:rPr>
        <w:t>ВВЕДЕНИЕ</w:t>
      </w:r>
    </w:p>
    <w:p w:rsidR="003635C1" w:rsidRPr="003635C1" w:rsidRDefault="003635C1" w:rsidP="003635C1">
      <w:pPr>
        <w:tabs>
          <w:tab w:val="clear" w:pos="709"/>
          <w:tab w:val="left" w:pos="1850"/>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i/>
          <w:iCs/>
          <w:color w:val="000000"/>
          <w:kern w:val="0"/>
          <w:sz w:val="26"/>
          <w:szCs w:val="26"/>
          <w:lang w:val="uk-UA" w:eastAsia="uk-UA" w:bidi="uk-UA"/>
        </w:rPr>
        <w:t>ф</w:t>
      </w:r>
      <w:r w:rsidRPr="003635C1">
        <w:rPr>
          <w:rFonts w:ascii="Times New Roman" w:eastAsia="Times New Roman" w:hAnsi="Times New Roman" w:cs="Times New Roman"/>
          <w:color w:val="000000"/>
          <w:kern w:val="0"/>
          <w:sz w:val="26"/>
          <w:szCs w:val="26"/>
          <w:lang w:val="uk-UA" w:eastAsia="uk-UA" w:bidi="uk-UA"/>
        </w:rPr>
        <w:tab/>
      </w:r>
      <w:r w:rsidRPr="003635C1">
        <w:rPr>
          <w:rFonts w:ascii="Times New Roman" w:eastAsia="Times New Roman" w:hAnsi="Times New Roman" w:cs="Times New Roman"/>
          <w:color w:val="000000"/>
          <w:kern w:val="0"/>
          <w:sz w:val="26"/>
          <w:szCs w:val="26"/>
          <w:lang w:eastAsia="ru-RU" w:bidi="ru-RU"/>
        </w:rPr>
        <w:t>Актуальность исследования определяется двумя факторами: во-первых,</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она связана с общим интересом современного общества к истокам отечественной культуры, к духовным ценностям нашего прошлого; во-вторых,</w:t>
      </w:r>
    </w:p>
    <w:p w:rsidR="003635C1" w:rsidRPr="003635C1" w:rsidRDefault="003635C1" w:rsidP="003635C1">
      <w:pPr>
        <w:tabs>
          <w:tab w:val="clear" w:pos="709"/>
          <w:tab w:val="left" w:pos="1353"/>
        </w:tabs>
        <w:suppressAutoHyphens w:val="0"/>
        <w:spacing w:after="0" w:line="460" w:lineRule="exact"/>
        <w:ind w:left="20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w:t>
      </w:r>
      <w:r w:rsidRPr="003635C1">
        <w:rPr>
          <w:rFonts w:ascii="Times New Roman" w:eastAsia="Times New Roman" w:hAnsi="Times New Roman" w:cs="Times New Roman"/>
          <w:color w:val="000000"/>
          <w:kern w:val="0"/>
          <w:sz w:val="26"/>
          <w:szCs w:val="26"/>
          <w:lang w:eastAsia="ru-RU" w:bidi="ru-RU"/>
        </w:rPr>
        <w:tab/>
        <w:t>актуальность определяется социо-культурными изменениями менталитета</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россиян, что отразилось в инновационной основе организации деятельности школы, открыло перспективы для радикальных перестроек в воспитании подрастающих поколений.</w:t>
      </w:r>
    </w:p>
    <w:p w:rsidR="003635C1" w:rsidRPr="003635C1" w:rsidRDefault="003635C1" w:rsidP="003635C1">
      <w:pPr>
        <w:tabs>
          <w:tab w:val="clear" w:pos="709"/>
          <w:tab w:val="left" w:pos="1353"/>
        </w:tabs>
        <w:suppressAutoHyphens w:val="0"/>
        <w:spacing w:after="0" w:line="460" w:lineRule="exact"/>
        <w:ind w:firstLine="19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Развитие современного общества и его социальных институтов должно ^</w:t>
      </w:r>
      <w:r w:rsidRPr="003635C1">
        <w:rPr>
          <w:rFonts w:ascii="Times New Roman" w:eastAsia="Times New Roman" w:hAnsi="Times New Roman" w:cs="Times New Roman"/>
          <w:color w:val="000000"/>
          <w:kern w:val="0"/>
          <w:sz w:val="26"/>
          <w:szCs w:val="26"/>
          <w:lang w:eastAsia="ru-RU" w:bidi="ru-RU"/>
        </w:rPr>
        <w:tab/>
        <w:t>основываться на всестороннем анализе истоков отечественной культуры,</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духовных ценностей, накопленных в процессе социо-культурного развития народов России. Использование имеющегося богатейшего опыта народного воспитания в процессе модернизации учебно-воспитательного процесса требует всестороннего обоснования культурно-исторических, духовных ценностей нашего прошлого и их роли в формировании мировоззрения россиян.</w:t>
      </w:r>
    </w:p>
    <w:p w:rsidR="003635C1" w:rsidRPr="003635C1" w:rsidRDefault="003635C1" w:rsidP="003635C1">
      <w:pPr>
        <w:tabs>
          <w:tab w:val="clear" w:pos="709"/>
          <w:tab w:val="left" w:pos="1353"/>
        </w:tabs>
        <w:suppressAutoHyphens w:val="0"/>
        <w:spacing w:after="0" w:line="460" w:lineRule="exact"/>
        <w:ind w:firstLine="19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Анализ структуры и содержания развития отечественной народной ^</w:t>
      </w:r>
      <w:r w:rsidRPr="003635C1">
        <w:rPr>
          <w:rFonts w:ascii="Times New Roman" w:eastAsia="Times New Roman" w:hAnsi="Times New Roman" w:cs="Times New Roman"/>
          <w:color w:val="000000"/>
          <w:kern w:val="0"/>
          <w:sz w:val="26"/>
          <w:szCs w:val="26"/>
          <w:lang w:eastAsia="ru-RU" w:bidi="ru-RU"/>
        </w:rPr>
        <w:tab/>
        <w:t>педагогики базируется на выявлении качественных характеристик всех ее</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составляющих, к которым несомненно относится педагогика казачества. Педагогика казачества - специфическая ветвь русской народной педагогики, которая бытовала в общественно-экономических условиях, отличавшихся от средних общероссийских.</w:t>
      </w:r>
    </w:p>
    <w:p w:rsidR="003635C1" w:rsidRPr="003635C1" w:rsidRDefault="003635C1" w:rsidP="003635C1">
      <w:pPr>
        <w:tabs>
          <w:tab w:val="clear" w:pos="709"/>
          <w:tab w:val="left" w:pos="1353"/>
        </w:tabs>
        <w:suppressAutoHyphens w:val="0"/>
        <w:spacing w:after="0" w:line="460" w:lineRule="exact"/>
        <w:ind w:firstLine="19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Исследование общекультурных и педагогических истоков педагогики казачества в нашей работе опиралось на фундаментальные основы этнопедагогики, разработанные Г.Н. Волковым. Существенное </w:t>
      </w:r>
      <w:r w:rsidRPr="003635C1">
        <w:rPr>
          <w:rFonts w:ascii="Times New Roman" w:eastAsia="Times New Roman" w:hAnsi="Times New Roman" w:cs="Times New Roman"/>
          <w:color w:val="000000"/>
          <w:kern w:val="0"/>
          <w:sz w:val="26"/>
          <w:szCs w:val="26"/>
          <w:lang w:val="uk-UA" w:eastAsia="uk-UA" w:bidi="uk-UA"/>
        </w:rPr>
        <w:t>теоретико</w:t>
      </w:r>
      <w:r w:rsidRPr="003635C1">
        <w:rPr>
          <w:rFonts w:ascii="Times New Roman" w:eastAsia="Times New Roman" w:hAnsi="Times New Roman" w:cs="Times New Roman"/>
          <w:color w:val="000000"/>
          <w:kern w:val="0"/>
          <w:sz w:val="26"/>
          <w:szCs w:val="26"/>
          <w:lang w:val="uk-UA" w:eastAsia="uk-UA" w:bidi="uk-UA"/>
        </w:rPr>
        <w:softHyphen/>
        <w:t>ві</w:t>
      </w:r>
      <w:r w:rsidRPr="003635C1">
        <w:rPr>
          <w:rFonts w:ascii="Times New Roman" w:eastAsia="Times New Roman" w:hAnsi="Times New Roman" w:cs="Times New Roman"/>
          <w:color w:val="000000"/>
          <w:kern w:val="0"/>
          <w:sz w:val="26"/>
          <w:szCs w:val="26"/>
          <w:lang w:val="uk-UA" w:eastAsia="uk-UA" w:bidi="uk-UA"/>
        </w:rPr>
        <w:tab/>
      </w:r>
      <w:r w:rsidRPr="003635C1">
        <w:rPr>
          <w:rFonts w:ascii="Times New Roman" w:eastAsia="Times New Roman" w:hAnsi="Times New Roman" w:cs="Times New Roman"/>
          <w:color w:val="000000"/>
          <w:kern w:val="0"/>
          <w:sz w:val="26"/>
          <w:szCs w:val="26"/>
          <w:lang w:eastAsia="ru-RU" w:bidi="ru-RU"/>
        </w:rPr>
        <w:t>методологическое значение имело положение Г.Н. Волкова о выделении трех</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сторон научного подхода </w:t>
      </w:r>
      <w:r w:rsidRPr="003635C1">
        <w:rPr>
          <w:rFonts w:ascii="Times New Roman" w:eastAsia="Times New Roman" w:hAnsi="Times New Roman" w:cs="Times New Roman"/>
          <w:i/>
          <w:iCs/>
          <w:color w:val="000000"/>
          <w:kern w:val="0"/>
          <w:sz w:val="26"/>
          <w:szCs w:val="26"/>
          <w:lang w:eastAsia="ru-RU" w:bidi="ru-RU"/>
        </w:rPr>
        <w:t>к</w:t>
      </w:r>
      <w:r w:rsidRPr="003635C1">
        <w:rPr>
          <w:rFonts w:ascii="Times New Roman" w:eastAsia="Times New Roman" w:hAnsi="Times New Roman" w:cs="Times New Roman"/>
          <w:color w:val="000000"/>
          <w:kern w:val="0"/>
          <w:sz w:val="26"/>
          <w:szCs w:val="26"/>
          <w:lang w:eastAsia="ru-RU" w:bidi="ru-RU"/>
        </w:rPr>
        <w:t xml:space="preserve"> предмету народной педагогики: исторической, теоретической и практической.</w:t>
      </w:r>
    </w:p>
    <w:p w:rsidR="003635C1" w:rsidRPr="003635C1" w:rsidRDefault="003635C1" w:rsidP="003635C1">
      <w:pPr>
        <w:tabs>
          <w:tab w:val="clear" w:pos="709"/>
          <w:tab w:val="left" w:pos="1334"/>
        </w:tabs>
        <w:suppressAutoHyphens w:val="0"/>
        <w:spacing w:after="0" w:line="460" w:lineRule="exact"/>
        <w:ind w:firstLine="188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Вопросы народной педагогики на протяжении многих столетий привлекали большое внимание ученых и просветителей своего времени. </w:t>
      </w:r>
      <w:r w:rsidRPr="003635C1">
        <w:rPr>
          <w:rFonts w:ascii="Times New Roman" w:eastAsia="Times New Roman" w:hAnsi="Times New Roman" w:cs="Times New Roman"/>
          <w:i/>
          <w:iCs/>
          <w:color w:val="000000"/>
          <w:kern w:val="0"/>
          <w:sz w:val="26"/>
          <w:szCs w:val="26"/>
          <w:lang w:eastAsia="ru-RU" w:bidi="ru-RU"/>
        </w:rPr>
        <w:t>щ</w:t>
      </w:r>
      <w:r w:rsidRPr="003635C1">
        <w:rPr>
          <w:rFonts w:ascii="Times New Roman" w:eastAsia="Times New Roman" w:hAnsi="Times New Roman" w:cs="Times New Roman"/>
          <w:color w:val="000000"/>
          <w:kern w:val="0"/>
          <w:sz w:val="26"/>
          <w:szCs w:val="26"/>
          <w:lang w:eastAsia="ru-RU" w:bidi="ru-RU"/>
        </w:rPr>
        <w:tab/>
        <w:t>Исследованием этой проблематики занимались В.Г. Белинский, А. Дистервег,</w:t>
      </w:r>
    </w:p>
    <w:p w:rsidR="003635C1" w:rsidRPr="003635C1" w:rsidRDefault="003635C1" w:rsidP="003635C1">
      <w:pPr>
        <w:tabs>
          <w:tab w:val="clear" w:pos="709"/>
          <w:tab w:val="left" w:pos="2724"/>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Я.А. Коменский, Я. Корчак, М.В. Ломоносов, И.Г. Песталоцци, Н.И. Пирогов,</w:t>
      </w:r>
    </w:p>
    <w:p w:rsidR="003635C1" w:rsidRPr="003635C1" w:rsidRDefault="003635C1" w:rsidP="003635C1">
      <w:pPr>
        <w:tabs>
          <w:tab w:val="clear" w:pos="709"/>
          <w:tab w:val="left" w:pos="2724"/>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А.Н. Радищев, Г.С. Сковорода, В.А. Сухомлинский, Л.Н. Толстой, К.Д. Ушинский. Методологические научно-методические проблемы народной педагогики рассматривают в своих работах и наши современники:</w:t>
      </w:r>
    </w:p>
    <w:p w:rsidR="003635C1" w:rsidRPr="003635C1" w:rsidRDefault="003635C1" w:rsidP="003635C1">
      <w:pPr>
        <w:tabs>
          <w:tab w:val="clear" w:pos="709"/>
          <w:tab w:val="left" w:pos="1334"/>
        </w:tabs>
        <w:suppressAutoHyphens w:val="0"/>
        <w:spacing w:after="0" w:line="460" w:lineRule="exact"/>
        <w:ind w:firstLine="138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А.С. Алексеев, В.Г. Бочарова, Р.Б. Вендровская, Г.Н. Волков, Б.З. Вульфов, Л.Ю. Гордин, А.Л. Гуран, А.И. Кочетов, Б.Т. Лихачев, Д.С. Лихачев, П.И. Люблинская, Л.И. Новикова, И.Т. Огородников, Е.Г. Оссовский, ^</w:t>
      </w:r>
      <w:r w:rsidRPr="003635C1">
        <w:rPr>
          <w:rFonts w:ascii="Times New Roman" w:eastAsia="Times New Roman" w:hAnsi="Times New Roman" w:cs="Times New Roman"/>
          <w:color w:val="000000"/>
          <w:kern w:val="0"/>
          <w:sz w:val="26"/>
          <w:szCs w:val="26"/>
          <w:lang w:eastAsia="ru-RU" w:bidi="ru-RU"/>
        </w:rPr>
        <w:tab/>
        <w:t>М.М. Плоткин, И.Я. Яковлев. Художественно-иллюстративное описание</w:t>
      </w:r>
    </w:p>
    <w:p w:rsidR="003635C1" w:rsidRPr="003635C1" w:rsidRDefault="003635C1" w:rsidP="003635C1">
      <w:pPr>
        <w:tabs>
          <w:tab w:val="clear" w:pos="709"/>
          <w:tab w:val="left" w:pos="56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народных традиций воспитания и обучения подрастающего поколения можно найти в произведениях Ч. Айтматова, И.В. Бестужева-Лады, Б.М. Бим-Бада, И.В. Гете, Ф.М. Достоевского, С.А. Есенина, А.П. Чехова, «Поучении Владимира Мономаха детям», «Слове о полку Игореве». Различные аспекты народного воспитания современной молодежи рассматриваются в работах М.К. Азадовского, М.И. Алдошиной, И.Я. Богуславского, А.Л. Бугаевой, М.А. Гориновой, Л.Д. Гошуляк,</w:t>
      </w:r>
      <w:r w:rsidRPr="003635C1">
        <w:rPr>
          <w:rFonts w:ascii="Times New Roman" w:eastAsia="Times New Roman" w:hAnsi="Times New Roman" w:cs="Times New Roman"/>
          <w:color w:val="000000"/>
          <w:kern w:val="0"/>
          <w:sz w:val="26"/>
          <w:szCs w:val="26"/>
          <w:lang w:eastAsia="ru-RU" w:bidi="ru-RU"/>
        </w:rPr>
        <w:tab/>
        <w:t>А.А. Даниловой, Б.М. Добровольского,</w:t>
      </w:r>
    </w:p>
    <w:p w:rsidR="003635C1" w:rsidRPr="003635C1" w:rsidRDefault="003635C1" w:rsidP="003635C1">
      <w:pPr>
        <w:tabs>
          <w:tab w:val="clear" w:pos="709"/>
          <w:tab w:val="left" w:pos="1334"/>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w:t>
      </w:r>
      <w:r w:rsidRPr="003635C1">
        <w:rPr>
          <w:rFonts w:ascii="Times New Roman" w:eastAsia="Times New Roman" w:hAnsi="Times New Roman" w:cs="Times New Roman"/>
          <w:color w:val="000000"/>
          <w:kern w:val="0"/>
          <w:sz w:val="26"/>
          <w:szCs w:val="26"/>
          <w:lang w:eastAsia="ru-RU" w:bidi="ru-RU"/>
        </w:rPr>
        <w:tab/>
        <w:t>Р.Х. Мингазова, Е.А. Мясоедовой, Л.Г. Савенковой, Е.А. Самойлова,</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Ю.Б. Стракача. Роль обрядов, традиций в воспитании молодежи анализируют:</w:t>
      </w:r>
    </w:p>
    <w:p w:rsidR="003635C1" w:rsidRPr="003635C1" w:rsidRDefault="003635C1" w:rsidP="003635C1">
      <w:pPr>
        <w:numPr>
          <w:ilvl w:val="0"/>
          <w:numId w:val="39"/>
        </w:numPr>
        <w:tabs>
          <w:tab w:val="clear" w:pos="709"/>
          <w:tab w:val="left" w:pos="1798"/>
        </w:tabs>
        <w:suppressAutoHyphens w:val="0"/>
        <w:spacing w:after="0" w:line="460" w:lineRule="exact"/>
        <w:ind w:left="1380"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 Борчук, А.Е. Зубарев, Анализ роли социального взаимодействия в</w:t>
      </w:r>
    </w:p>
    <w:p w:rsidR="003635C1" w:rsidRPr="003635C1" w:rsidRDefault="003635C1" w:rsidP="003635C1">
      <w:pPr>
        <w:tabs>
          <w:tab w:val="clear" w:pos="709"/>
          <w:tab w:val="left" w:pos="8913"/>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воспитании личности рассматриваются в работах: Л.В.</w:t>
      </w:r>
      <w:r w:rsidRPr="003635C1">
        <w:rPr>
          <w:rFonts w:ascii="Times New Roman" w:eastAsia="Times New Roman" w:hAnsi="Times New Roman" w:cs="Times New Roman"/>
          <w:color w:val="000000"/>
          <w:kern w:val="0"/>
          <w:sz w:val="26"/>
          <w:szCs w:val="26"/>
          <w:lang w:eastAsia="ru-RU" w:bidi="ru-RU"/>
        </w:rPr>
        <w:tab/>
        <w:t>Байбародовой,</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Л.П. Буевой, И.С. Кона, Н.А. Лупановой, В.В. Новикова, М.И. Рожкова,</w:t>
      </w:r>
    </w:p>
    <w:p w:rsidR="003635C1" w:rsidRPr="003635C1" w:rsidRDefault="003635C1" w:rsidP="003635C1">
      <w:pPr>
        <w:numPr>
          <w:ilvl w:val="0"/>
          <w:numId w:val="39"/>
        </w:numPr>
        <w:tabs>
          <w:tab w:val="clear" w:pos="709"/>
          <w:tab w:val="left" w:pos="1798"/>
        </w:tabs>
        <w:suppressAutoHyphens w:val="0"/>
        <w:spacing w:after="0" w:line="460" w:lineRule="exact"/>
        <w:ind w:left="1380"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 Сохранова, Л.Ф. Спирина.. Разные стороны регионолистики в плане культурного и этнического фактора анализируют в своих работах: И.Я. Богуславская, Г.Н. Бочаров, Г.Н. Волков, А.П. Лиферов.</w:t>
      </w:r>
    </w:p>
    <w:p w:rsidR="003635C1" w:rsidRPr="003635C1" w:rsidRDefault="003635C1" w:rsidP="003635C1">
      <w:pPr>
        <w:tabs>
          <w:tab w:val="clear" w:pos="709"/>
          <w:tab w:val="left" w:pos="1923"/>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i/>
          <w:iCs/>
          <w:color w:val="000000"/>
          <w:kern w:val="0"/>
          <w:sz w:val="26"/>
          <w:szCs w:val="26"/>
          <w:lang w:eastAsia="ru-RU" w:bidi="ru-RU"/>
        </w:rPr>
        <w:t>щ</w:t>
      </w:r>
      <w:r w:rsidRPr="003635C1">
        <w:rPr>
          <w:rFonts w:ascii="Times New Roman" w:eastAsia="Times New Roman" w:hAnsi="Times New Roman" w:cs="Times New Roman"/>
          <w:color w:val="000000"/>
          <w:kern w:val="0"/>
          <w:sz w:val="26"/>
          <w:szCs w:val="26"/>
          <w:lang w:eastAsia="ru-RU" w:bidi="ru-RU"/>
        </w:rPr>
        <w:tab/>
        <w:t>При всем многообразии исследований народной педагогики и ее роли в</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sectPr w:rsidR="003635C1" w:rsidRPr="003635C1">
          <w:pgSz w:w="11900" w:h="16840"/>
          <w:pgMar w:top="1684" w:right="661" w:bottom="1361" w:left="471" w:header="0" w:footer="3" w:gutter="0"/>
          <w:cols w:space="720"/>
          <w:noEndnote/>
          <w:docGrid w:linePitch="360"/>
        </w:sectPr>
      </w:pPr>
      <w:r w:rsidRPr="003635C1">
        <w:rPr>
          <w:rFonts w:ascii="Times New Roman" w:eastAsia="Times New Roman" w:hAnsi="Times New Roman" w:cs="Times New Roman"/>
          <w:color w:val="000000"/>
          <w:kern w:val="0"/>
          <w:sz w:val="26"/>
          <w:szCs w:val="26"/>
          <w:lang w:eastAsia="ru-RU" w:bidi="ru-RU"/>
        </w:rPr>
        <w:t>отечественном воспитании, вопрос реализации культуры казачества в современном учебно-воспитательном учреждении изучен недостаточно.</w:t>
      </w:r>
    </w:p>
    <w:p w:rsidR="003635C1" w:rsidRPr="003635C1" w:rsidRDefault="003635C1" w:rsidP="003635C1">
      <w:pPr>
        <w:tabs>
          <w:tab w:val="clear" w:pos="709"/>
          <w:tab w:val="left" w:pos="1276"/>
        </w:tabs>
        <w:suppressAutoHyphens w:val="0"/>
        <w:spacing w:after="0" w:line="460" w:lineRule="exact"/>
        <w:ind w:firstLine="138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Продолжает оставаться актуальным поиск принципов, условий, путей и методов соотнесения культуры казачества с процессом воспитания личности ф</w:t>
      </w:r>
      <w:r w:rsidRPr="003635C1">
        <w:rPr>
          <w:rFonts w:ascii="Times New Roman" w:eastAsia="Times New Roman" w:hAnsi="Times New Roman" w:cs="Times New Roman"/>
          <w:color w:val="000000"/>
          <w:kern w:val="0"/>
          <w:sz w:val="26"/>
          <w:szCs w:val="26"/>
          <w:lang w:eastAsia="ru-RU" w:bidi="ru-RU"/>
        </w:rPr>
        <w:tab/>
        <w:t>современного школьника, как в массовой школе, так и в специализированных</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образовательных учреждениях, ориентированных на военно-патриотическое воспитание учащихся.</w:t>
      </w:r>
    </w:p>
    <w:p w:rsidR="003635C1" w:rsidRPr="003635C1" w:rsidRDefault="003635C1" w:rsidP="003635C1">
      <w:pPr>
        <w:tabs>
          <w:tab w:val="clear" w:pos="709"/>
        </w:tabs>
        <w:suppressAutoHyphens w:val="0"/>
        <w:spacing w:after="0" w:line="460" w:lineRule="exact"/>
        <w:ind w:left="1380" w:firstLine="56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Кроме того, решение данной педагогической задачи затрудняется рядом обстоятельств: не определена специфика культуры казачества; не выявлен комплекс психолого-педагогических условий и средств, способствующих продуктивному использованию культуры казачества в воспитательном процессе.</w:t>
      </w:r>
    </w:p>
    <w:p w:rsidR="003635C1" w:rsidRPr="003635C1" w:rsidRDefault="003635C1" w:rsidP="003635C1">
      <w:pPr>
        <w:tabs>
          <w:tab w:val="clear" w:pos="709"/>
          <w:tab w:val="left" w:pos="1276"/>
        </w:tabs>
        <w:suppressAutoHyphens w:val="0"/>
        <w:spacing w:after="0" w:line="460" w:lineRule="exact"/>
        <w:ind w:firstLine="19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Таким образом, обнаруживаются </w:t>
      </w:r>
      <w:r w:rsidRPr="003635C1">
        <w:rPr>
          <w:rFonts w:ascii="Times New Roman" w:eastAsia="Times New Roman" w:hAnsi="Times New Roman" w:cs="Times New Roman"/>
          <w:b/>
          <w:bCs/>
          <w:color w:val="000000"/>
          <w:kern w:val="0"/>
          <w:sz w:val="26"/>
          <w:szCs w:val="26"/>
          <w:lang w:eastAsia="ru-RU" w:bidi="ru-RU"/>
        </w:rPr>
        <w:t xml:space="preserve">противоречия </w:t>
      </w:r>
      <w:r w:rsidRPr="003635C1">
        <w:rPr>
          <w:rFonts w:ascii="Times New Roman" w:eastAsia="Times New Roman" w:hAnsi="Times New Roman" w:cs="Times New Roman"/>
          <w:color w:val="000000"/>
          <w:kern w:val="0"/>
          <w:sz w:val="26"/>
          <w:szCs w:val="26"/>
          <w:lang w:eastAsia="ru-RU" w:bidi="ru-RU"/>
        </w:rPr>
        <w:t xml:space="preserve">между: значимостью народных традиций в формировании личности и качеством их использования в современном воспитательном процессе региона; активизацией казачества как социального института, попытками возродить тип казачьего воспитания и недостаточным теоретическим обоснованием этого процесса; все возрастающей значимостью культуры казачества в воспитательном потенциале региона и фактическим уровнем ее использования в региональном педагогическом процессе; реальным уровнем готовности педагогов к </w:t>
      </w:r>
      <w:r w:rsidRPr="003635C1">
        <w:rPr>
          <w:rFonts w:ascii="Times New Roman" w:eastAsia="Times New Roman" w:hAnsi="Times New Roman" w:cs="Times New Roman"/>
          <w:i/>
          <w:iCs/>
          <w:color w:val="000000"/>
          <w:kern w:val="0"/>
          <w:sz w:val="26"/>
          <w:szCs w:val="26"/>
          <w:lang w:eastAsia="ru-RU" w:bidi="ru-RU"/>
        </w:rPr>
        <w:t>Ъ</w:t>
      </w:r>
      <w:r w:rsidRPr="003635C1">
        <w:rPr>
          <w:rFonts w:ascii="Times New Roman" w:eastAsia="Times New Roman" w:hAnsi="Times New Roman" w:cs="Times New Roman"/>
          <w:color w:val="000000"/>
          <w:kern w:val="0"/>
          <w:sz w:val="26"/>
          <w:szCs w:val="26"/>
          <w:lang w:eastAsia="ru-RU" w:bidi="ru-RU"/>
        </w:rPr>
        <w:tab/>
        <w:t>организации народного воспитания и задачами, сформулированными в</w:t>
      </w:r>
    </w:p>
    <w:p w:rsidR="003635C1" w:rsidRPr="003635C1" w:rsidRDefault="003635C1" w:rsidP="003635C1">
      <w:pPr>
        <w:tabs>
          <w:tab w:val="clear" w:pos="709"/>
        </w:tabs>
        <w:suppressAutoHyphens w:val="0"/>
        <w:spacing w:after="0" w:line="460" w:lineRule="exact"/>
        <w:ind w:firstLine="138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Концепции модернизации российского образования.</w:t>
      </w:r>
    </w:p>
    <w:p w:rsidR="003635C1" w:rsidRPr="003635C1" w:rsidRDefault="003635C1" w:rsidP="003635C1">
      <w:pPr>
        <w:tabs>
          <w:tab w:val="clear" w:pos="709"/>
        </w:tabs>
        <w:suppressAutoHyphens w:val="0"/>
        <w:spacing w:after="0" w:line="460" w:lineRule="exact"/>
        <w:ind w:left="1380" w:firstLine="56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Необходимость разрешения этих противоречий и обусловила проблему исследования. Ее недостаточная научная разработанность, теоретическая и практическая значимость для современного воспитания определили выбор </w:t>
      </w:r>
      <w:r w:rsidRPr="003635C1">
        <w:rPr>
          <w:rFonts w:ascii="Times New Roman" w:eastAsia="Times New Roman" w:hAnsi="Times New Roman" w:cs="Times New Roman"/>
          <w:b/>
          <w:bCs/>
          <w:color w:val="000000"/>
          <w:kern w:val="0"/>
          <w:sz w:val="26"/>
          <w:szCs w:val="26"/>
          <w:lang w:eastAsia="ru-RU" w:bidi="ru-RU"/>
        </w:rPr>
        <w:t xml:space="preserve">темы </w:t>
      </w:r>
      <w:r w:rsidRPr="003635C1">
        <w:rPr>
          <w:rFonts w:ascii="Times New Roman" w:eastAsia="Times New Roman" w:hAnsi="Times New Roman" w:cs="Times New Roman"/>
          <w:color w:val="000000"/>
          <w:kern w:val="0"/>
          <w:sz w:val="26"/>
          <w:szCs w:val="26"/>
          <w:lang w:eastAsia="ru-RU" w:bidi="ru-RU"/>
        </w:rPr>
        <w:t xml:space="preserve">исследования: </w:t>
      </w:r>
      <w:r w:rsidRPr="003635C1">
        <w:rPr>
          <w:rFonts w:ascii="Times New Roman" w:eastAsia="Times New Roman" w:hAnsi="Times New Roman" w:cs="Times New Roman"/>
          <w:b/>
          <w:bCs/>
          <w:color w:val="000000"/>
          <w:kern w:val="0"/>
          <w:sz w:val="26"/>
          <w:szCs w:val="26"/>
          <w:lang w:eastAsia="ru-RU" w:bidi="ru-RU"/>
        </w:rPr>
        <w:t>«Особенности воспитания учащихся на примере культуры казачества».</w:t>
      </w:r>
    </w:p>
    <w:p w:rsidR="003635C1" w:rsidRPr="003635C1" w:rsidRDefault="003635C1" w:rsidP="003635C1">
      <w:pPr>
        <w:tabs>
          <w:tab w:val="clear" w:pos="709"/>
          <w:tab w:val="left" w:pos="1276"/>
        </w:tabs>
        <w:suppressAutoHyphens w:val="0"/>
        <w:spacing w:after="0" w:line="460" w:lineRule="exact"/>
        <w:ind w:firstLine="19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Объект исследования: </w:t>
      </w:r>
      <w:r w:rsidRPr="003635C1">
        <w:rPr>
          <w:rFonts w:ascii="Times New Roman" w:eastAsia="Times New Roman" w:hAnsi="Times New Roman" w:cs="Times New Roman"/>
          <w:color w:val="000000"/>
          <w:kern w:val="0"/>
          <w:sz w:val="26"/>
          <w:szCs w:val="26"/>
          <w:lang w:eastAsia="ru-RU" w:bidi="ru-RU"/>
        </w:rPr>
        <w:t xml:space="preserve">педагогический процесс в кадетском учебно- </w:t>
      </w:r>
      <w:r w:rsidRPr="003635C1">
        <w:rPr>
          <w:rFonts w:ascii="Times New Roman" w:eastAsia="Times New Roman" w:hAnsi="Times New Roman" w:cs="Times New Roman"/>
          <w:i/>
          <w:iCs/>
          <w:color w:val="000000"/>
          <w:kern w:val="0"/>
          <w:sz w:val="26"/>
          <w:szCs w:val="26"/>
          <w:lang w:eastAsia="ru-RU" w:bidi="ru-RU"/>
        </w:rPr>
        <w:t>ф</w:t>
      </w:r>
      <w:r w:rsidRPr="003635C1">
        <w:rPr>
          <w:rFonts w:ascii="Times New Roman" w:eastAsia="Times New Roman" w:hAnsi="Times New Roman" w:cs="Times New Roman"/>
          <w:color w:val="000000"/>
          <w:kern w:val="0"/>
          <w:sz w:val="26"/>
          <w:szCs w:val="26"/>
          <w:lang w:eastAsia="ru-RU" w:bidi="ru-RU"/>
        </w:rPr>
        <w:tab/>
        <w:t>воспитательном учреждении.</w:t>
      </w:r>
    </w:p>
    <w:p w:rsidR="003635C1" w:rsidRPr="003635C1" w:rsidRDefault="003635C1" w:rsidP="003635C1">
      <w:pPr>
        <w:tabs>
          <w:tab w:val="clear" w:pos="709"/>
        </w:tabs>
        <w:suppressAutoHyphens w:val="0"/>
        <w:spacing w:after="0" w:line="460" w:lineRule="exact"/>
        <w:ind w:left="1380" w:firstLine="56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Предмет исследования: </w:t>
      </w:r>
      <w:r w:rsidRPr="003635C1">
        <w:rPr>
          <w:rFonts w:ascii="Times New Roman" w:eastAsia="Times New Roman" w:hAnsi="Times New Roman" w:cs="Times New Roman"/>
          <w:color w:val="000000"/>
          <w:kern w:val="0"/>
          <w:sz w:val="26"/>
          <w:szCs w:val="26"/>
          <w:lang w:eastAsia="ru-RU" w:bidi="ru-RU"/>
        </w:rPr>
        <w:t>особенности реализации культуры казачества в условиях кадетского учебно-воспитательного учреждения.</w:t>
      </w:r>
    </w:p>
    <w:p w:rsidR="003635C1" w:rsidRPr="003635C1" w:rsidRDefault="003635C1" w:rsidP="003635C1">
      <w:pPr>
        <w:tabs>
          <w:tab w:val="clear" w:pos="709"/>
          <w:tab w:val="left" w:pos="5263"/>
        </w:tabs>
        <w:suppressAutoHyphens w:val="0"/>
        <w:spacing w:after="0" w:line="460" w:lineRule="exact"/>
        <w:ind w:left="13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Цель исследования:</w:t>
      </w:r>
      <w:r w:rsidRPr="003635C1">
        <w:rPr>
          <w:rFonts w:ascii="Times New Roman" w:eastAsia="Times New Roman" w:hAnsi="Times New Roman" w:cs="Times New Roman"/>
          <w:b/>
          <w:bCs/>
          <w:color w:val="000000"/>
          <w:kern w:val="0"/>
          <w:sz w:val="26"/>
          <w:szCs w:val="26"/>
          <w:lang w:eastAsia="ru-RU" w:bidi="ru-RU"/>
        </w:rPr>
        <w:tab/>
      </w:r>
      <w:r w:rsidRPr="003635C1">
        <w:rPr>
          <w:rFonts w:ascii="Times New Roman" w:eastAsia="Times New Roman" w:hAnsi="Times New Roman" w:cs="Times New Roman"/>
          <w:color w:val="000000"/>
          <w:kern w:val="0"/>
          <w:sz w:val="26"/>
          <w:szCs w:val="26"/>
          <w:lang w:eastAsia="ru-RU" w:bidi="ru-RU"/>
        </w:rPr>
        <w:t>теоретически обосновать и опытно</w:t>
      </w:r>
      <w:r w:rsidRPr="003635C1">
        <w:rPr>
          <w:rFonts w:ascii="Times New Roman" w:eastAsia="Times New Roman" w:hAnsi="Times New Roman" w:cs="Times New Roman"/>
          <w:color w:val="000000"/>
          <w:kern w:val="0"/>
          <w:sz w:val="26"/>
          <w:szCs w:val="26"/>
          <w:lang w:eastAsia="ru-RU" w:bidi="ru-RU"/>
        </w:rPr>
        <w:softHyphen/>
      </w:r>
    </w:p>
    <w:p w:rsidR="003635C1" w:rsidRPr="003635C1" w:rsidRDefault="003635C1" w:rsidP="003635C1">
      <w:pPr>
        <w:tabs>
          <w:tab w:val="clear" w:pos="709"/>
        </w:tabs>
        <w:suppressAutoHyphens w:val="0"/>
        <w:spacing w:after="0" w:line="460" w:lineRule="exact"/>
        <w:ind w:left="136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экспериментально проверить условия эффективного использования культуры казачества в педагогическом процессе кадетского учебно-воспитательного учреждения.</w:t>
      </w:r>
    </w:p>
    <w:p w:rsidR="003635C1" w:rsidRPr="003635C1" w:rsidRDefault="003635C1" w:rsidP="003635C1">
      <w:pPr>
        <w:tabs>
          <w:tab w:val="clear" w:pos="709"/>
        </w:tabs>
        <w:suppressAutoHyphens w:val="0"/>
        <w:spacing w:after="0" w:line="460" w:lineRule="exact"/>
        <w:ind w:left="13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В </w:t>
      </w:r>
      <w:r w:rsidRPr="003635C1">
        <w:rPr>
          <w:rFonts w:ascii="Times New Roman" w:eastAsia="Times New Roman" w:hAnsi="Times New Roman" w:cs="Times New Roman"/>
          <w:color w:val="000000"/>
          <w:kern w:val="0"/>
          <w:sz w:val="26"/>
          <w:szCs w:val="26"/>
          <w:lang w:eastAsia="ru-RU" w:bidi="ru-RU"/>
        </w:rPr>
        <w:t xml:space="preserve">основу исследования положена </w:t>
      </w:r>
      <w:r w:rsidRPr="003635C1">
        <w:rPr>
          <w:rFonts w:ascii="Times New Roman" w:eastAsia="Times New Roman" w:hAnsi="Times New Roman" w:cs="Times New Roman"/>
          <w:b/>
          <w:bCs/>
          <w:color w:val="000000"/>
          <w:kern w:val="0"/>
          <w:sz w:val="26"/>
          <w:szCs w:val="26"/>
          <w:lang w:eastAsia="ru-RU" w:bidi="ru-RU"/>
        </w:rPr>
        <w:t xml:space="preserve">гипотеза, </w:t>
      </w:r>
      <w:r w:rsidRPr="003635C1">
        <w:rPr>
          <w:rFonts w:ascii="Times New Roman" w:eastAsia="Times New Roman" w:hAnsi="Times New Roman" w:cs="Times New Roman"/>
          <w:color w:val="000000"/>
          <w:kern w:val="0"/>
          <w:sz w:val="26"/>
          <w:szCs w:val="26"/>
          <w:lang w:eastAsia="ru-RU" w:bidi="ru-RU"/>
        </w:rPr>
        <w:t>согласно которой воспитательный процесс в кадетском учебно-воспитательном учреждении на основе культуры казачества будет эффективным, если:</w:t>
      </w:r>
    </w:p>
    <w:p w:rsidR="003635C1" w:rsidRPr="003635C1" w:rsidRDefault="003635C1" w:rsidP="003635C1">
      <w:pPr>
        <w:numPr>
          <w:ilvl w:val="0"/>
          <w:numId w:val="40"/>
        </w:numPr>
        <w:tabs>
          <w:tab w:val="clear" w:pos="709"/>
          <w:tab w:val="left" w:pos="2205"/>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разработана специальная концепция организации педагогического процесса в кадетском учебно-воспитательном учреждении;</w:t>
      </w:r>
    </w:p>
    <w:p w:rsidR="003635C1" w:rsidRPr="003635C1" w:rsidRDefault="003635C1" w:rsidP="003635C1">
      <w:pPr>
        <w:numPr>
          <w:ilvl w:val="0"/>
          <w:numId w:val="40"/>
        </w:numPr>
        <w:tabs>
          <w:tab w:val="clear" w:pos="709"/>
          <w:tab w:val="left" w:pos="2205"/>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педагогическая система учебно-воспитательного учреждения основана на особенностях жизнедеятельности казачества;</w:t>
      </w:r>
    </w:p>
    <w:p w:rsidR="003635C1" w:rsidRPr="003635C1" w:rsidRDefault="003635C1" w:rsidP="003635C1">
      <w:pPr>
        <w:numPr>
          <w:ilvl w:val="0"/>
          <w:numId w:val="40"/>
        </w:numPr>
        <w:tabs>
          <w:tab w:val="clear" w:pos="709"/>
          <w:tab w:val="left" w:pos="2200"/>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педагог учебно-воспитательного учреждения проявляет в педагогическом действии готовность к соотнесению личностного опыта с культурой казачества;</w:t>
      </w:r>
    </w:p>
    <w:p w:rsidR="003635C1" w:rsidRPr="003635C1" w:rsidRDefault="003635C1" w:rsidP="003635C1">
      <w:pPr>
        <w:numPr>
          <w:ilvl w:val="0"/>
          <w:numId w:val="40"/>
        </w:numPr>
        <w:tabs>
          <w:tab w:val="clear" w:pos="709"/>
          <w:tab w:val="left" w:pos="2209"/>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взаимодействие участников педагогического процесса имеет личностно-ориентированный и развивающий характер;</w:t>
      </w:r>
    </w:p>
    <w:p w:rsidR="003635C1" w:rsidRPr="003635C1" w:rsidRDefault="003635C1" w:rsidP="003635C1">
      <w:pPr>
        <w:numPr>
          <w:ilvl w:val="0"/>
          <w:numId w:val="40"/>
        </w:numPr>
        <w:tabs>
          <w:tab w:val="clear" w:pos="709"/>
          <w:tab w:val="left" w:pos="2196"/>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 качестве основных педагогических технологий будут задействованы вербальные, ролевые и деятельностные.</w:t>
      </w:r>
    </w:p>
    <w:p w:rsidR="003635C1" w:rsidRPr="003635C1" w:rsidRDefault="003635C1" w:rsidP="003635C1">
      <w:pPr>
        <w:tabs>
          <w:tab w:val="clear" w:pos="709"/>
        </w:tabs>
        <w:suppressAutoHyphens w:val="0"/>
        <w:spacing w:after="0" w:line="460" w:lineRule="exact"/>
        <w:ind w:left="13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В соответствии с целью и гипотезой исследования были определены следующие </w:t>
      </w:r>
      <w:r w:rsidRPr="003635C1">
        <w:rPr>
          <w:rFonts w:ascii="Times New Roman" w:eastAsia="Times New Roman" w:hAnsi="Times New Roman" w:cs="Times New Roman"/>
          <w:b/>
          <w:bCs/>
          <w:color w:val="000000"/>
          <w:kern w:val="0"/>
          <w:sz w:val="26"/>
          <w:szCs w:val="26"/>
          <w:lang w:eastAsia="ru-RU" w:bidi="ru-RU"/>
        </w:rPr>
        <w:t>задачи:</w:t>
      </w:r>
    </w:p>
    <w:p w:rsidR="003635C1" w:rsidRPr="003635C1" w:rsidRDefault="003635C1" w:rsidP="003635C1">
      <w:pPr>
        <w:numPr>
          <w:ilvl w:val="0"/>
          <w:numId w:val="40"/>
        </w:numPr>
        <w:tabs>
          <w:tab w:val="clear" w:pos="709"/>
          <w:tab w:val="left" w:pos="2205"/>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изучить состояние исследуемой проблемы, раскрыть особенности организации воспитания на основе культуры казачества;</w:t>
      </w:r>
    </w:p>
    <w:p w:rsidR="003635C1" w:rsidRPr="003635C1" w:rsidRDefault="003635C1" w:rsidP="003635C1">
      <w:pPr>
        <w:numPr>
          <w:ilvl w:val="0"/>
          <w:numId w:val="40"/>
        </w:numPr>
        <w:tabs>
          <w:tab w:val="clear" w:pos="709"/>
          <w:tab w:val="left" w:pos="2205"/>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 основе имеющихся концепций организации воспитания личности определить сущность, структуру и содержание воспитания учащейся молодежи на основе культуры казачества;</w:t>
      </w:r>
    </w:p>
    <w:p w:rsidR="003635C1" w:rsidRPr="003635C1" w:rsidRDefault="003635C1" w:rsidP="003635C1">
      <w:pPr>
        <w:numPr>
          <w:ilvl w:val="0"/>
          <w:numId w:val="40"/>
        </w:numPr>
        <w:tabs>
          <w:tab w:val="clear" w:pos="709"/>
          <w:tab w:val="left" w:pos="2214"/>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sectPr w:rsidR="003635C1" w:rsidRPr="003635C1">
          <w:headerReference w:type="even" r:id="rId8"/>
          <w:headerReference w:type="default" r:id="rId9"/>
          <w:pgSz w:w="11900" w:h="16840"/>
          <w:pgMar w:top="1968" w:right="561" w:bottom="1524" w:left="450" w:header="0" w:footer="3" w:gutter="0"/>
          <w:cols w:space="720"/>
          <w:noEndnote/>
          <w:docGrid w:linePitch="360"/>
        </w:sectPr>
      </w:pPr>
      <w:r w:rsidRPr="003635C1">
        <w:rPr>
          <w:rFonts w:ascii="Times New Roman" w:eastAsia="Times New Roman" w:hAnsi="Times New Roman" w:cs="Times New Roman"/>
          <w:color w:val="000000"/>
          <w:kern w:val="0"/>
          <w:sz w:val="26"/>
          <w:szCs w:val="26"/>
          <w:lang w:eastAsia="ru-RU" w:bidi="ru-RU"/>
        </w:rPr>
        <w:t>описать и опытно-экспериментально проверить модель воспитания учащихся на основе народной педагогики казачества в кадетском учебно</w:t>
      </w:r>
      <w:r w:rsidRPr="003635C1">
        <w:rPr>
          <w:rFonts w:ascii="Times New Roman" w:eastAsia="Times New Roman" w:hAnsi="Times New Roman" w:cs="Times New Roman"/>
          <w:color w:val="000000"/>
          <w:kern w:val="0"/>
          <w:sz w:val="26"/>
          <w:szCs w:val="26"/>
          <w:lang w:eastAsia="ru-RU" w:bidi="ru-RU"/>
        </w:rPr>
        <w:softHyphen/>
        <w:t>воспитательном учреждении;</w:t>
      </w:r>
    </w:p>
    <w:p w:rsidR="003635C1" w:rsidRPr="003635C1" w:rsidRDefault="003635C1" w:rsidP="003635C1">
      <w:pPr>
        <w:tabs>
          <w:tab w:val="clear" w:pos="709"/>
        </w:tabs>
        <w:suppressAutoHyphens w:val="0"/>
        <w:spacing w:after="0" w:line="460" w:lineRule="exact"/>
        <w:ind w:left="1240" w:firstLine="52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выявить педагогические условия, содержание, цель и средства реализации модели воспитания в кадетском образовательном учреждении.</w:t>
      </w:r>
    </w:p>
    <w:p w:rsidR="003635C1" w:rsidRPr="003635C1" w:rsidRDefault="003635C1" w:rsidP="003635C1">
      <w:pPr>
        <w:tabs>
          <w:tab w:val="clear" w:pos="709"/>
        </w:tabs>
        <w:suppressAutoHyphens w:val="0"/>
        <w:spacing w:after="0" w:line="460" w:lineRule="exact"/>
        <w:ind w:left="1240" w:firstLine="520"/>
        <w:rPr>
          <w:rFonts w:ascii="Times New Roman" w:eastAsia="Times New Roman" w:hAnsi="Times New Roman" w:cs="Times New Roman"/>
          <w:b/>
          <w:bCs/>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В качестве первичных источников исследования использовались:</w:t>
      </w:r>
    </w:p>
    <w:p w:rsidR="003635C1" w:rsidRPr="003635C1" w:rsidRDefault="003635C1" w:rsidP="003635C1">
      <w:pPr>
        <w:numPr>
          <w:ilvl w:val="0"/>
          <w:numId w:val="41"/>
        </w:numPr>
        <w:tabs>
          <w:tab w:val="clear" w:pos="709"/>
          <w:tab w:val="left" w:pos="2133"/>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устное народное творчество казачества;</w:t>
      </w:r>
    </w:p>
    <w:p w:rsidR="003635C1" w:rsidRPr="003635C1" w:rsidRDefault="003635C1" w:rsidP="003635C1">
      <w:pPr>
        <w:numPr>
          <w:ilvl w:val="0"/>
          <w:numId w:val="41"/>
        </w:numPr>
        <w:tabs>
          <w:tab w:val="clear" w:pos="709"/>
          <w:tab w:val="left" w:pos="2186"/>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научная и художественно-публицистическая литература о культуре и народной педагогике казачества;</w:t>
      </w:r>
    </w:p>
    <w:p w:rsidR="003635C1" w:rsidRPr="003635C1" w:rsidRDefault="003635C1" w:rsidP="003635C1">
      <w:pPr>
        <w:numPr>
          <w:ilvl w:val="0"/>
          <w:numId w:val="41"/>
        </w:numPr>
        <w:tabs>
          <w:tab w:val="clear" w:pos="709"/>
          <w:tab w:val="left" w:pos="2190"/>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русская литература </w:t>
      </w:r>
      <w:r w:rsidRPr="003635C1">
        <w:rPr>
          <w:rFonts w:ascii="Times New Roman" w:eastAsia="Times New Roman" w:hAnsi="Times New Roman" w:cs="Times New Roman"/>
          <w:color w:val="000000"/>
          <w:kern w:val="0"/>
          <w:sz w:val="26"/>
          <w:szCs w:val="26"/>
          <w:lang w:val="en-US" w:eastAsia="en-US" w:bidi="en-US"/>
        </w:rPr>
        <w:t>XVIII</w:t>
      </w:r>
      <w:r w:rsidRPr="003635C1">
        <w:rPr>
          <w:rFonts w:ascii="Times New Roman" w:eastAsia="Times New Roman" w:hAnsi="Times New Roman" w:cs="Times New Roman"/>
          <w:color w:val="000000"/>
          <w:kern w:val="0"/>
          <w:sz w:val="26"/>
          <w:szCs w:val="26"/>
          <w:lang w:eastAsia="en-US" w:bidi="en-US"/>
        </w:rPr>
        <w:t>-</w:t>
      </w:r>
      <w:r w:rsidRPr="003635C1">
        <w:rPr>
          <w:rFonts w:ascii="Times New Roman" w:eastAsia="Times New Roman" w:hAnsi="Times New Roman" w:cs="Times New Roman"/>
          <w:color w:val="000000"/>
          <w:kern w:val="0"/>
          <w:sz w:val="26"/>
          <w:szCs w:val="26"/>
          <w:lang w:val="en-US" w:eastAsia="en-US" w:bidi="en-US"/>
        </w:rPr>
        <w:t>XIX</w:t>
      </w:r>
      <w:r w:rsidRPr="003635C1">
        <w:rPr>
          <w:rFonts w:ascii="Times New Roman" w:eastAsia="Times New Roman" w:hAnsi="Times New Roman" w:cs="Times New Roman"/>
          <w:color w:val="000000"/>
          <w:kern w:val="0"/>
          <w:sz w:val="26"/>
          <w:szCs w:val="26"/>
          <w:lang w:eastAsia="en-US" w:bidi="en-US"/>
        </w:rPr>
        <w:t xml:space="preserve"> </w:t>
      </w:r>
      <w:r w:rsidRPr="003635C1">
        <w:rPr>
          <w:rFonts w:ascii="Times New Roman" w:eastAsia="Times New Roman" w:hAnsi="Times New Roman" w:cs="Times New Roman"/>
          <w:color w:val="000000"/>
          <w:kern w:val="0"/>
          <w:sz w:val="26"/>
          <w:szCs w:val="26"/>
          <w:lang w:eastAsia="ru-RU" w:bidi="ru-RU"/>
        </w:rPr>
        <w:t>в.в., литературно-критическая публицистика;</w:t>
      </w:r>
    </w:p>
    <w:p w:rsidR="003635C1" w:rsidRPr="003635C1" w:rsidRDefault="003635C1" w:rsidP="003635C1">
      <w:pPr>
        <w:numPr>
          <w:ilvl w:val="0"/>
          <w:numId w:val="41"/>
        </w:numPr>
        <w:tabs>
          <w:tab w:val="clear" w:pos="709"/>
          <w:tab w:val="left" w:pos="2150"/>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Библия;</w:t>
      </w:r>
    </w:p>
    <w:p w:rsidR="003635C1" w:rsidRPr="003635C1" w:rsidRDefault="003635C1" w:rsidP="003635C1">
      <w:pPr>
        <w:numPr>
          <w:ilvl w:val="0"/>
          <w:numId w:val="41"/>
        </w:numPr>
        <w:tabs>
          <w:tab w:val="clear" w:pos="709"/>
          <w:tab w:val="left" w:pos="2150"/>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Домострой, Стоглав;</w:t>
      </w:r>
    </w:p>
    <w:p w:rsidR="003635C1" w:rsidRPr="003635C1" w:rsidRDefault="003635C1" w:rsidP="003635C1">
      <w:pPr>
        <w:numPr>
          <w:ilvl w:val="0"/>
          <w:numId w:val="41"/>
        </w:numPr>
        <w:tabs>
          <w:tab w:val="clear" w:pos="709"/>
          <w:tab w:val="left" w:pos="2199"/>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нормативная документация, определяющая правовой и общественный статус казачества в современном обществе;</w:t>
      </w:r>
    </w:p>
    <w:p w:rsidR="003635C1" w:rsidRPr="003635C1" w:rsidRDefault="003635C1" w:rsidP="003635C1">
      <w:pPr>
        <w:numPr>
          <w:ilvl w:val="0"/>
          <w:numId w:val="41"/>
        </w:numPr>
        <w:tabs>
          <w:tab w:val="clear" w:pos="709"/>
          <w:tab w:val="left" w:pos="2190"/>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архивные материалы, официальные краеведческие материалы, протоколы казачьих съездов и кругов;</w:t>
      </w:r>
    </w:p>
    <w:p w:rsidR="003635C1" w:rsidRPr="003635C1" w:rsidRDefault="003635C1" w:rsidP="003635C1">
      <w:pPr>
        <w:numPr>
          <w:ilvl w:val="0"/>
          <w:numId w:val="41"/>
        </w:numPr>
        <w:tabs>
          <w:tab w:val="clear" w:pos="709"/>
          <w:tab w:val="left" w:pos="2150"/>
        </w:tabs>
        <w:suppressAutoHyphens w:val="0"/>
        <w:spacing w:after="0" w:line="460" w:lineRule="exact"/>
        <w:ind w:left="1240" w:firstLine="52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материалы периодической печати казачества современного периода:</w:t>
      </w:r>
    </w:p>
    <w:p w:rsidR="003635C1" w:rsidRPr="003635C1" w:rsidRDefault="003635C1" w:rsidP="003635C1">
      <w:pPr>
        <w:tabs>
          <w:tab w:val="clear" w:pos="709"/>
          <w:tab w:val="left" w:pos="4238"/>
        </w:tabs>
        <w:suppressAutoHyphens w:val="0"/>
        <w:spacing w:after="0" w:line="460" w:lineRule="exact"/>
        <w:ind w:left="124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воспоминания казаков старших поколений, ветеранов народного образования, культуры.</w:t>
      </w:r>
      <w:r w:rsidRPr="003635C1">
        <w:rPr>
          <w:rFonts w:ascii="Times New Roman" w:eastAsia="Times New Roman" w:hAnsi="Times New Roman" w:cs="Times New Roman"/>
          <w:color w:val="000000"/>
          <w:kern w:val="0"/>
          <w:sz w:val="26"/>
          <w:szCs w:val="26"/>
          <w:lang w:eastAsia="ru-RU" w:bidi="ru-RU"/>
        </w:rPr>
        <w:tab/>
        <w:t>.</w:t>
      </w:r>
    </w:p>
    <w:p w:rsidR="003635C1" w:rsidRPr="003635C1" w:rsidRDefault="003635C1" w:rsidP="003635C1">
      <w:pPr>
        <w:tabs>
          <w:tab w:val="clear" w:pos="709"/>
        </w:tabs>
        <w:suppressAutoHyphens w:val="0"/>
        <w:spacing w:after="0" w:line="460" w:lineRule="exact"/>
        <w:ind w:left="1240" w:firstLine="52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Теоретико-методологической основой </w:t>
      </w:r>
      <w:r w:rsidRPr="003635C1">
        <w:rPr>
          <w:rFonts w:ascii="Times New Roman" w:eastAsia="Times New Roman" w:hAnsi="Times New Roman" w:cs="Times New Roman"/>
          <w:color w:val="000000"/>
          <w:kern w:val="0"/>
          <w:sz w:val="26"/>
          <w:szCs w:val="26"/>
          <w:lang w:eastAsia="ru-RU" w:bidi="ru-RU"/>
        </w:rPr>
        <w:t>исследования служат современные концепции образования и культуры, опирающиеся на принципы научности, историзма и объективизма; базирующиеся на психолого</w:t>
      </w:r>
      <w:r w:rsidRPr="003635C1">
        <w:rPr>
          <w:rFonts w:ascii="Times New Roman" w:eastAsia="Times New Roman" w:hAnsi="Times New Roman" w:cs="Times New Roman"/>
          <w:color w:val="000000"/>
          <w:kern w:val="0"/>
          <w:sz w:val="26"/>
          <w:szCs w:val="26"/>
          <w:lang w:eastAsia="ru-RU" w:bidi="ru-RU"/>
        </w:rPr>
        <w:softHyphen/>
        <w:t>педагогических концепциях целостного процесса развития личности (Б.Г. Ананьев, Л.С. Выготский, А.Н. Леонтьев, С.Л. Рубинштейн); идеях о становлении и развитии национальной школы (А. Дистервег,</w:t>
      </w:r>
    </w:p>
    <w:p w:rsidR="003635C1" w:rsidRPr="003635C1" w:rsidRDefault="003635C1" w:rsidP="003635C1">
      <w:pPr>
        <w:tabs>
          <w:tab w:val="clear" w:pos="709"/>
        </w:tabs>
        <w:suppressAutoHyphens w:val="0"/>
        <w:spacing w:after="0" w:line="460" w:lineRule="exact"/>
        <w:ind w:left="124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В.О. Ключевский, Л.Н. Толстой, К.Д. Ушинский); труды по общей теории культуры (А.И. Арнольдов, В.С. Библер, Н.С. Злобин и др.); о развитии творческих способностей через искусство, живопись, народные ремесла (Д.Б. Кабалевский, Б.М, Неменский, Т.Я. Шпикалова и др.); общих основах гуманистического подхода к организации личностно-ориентированного обучения и воспитания (А.И. Аверьянов, Ш.А. Амонашвили,</w:t>
      </w:r>
    </w:p>
    <w:p w:rsidR="003635C1" w:rsidRPr="003635C1" w:rsidRDefault="003635C1" w:rsidP="003635C1">
      <w:pPr>
        <w:tabs>
          <w:tab w:val="clear" w:pos="709"/>
          <w:tab w:val="left" w:pos="2730"/>
        </w:tabs>
        <w:suppressAutoHyphens w:val="0"/>
        <w:spacing w:after="0" w:line="463" w:lineRule="exact"/>
        <w:ind w:firstLine="140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Е.В. Бондаревская, Л.Ю. Гордин, В.В. Краевский, А. Маслоу, К. Роджерс,</w:t>
      </w:r>
    </w:p>
    <w:p w:rsidR="003635C1" w:rsidRPr="003635C1" w:rsidRDefault="003635C1" w:rsidP="003635C1">
      <w:pPr>
        <w:tabs>
          <w:tab w:val="clear" w:pos="709"/>
          <w:tab w:val="left" w:pos="1346"/>
        </w:tabs>
        <w:suppressAutoHyphens w:val="0"/>
        <w:spacing w:after="0" w:line="463" w:lineRule="exact"/>
        <w:ind w:firstLine="140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В.В. Сериков, Ю.П. Сокольников, И.Л. Федотенко); антологиях по истории и </w:t>
      </w:r>
      <w:r w:rsidRPr="003635C1">
        <w:rPr>
          <w:rFonts w:ascii="Times New Roman" w:eastAsia="Times New Roman" w:hAnsi="Times New Roman" w:cs="Times New Roman"/>
          <w:i/>
          <w:iCs/>
          <w:color w:val="000000"/>
          <w:kern w:val="0"/>
          <w:sz w:val="26"/>
          <w:szCs w:val="26"/>
          <w:lang w:eastAsia="ru-RU" w:bidi="ru-RU"/>
        </w:rPr>
        <w:t>ф</w:t>
      </w:r>
      <w:r w:rsidRPr="003635C1">
        <w:rPr>
          <w:rFonts w:ascii="Times New Roman" w:eastAsia="Times New Roman" w:hAnsi="Times New Roman" w:cs="Times New Roman"/>
          <w:color w:val="000000"/>
          <w:kern w:val="0"/>
          <w:sz w:val="26"/>
          <w:szCs w:val="26"/>
          <w:lang w:eastAsia="ru-RU" w:bidi="ru-RU"/>
        </w:rPr>
        <w:tab/>
        <w:t>теории социальной педагогики (И.Н. Адреева, П.П. Блонский, И. Златоуст,</w:t>
      </w:r>
    </w:p>
    <w:p w:rsidR="003635C1" w:rsidRPr="003635C1" w:rsidRDefault="003635C1" w:rsidP="003635C1">
      <w:pPr>
        <w:numPr>
          <w:ilvl w:val="0"/>
          <w:numId w:val="42"/>
        </w:numPr>
        <w:tabs>
          <w:tab w:val="clear" w:pos="709"/>
          <w:tab w:val="left" w:pos="1783"/>
        </w:tabs>
        <w:suppressAutoHyphens w:val="0"/>
        <w:spacing w:after="0" w:line="463" w:lineRule="exact"/>
        <w:ind w:firstLine="140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 Мудрик, В.А. Сластенин, Митрополит Московский Макарий (Невский)).</w:t>
      </w:r>
    </w:p>
    <w:p w:rsidR="003635C1" w:rsidRPr="003635C1" w:rsidRDefault="003635C1" w:rsidP="003635C1">
      <w:pPr>
        <w:tabs>
          <w:tab w:val="clear" w:pos="709"/>
          <w:tab w:val="left" w:pos="1346"/>
        </w:tabs>
        <w:suppressAutoHyphens w:val="0"/>
        <w:spacing w:after="0" w:line="463" w:lineRule="exact"/>
        <w:ind w:firstLine="19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Частно-методологическую научную базу </w:t>
      </w:r>
      <w:r w:rsidRPr="003635C1">
        <w:rPr>
          <w:rFonts w:ascii="Times New Roman" w:eastAsia="Times New Roman" w:hAnsi="Times New Roman" w:cs="Times New Roman"/>
          <w:color w:val="000000"/>
          <w:kern w:val="0"/>
          <w:sz w:val="26"/>
          <w:szCs w:val="26"/>
          <w:lang w:eastAsia="ru-RU" w:bidi="ru-RU"/>
        </w:rPr>
        <w:t xml:space="preserve">исследования составляют концепции педагогической и психологической наук: о педагогических системах (В.Г. Афанасьев, О.В. Заславская, В.В. Краевский, Б.Т. Лихачёв, Л.И. Новикова, Ю.П. Сокольников); о природе творчества профессионального действия (Н.В. Бочкина, Дж. Гилфорд, В.В. Кан-Калик, Ю. Н. Кулюткин, Н.Д. Никандров, А.П. Тряпицына, Д.И. Фельдштейн, В.Н. Харькин); о </w:t>
      </w:r>
      <w:r w:rsidRPr="003635C1">
        <w:rPr>
          <w:rFonts w:ascii="Times New Roman" w:eastAsia="Times New Roman" w:hAnsi="Times New Roman" w:cs="Times New Roman"/>
          <w:i/>
          <w:iCs/>
          <w:color w:val="000000"/>
          <w:kern w:val="0"/>
          <w:sz w:val="26"/>
          <w:szCs w:val="26"/>
          <w:lang w:eastAsia="ru-RU" w:bidi="ru-RU"/>
        </w:rPr>
        <w:t>0</w:t>
      </w:r>
      <w:r w:rsidRPr="003635C1">
        <w:rPr>
          <w:rFonts w:ascii="Times New Roman" w:eastAsia="Times New Roman" w:hAnsi="Times New Roman" w:cs="Times New Roman"/>
          <w:color w:val="000000"/>
          <w:kern w:val="0"/>
          <w:sz w:val="26"/>
          <w:szCs w:val="26"/>
          <w:lang w:eastAsia="ru-RU" w:bidi="ru-RU"/>
        </w:rPr>
        <w:tab/>
        <w:t>продуктивности профессионально педагогического общения (А.А. Бодалёв,</w:t>
      </w:r>
    </w:p>
    <w:p w:rsidR="003635C1" w:rsidRPr="003635C1" w:rsidRDefault="003635C1" w:rsidP="003635C1">
      <w:pPr>
        <w:numPr>
          <w:ilvl w:val="0"/>
          <w:numId w:val="42"/>
        </w:numPr>
        <w:tabs>
          <w:tab w:val="clear" w:pos="709"/>
          <w:tab w:val="left" w:pos="1783"/>
        </w:tabs>
        <w:suppressAutoHyphens w:val="0"/>
        <w:spacing w:after="0" w:line="463" w:lineRule="exact"/>
        <w:ind w:left="1400" w:firstLine="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 Беспалько, В.В. Давыдов, А.Н. Леонтьев, А.В. Мудрик); о заданном подходе при анализе эффективности педагогической деятельности (Е.П. Белозерцев, А.А. Орлов, В.А. Сластенин, В.В. Сохранов, Л.Ф. Спирин, И.М. Фрумкин, Т.А. Шайденко).</w:t>
      </w:r>
    </w:p>
    <w:p w:rsidR="003635C1" w:rsidRPr="003635C1" w:rsidRDefault="003635C1" w:rsidP="003635C1">
      <w:pPr>
        <w:tabs>
          <w:tab w:val="clear" w:pos="709"/>
          <w:tab w:val="left" w:pos="1346"/>
        </w:tabs>
        <w:suppressAutoHyphens w:val="0"/>
        <w:spacing w:after="0" w:line="463" w:lineRule="exact"/>
        <w:ind w:firstLine="19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 xml:space="preserve">Сложность исследования проблемы обусловила необходимость применения комплекса научно-исследовательских </w:t>
      </w:r>
      <w:r w:rsidRPr="003635C1">
        <w:rPr>
          <w:rFonts w:ascii="Times New Roman" w:eastAsia="Times New Roman" w:hAnsi="Times New Roman" w:cs="Times New Roman"/>
          <w:b/>
          <w:bCs/>
          <w:color w:val="000000"/>
          <w:kern w:val="0"/>
          <w:sz w:val="26"/>
          <w:szCs w:val="26"/>
          <w:lang w:eastAsia="ru-RU" w:bidi="ru-RU"/>
        </w:rPr>
        <w:t xml:space="preserve">методов: </w:t>
      </w:r>
      <w:r w:rsidRPr="003635C1">
        <w:rPr>
          <w:rFonts w:ascii="Times New Roman" w:eastAsia="Times New Roman" w:hAnsi="Times New Roman" w:cs="Times New Roman"/>
          <w:color w:val="000000"/>
          <w:kern w:val="0"/>
          <w:sz w:val="26"/>
          <w:szCs w:val="26"/>
          <w:lang w:eastAsia="ru-RU" w:bidi="ru-RU"/>
        </w:rPr>
        <w:t>ретроспективный анализ научной литературы по проблеме и теме исследования; изучение и ♦</w:t>
      </w:r>
      <w:r w:rsidRPr="003635C1">
        <w:rPr>
          <w:rFonts w:ascii="Times New Roman" w:eastAsia="Times New Roman" w:hAnsi="Times New Roman" w:cs="Times New Roman"/>
          <w:color w:val="000000"/>
          <w:kern w:val="0"/>
          <w:sz w:val="26"/>
          <w:szCs w:val="26"/>
          <w:lang w:eastAsia="ru-RU" w:bidi="ru-RU"/>
        </w:rPr>
        <w:tab/>
        <w:t>обобщение педагогического опыта кадетского корпуса по организации</w:t>
      </w:r>
    </w:p>
    <w:p w:rsidR="003635C1" w:rsidRPr="003635C1" w:rsidRDefault="003635C1" w:rsidP="003635C1">
      <w:pPr>
        <w:tabs>
          <w:tab w:val="clear" w:pos="709"/>
          <w:tab w:val="left" w:pos="1346"/>
        </w:tabs>
        <w:suppressAutoHyphens w:val="0"/>
        <w:spacing w:after="0" w:line="463" w:lineRule="exact"/>
        <w:ind w:firstLine="140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воспитательного процесса на основе культуры казачества; анализ нормативных основ построения и деятельности этнических учебно</w:t>
      </w:r>
      <w:r w:rsidRPr="003635C1">
        <w:rPr>
          <w:rFonts w:ascii="Times New Roman" w:eastAsia="Times New Roman" w:hAnsi="Times New Roman" w:cs="Times New Roman"/>
          <w:color w:val="000000"/>
          <w:kern w:val="0"/>
          <w:sz w:val="26"/>
          <w:szCs w:val="26"/>
          <w:lang w:eastAsia="ru-RU" w:bidi="ru-RU"/>
        </w:rPr>
        <w:softHyphen/>
        <w:t>воспитательных учреждений; педагогическое моделирование и мониторинг; традиционные педагогические методы исследования (анкетирование, беседы, наблюдение, анализ результатов деятельности участников педагогического процесса, игры, задачное моделирование, метод педагогического конфликта); констатирующий и формирующий педагогический эксперимент с ф</w:t>
      </w:r>
      <w:r w:rsidRPr="003635C1">
        <w:rPr>
          <w:rFonts w:ascii="Times New Roman" w:eastAsia="Times New Roman" w:hAnsi="Times New Roman" w:cs="Times New Roman"/>
          <w:color w:val="000000"/>
          <w:kern w:val="0"/>
          <w:sz w:val="26"/>
          <w:szCs w:val="26"/>
          <w:lang w:eastAsia="ru-RU" w:bidi="ru-RU"/>
        </w:rPr>
        <w:tab/>
        <w:t>использованием статистических методов обработки полученного массива</w:t>
      </w:r>
    </w:p>
    <w:p w:rsidR="003635C1" w:rsidRPr="003635C1" w:rsidRDefault="003635C1" w:rsidP="003635C1">
      <w:pPr>
        <w:tabs>
          <w:tab w:val="clear" w:pos="709"/>
        </w:tabs>
        <w:suppressAutoHyphens w:val="0"/>
        <w:spacing w:after="0" w:line="260" w:lineRule="exact"/>
        <w:ind w:firstLine="140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данных.</w:t>
      </w:r>
    </w:p>
    <w:p w:rsidR="003635C1" w:rsidRPr="003635C1" w:rsidRDefault="003635C1" w:rsidP="003635C1">
      <w:pPr>
        <w:tabs>
          <w:tab w:val="clear" w:pos="709"/>
        </w:tabs>
        <w:suppressAutoHyphens w:val="0"/>
        <w:spacing w:after="0" w:line="460" w:lineRule="exact"/>
        <w:ind w:left="138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Опытно-экспериментальной базой </w:t>
      </w:r>
      <w:r w:rsidRPr="003635C1">
        <w:rPr>
          <w:rFonts w:ascii="Times New Roman" w:eastAsia="Times New Roman" w:hAnsi="Times New Roman" w:cs="Times New Roman"/>
          <w:color w:val="000000"/>
          <w:kern w:val="0"/>
          <w:sz w:val="26"/>
          <w:szCs w:val="26"/>
          <w:lang w:eastAsia="ru-RU" w:bidi="ru-RU"/>
        </w:rPr>
        <w:t>исследования явились: общеобразовательное учреждение «Кадетская школа № 46 г. Пензы.</w:t>
      </w:r>
    </w:p>
    <w:p w:rsidR="003635C1" w:rsidRPr="003635C1" w:rsidRDefault="003635C1" w:rsidP="003635C1">
      <w:pPr>
        <w:tabs>
          <w:tab w:val="clear" w:pos="709"/>
          <w:tab w:val="left" w:pos="1322"/>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Candara" w:eastAsia="Candara" w:hAnsi="Candara" w:cs="Candara"/>
          <w:b/>
          <w:bCs/>
          <w:color w:val="000000"/>
          <w:spacing w:val="-10"/>
          <w:kern w:val="0"/>
          <w:sz w:val="17"/>
          <w:szCs w:val="17"/>
          <w:lang w:eastAsia="ru-RU" w:bidi="ru-RU"/>
        </w:rPr>
        <w:t>41</w:t>
      </w:r>
      <w:r w:rsidRPr="003635C1">
        <w:rPr>
          <w:rFonts w:ascii="Times New Roman" w:eastAsia="Times New Roman" w:hAnsi="Times New Roman" w:cs="Times New Roman"/>
          <w:color w:val="000000"/>
          <w:kern w:val="0"/>
          <w:sz w:val="26"/>
          <w:szCs w:val="26"/>
          <w:lang w:eastAsia="ru-RU" w:bidi="ru-RU"/>
        </w:rPr>
        <w:tab/>
        <w:t>Пензенский казачий генерала Слепцова кадетский корпус»; муниципальное</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учреждение дополнительного образования «Пензенский казачий генерала Слепцова кадетский корпус»; казачьи кадетские классы ПТУ № 13 города Каменка Пензенской области. Всего в исследовании приняли участие 823 ученика, 96 воспитателей и учителей, 378 членов казачьего общества.</w:t>
      </w:r>
    </w:p>
    <w:p w:rsidR="003635C1" w:rsidRPr="003635C1" w:rsidRDefault="003635C1" w:rsidP="003635C1">
      <w:pPr>
        <w:keepNext/>
        <w:keepLines/>
        <w:tabs>
          <w:tab w:val="clear" w:pos="709"/>
        </w:tabs>
        <w:suppressAutoHyphens w:val="0"/>
        <w:spacing w:after="0" w:line="460" w:lineRule="exact"/>
        <w:ind w:left="1380" w:firstLine="540"/>
        <w:outlineLvl w:val="3"/>
        <w:rPr>
          <w:rFonts w:ascii="Times New Roman" w:eastAsia="Times New Roman" w:hAnsi="Times New Roman" w:cs="Times New Roman"/>
          <w:b/>
          <w:bCs/>
          <w:color w:val="000000"/>
          <w:kern w:val="0"/>
          <w:sz w:val="26"/>
          <w:szCs w:val="26"/>
          <w:lang w:eastAsia="ru-RU" w:bidi="ru-RU"/>
        </w:rPr>
      </w:pPr>
      <w:bookmarkStart w:id="0" w:name="bookmark0"/>
      <w:r w:rsidRPr="003635C1">
        <w:rPr>
          <w:rFonts w:ascii="Times New Roman" w:eastAsia="Times New Roman" w:hAnsi="Times New Roman" w:cs="Times New Roman"/>
          <w:b/>
          <w:bCs/>
          <w:color w:val="000000"/>
          <w:kern w:val="0"/>
          <w:sz w:val="26"/>
          <w:szCs w:val="26"/>
          <w:lang w:eastAsia="ru-RU" w:bidi="ru-RU"/>
        </w:rPr>
        <w:t>Исследование проводилось в три этапа:</w:t>
      </w:r>
      <w:bookmarkEnd w:id="0"/>
    </w:p>
    <w:p w:rsidR="003635C1" w:rsidRPr="003635C1" w:rsidRDefault="003635C1" w:rsidP="003635C1">
      <w:pPr>
        <w:numPr>
          <w:ilvl w:val="0"/>
          <w:numId w:val="40"/>
        </w:numPr>
        <w:tabs>
          <w:tab w:val="clear" w:pos="709"/>
          <w:tab w:val="left" w:pos="2231"/>
        </w:tabs>
        <w:suppressAutoHyphens w:val="0"/>
        <w:spacing w:after="0" w:line="460" w:lineRule="exact"/>
        <w:ind w:left="138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 первом этапе (1995-1998 гг.) осуществлялся сбор и обработка материалов, характеризующих предпосылки и социально-экономические</w:t>
      </w:r>
    </w:p>
    <w:p w:rsidR="003635C1" w:rsidRPr="003635C1" w:rsidRDefault="003635C1" w:rsidP="003635C1">
      <w:pPr>
        <w:tabs>
          <w:tab w:val="clear" w:pos="709"/>
          <w:tab w:val="left" w:pos="1322"/>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w:t>
      </w:r>
      <w:r w:rsidRPr="003635C1">
        <w:rPr>
          <w:rFonts w:ascii="Times New Roman" w:eastAsia="Times New Roman" w:hAnsi="Times New Roman" w:cs="Times New Roman"/>
          <w:color w:val="000000"/>
          <w:kern w:val="0"/>
          <w:sz w:val="26"/>
          <w:szCs w:val="26"/>
          <w:lang w:eastAsia="ru-RU" w:bidi="ru-RU"/>
        </w:rPr>
        <w:tab/>
        <w:t>условия развития казачьей педагогики, анализировались литературно</w:t>
      </w:r>
      <w:r w:rsidRPr="003635C1">
        <w:rPr>
          <w:rFonts w:ascii="Times New Roman" w:eastAsia="Times New Roman" w:hAnsi="Times New Roman" w:cs="Times New Roman"/>
          <w:color w:val="000000"/>
          <w:kern w:val="0"/>
          <w:sz w:val="26"/>
          <w:szCs w:val="26"/>
          <w:lang w:eastAsia="ru-RU" w:bidi="ru-RU"/>
        </w:rPr>
        <w:softHyphen/>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художественные и научные источники, характеризующие казачество, изучались фольклорные материалы, краеведческие архивы;</w:t>
      </w:r>
    </w:p>
    <w:p w:rsidR="003635C1" w:rsidRPr="003635C1" w:rsidRDefault="003635C1" w:rsidP="003635C1">
      <w:pPr>
        <w:numPr>
          <w:ilvl w:val="0"/>
          <w:numId w:val="40"/>
        </w:numPr>
        <w:tabs>
          <w:tab w:val="clear" w:pos="709"/>
          <w:tab w:val="left" w:pos="2236"/>
        </w:tabs>
        <w:suppressAutoHyphens w:val="0"/>
        <w:spacing w:after="0" w:line="460" w:lineRule="exact"/>
        <w:ind w:left="138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 втором этапе (1998-2000 гг.) конкретизировалась цель и основные задачи исследования, выявлялся уровень теоретической разработанности этнопедагогических проблем казачества, анализировались этнографические источники, протоколы казачьих Кругов и съездов, ведомственные инструкции, статистические материалы, проводился констатирующий эксперимент;</w:t>
      </w:r>
    </w:p>
    <w:p w:rsidR="003635C1" w:rsidRPr="003635C1" w:rsidRDefault="003635C1" w:rsidP="003635C1">
      <w:pPr>
        <w:tabs>
          <w:tab w:val="clear" w:pos="709"/>
          <w:tab w:val="left" w:pos="1871"/>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w:t>
      </w:r>
      <w:r w:rsidRPr="003635C1">
        <w:rPr>
          <w:rFonts w:ascii="Times New Roman" w:eastAsia="Times New Roman" w:hAnsi="Times New Roman" w:cs="Times New Roman"/>
          <w:color w:val="000000"/>
          <w:kern w:val="0"/>
          <w:sz w:val="26"/>
          <w:szCs w:val="26"/>
          <w:lang w:eastAsia="ru-RU" w:bidi="ru-RU"/>
        </w:rPr>
        <w:tab/>
        <w:t>- на третьем этапе (2000-2002 гг.) проводились: опросы в форме</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анкетирования, стандартного интервью, беседы; общий обзорный анализ результатов исследования; опытно-экспериментальные мероприятия (проведение формирующего эксперимента), связанные с анализом реализации казачьей народной педагогики в учебно-воспитательном процессе; оформление результатов исследования.</w:t>
      </w:r>
    </w:p>
    <w:p w:rsidR="003635C1" w:rsidRPr="003635C1" w:rsidRDefault="003635C1" w:rsidP="003635C1">
      <w:pPr>
        <w:keepNext/>
        <w:keepLines/>
        <w:tabs>
          <w:tab w:val="clear" w:pos="709"/>
        </w:tabs>
        <w:suppressAutoHyphens w:val="0"/>
        <w:spacing w:after="0" w:line="460" w:lineRule="exact"/>
        <w:ind w:left="1380" w:firstLine="540"/>
        <w:outlineLvl w:val="3"/>
        <w:rPr>
          <w:rFonts w:ascii="Times New Roman" w:eastAsia="Times New Roman" w:hAnsi="Times New Roman" w:cs="Times New Roman"/>
          <w:b/>
          <w:bCs/>
          <w:color w:val="000000"/>
          <w:kern w:val="0"/>
          <w:sz w:val="26"/>
          <w:szCs w:val="26"/>
          <w:lang w:eastAsia="ru-RU" w:bidi="ru-RU"/>
        </w:rPr>
      </w:pPr>
      <w:bookmarkStart w:id="1" w:name="bookmark1"/>
      <w:r w:rsidRPr="003635C1">
        <w:rPr>
          <w:rFonts w:ascii="Times New Roman" w:eastAsia="Times New Roman" w:hAnsi="Times New Roman" w:cs="Times New Roman"/>
          <w:b/>
          <w:bCs/>
          <w:color w:val="000000"/>
          <w:kern w:val="0"/>
          <w:sz w:val="26"/>
          <w:szCs w:val="26"/>
          <w:lang w:eastAsia="ru-RU" w:bidi="ru-RU"/>
        </w:rPr>
        <w:t xml:space="preserve">Научная новизна и теоретическая значимость </w:t>
      </w:r>
      <w:r w:rsidRPr="003635C1">
        <w:rPr>
          <w:rFonts w:ascii="Times New Roman" w:eastAsia="Times New Roman" w:hAnsi="Times New Roman" w:cs="Times New Roman"/>
          <w:color w:val="000000"/>
          <w:kern w:val="0"/>
          <w:sz w:val="26"/>
          <w:szCs w:val="26"/>
          <w:lang w:eastAsia="ru-RU" w:bidi="ru-RU"/>
        </w:rPr>
        <w:t>исследования заключается в следующем:</w:t>
      </w:r>
      <w:bookmarkEnd w:id="1"/>
    </w:p>
    <w:p w:rsidR="003635C1" w:rsidRPr="003635C1" w:rsidRDefault="003635C1" w:rsidP="003635C1">
      <w:pPr>
        <w:tabs>
          <w:tab w:val="clear" w:pos="709"/>
          <w:tab w:val="left" w:pos="1871"/>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ф</w:t>
      </w:r>
      <w:r w:rsidRPr="003635C1">
        <w:rPr>
          <w:rFonts w:ascii="Times New Roman" w:eastAsia="Times New Roman" w:hAnsi="Times New Roman" w:cs="Times New Roman"/>
          <w:color w:val="000000"/>
          <w:kern w:val="0"/>
          <w:sz w:val="26"/>
          <w:szCs w:val="26"/>
          <w:lang w:eastAsia="ru-RU" w:bidi="ru-RU"/>
        </w:rPr>
        <w:tab/>
        <w:t>— уточнена сущность и структура педагогического процесса кадетского</w:t>
      </w:r>
    </w:p>
    <w:p w:rsidR="003635C1" w:rsidRPr="003635C1" w:rsidRDefault="003635C1" w:rsidP="003635C1">
      <w:pPr>
        <w:tabs>
          <w:tab w:val="clear" w:pos="709"/>
        </w:tabs>
        <w:suppressAutoHyphens w:val="0"/>
        <w:spacing w:after="0" w:line="460" w:lineRule="exact"/>
        <w:ind w:left="1380" w:firstLine="0"/>
        <w:rPr>
          <w:rFonts w:ascii="Times New Roman" w:eastAsia="Times New Roman" w:hAnsi="Times New Roman" w:cs="Times New Roman"/>
          <w:color w:val="000000"/>
          <w:kern w:val="0"/>
          <w:sz w:val="26"/>
          <w:szCs w:val="26"/>
          <w:lang w:eastAsia="ru-RU" w:bidi="ru-RU"/>
        </w:rPr>
        <w:sectPr w:rsidR="003635C1" w:rsidRPr="003635C1">
          <w:headerReference w:type="even" r:id="rId10"/>
          <w:headerReference w:type="default" r:id="rId11"/>
          <w:pgSz w:w="11900" w:h="16840"/>
          <w:pgMar w:top="1968" w:right="561" w:bottom="1524" w:left="450" w:header="0" w:footer="3" w:gutter="0"/>
          <w:cols w:space="720"/>
          <w:noEndnote/>
          <w:titlePg/>
          <w:docGrid w:linePitch="360"/>
        </w:sectPr>
      </w:pPr>
      <w:r w:rsidRPr="003635C1">
        <w:rPr>
          <w:rFonts w:ascii="Times New Roman" w:eastAsia="Times New Roman" w:hAnsi="Times New Roman" w:cs="Times New Roman"/>
          <w:color w:val="000000"/>
          <w:kern w:val="0"/>
          <w:sz w:val="26"/>
          <w:szCs w:val="26"/>
          <w:lang w:eastAsia="ru-RU" w:bidi="ru-RU"/>
        </w:rPr>
        <w:t>учебно-воспитательного учреждения, отражающего особенности культуры казачества;</w:t>
      </w:r>
    </w:p>
    <w:p w:rsidR="003635C1" w:rsidRPr="003635C1" w:rsidRDefault="003635C1" w:rsidP="003635C1">
      <w:pPr>
        <w:numPr>
          <w:ilvl w:val="0"/>
          <w:numId w:val="40"/>
        </w:numPr>
        <w:tabs>
          <w:tab w:val="clear" w:pos="709"/>
          <w:tab w:val="left" w:pos="2206"/>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выявлена совокупность особенностей продуктивного влияния культуры казачества на педагогический процесс кадетского учебно-воспитательного учреждения (ориентация на создание единой системы, основанной на личностно-ориентированном побуждении молодежи к осмыслению и освоению культуры казачества; соотносимость общепедагогического процесса с педагогикой казачества по цели, методам и технологиям формирования личности учащихся; социально-педагогическая востребованность культуры казачества в содержании регионального педагогического процесса; системное использование элементов народной культуры в педагогическом процессе кадетского учебно-воспитательного учреждения; наличие элементов культуры казачества в профессионально-педагогическом самовыражении преподавателей и воспитателей кадетского учебно-воспитательного учреждения);</w:t>
      </w:r>
    </w:p>
    <w:p w:rsidR="003635C1" w:rsidRPr="003635C1" w:rsidRDefault="003635C1" w:rsidP="003635C1">
      <w:pPr>
        <w:numPr>
          <w:ilvl w:val="0"/>
          <w:numId w:val="40"/>
        </w:numPr>
        <w:tabs>
          <w:tab w:val="clear" w:pos="709"/>
          <w:tab w:val="left" w:pos="2192"/>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разработаны технологии, позволяющие педагогу кадетского учебно</w:t>
      </w:r>
      <w:r w:rsidRPr="003635C1">
        <w:rPr>
          <w:rFonts w:ascii="Times New Roman" w:eastAsia="Times New Roman" w:hAnsi="Times New Roman" w:cs="Times New Roman"/>
          <w:color w:val="000000"/>
          <w:kern w:val="0"/>
          <w:sz w:val="26"/>
          <w:szCs w:val="26"/>
          <w:lang w:eastAsia="ru-RU" w:bidi="ru-RU"/>
        </w:rPr>
        <w:softHyphen/>
        <w:t>воспитательного учреждения соотносить личностный опыт педагогической деятельности с основами воспитания личности в культуре казачества;</w:t>
      </w:r>
    </w:p>
    <w:p w:rsidR="003635C1" w:rsidRPr="003635C1" w:rsidRDefault="003635C1" w:rsidP="003635C1">
      <w:pPr>
        <w:numPr>
          <w:ilvl w:val="0"/>
          <w:numId w:val="40"/>
        </w:numPr>
        <w:tabs>
          <w:tab w:val="clear" w:pos="709"/>
          <w:tab w:val="left" w:pos="2193"/>
        </w:tabs>
        <w:suppressAutoHyphens w:val="0"/>
        <w:spacing w:after="0" w:line="460" w:lineRule="exact"/>
        <w:ind w:left="1360" w:firstLine="540"/>
        <w:jc w:val="left"/>
        <w:rPr>
          <w:rFonts w:ascii="Times New Roman" w:eastAsia="Times New Roman" w:hAnsi="Times New Roman" w:cs="Times New Roman"/>
          <w:color w:val="000000"/>
          <w:kern w:val="0"/>
          <w:sz w:val="26"/>
          <w:szCs w:val="26"/>
          <w:lang w:eastAsia="ru-RU" w:bidi="ru-RU"/>
        </w:rPr>
        <w:sectPr w:rsidR="003635C1" w:rsidRPr="003635C1">
          <w:headerReference w:type="even" r:id="rId12"/>
          <w:headerReference w:type="default" r:id="rId13"/>
          <w:pgSz w:w="11900" w:h="16840"/>
          <w:pgMar w:top="1968" w:right="561" w:bottom="1524" w:left="450" w:header="0" w:footer="3" w:gutter="0"/>
          <w:cols w:space="720"/>
          <w:noEndnote/>
          <w:docGrid w:linePitch="360"/>
        </w:sectPr>
      </w:pPr>
      <w:r w:rsidRPr="003635C1">
        <w:rPr>
          <w:rFonts w:ascii="Times New Roman" w:eastAsia="Times New Roman" w:hAnsi="Times New Roman" w:cs="Times New Roman"/>
          <w:color w:val="000000"/>
          <w:kern w:val="0"/>
          <w:sz w:val="26"/>
          <w:szCs w:val="26"/>
          <w:lang w:eastAsia="ru-RU" w:bidi="ru-RU"/>
        </w:rPr>
        <w:t>выявлен комплекс условий, позволяющих обеспечить личностно</w:t>
      </w:r>
      <w:r w:rsidRPr="003635C1">
        <w:rPr>
          <w:rFonts w:ascii="Times New Roman" w:eastAsia="Times New Roman" w:hAnsi="Times New Roman" w:cs="Times New Roman"/>
          <w:color w:val="000000"/>
          <w:kern w:val="0"/>
          <w:sz w:val="26"/>
          <w:szCs w:val="26"/>
          <w:lang w:eastAsia="ru-RU" w:bidi="ru-RU"/>
        </w:rPr>
        <w:softHyphen/>
        <w:t>ориентированный и развивающий характер взаимодействия участников педагогического процесса кадетского учебно-воспитательного учреждения (готовность участников педагогического процесса к диагностике и самодиагностике уровня воспитанности, обученности и развития; наличие у педагогов умений целеполагания, структурирования, оценочно</w:t>
      </w:r>
      <w:r w:rsidRPr="003635C1">
        <w:rPr>
          <w:rFonts w:ascii="Times New Roman" w:eastAsia="Times New Roman" w:hAnsi="Times New Roman" w:cs="Times New Roman"/>
          <w:color w:val="000000"/>
          <w:kern w:val="0"/>
          <w:sz w:val="26"/>
          <w:szCs w:val="26"/>
          <w:lang w:eastAsia="ru-RU" w:bidi="ru-RU"/>
        </w:rPr>
        <w:softHyphen/>
        <w:t>результирующих и прогностических навыках; готовность организационно</w:t>
      </w:r>
      <w:r w:rsidRPr="003635C1">
        <w:rPr>
          <w:rFonts w:ascii="Times New Roman" w:eastAsia="Times New Roman" w:hAnsi="Times New Roman" w:cs="Times New Roman"/>
          <w:color w:val="000000"/>
          <w:kern w:val="0"/>
          <w:sz w:val="26"/>
          <w:szCs w:val="26"/>
          <w:lang w:eastAsia="ru-RU" w:bidi="ru-RU"/>
        </w:rPr>
        <w:softHyphen/>
        <w:t>содержательных структур педагогического процесса кадетского учебно</w:t>
      </w:r>
      <w:r w:rsidRPr="003635C1">
        <w:rPr>
          <w:rFonts w:ascii="Times New Roman" w:eastAsia="Times New Roman" w:hAnsi="Times New Roman" w:cs="Times New Roman"/>
          <w:color w:val="000000"/>
          <w:kern w:val="0"/>
          <w:sz w:val="26"/>
          <w:szCs w:val="26"/>
          <w:lang w:eastAsia="ru-RU" w:bidi="ru-RU"/>
        </w:rPr>
        <w:softHyphen/>
        <w:t>воспитательного учреждения к реализации личностно-ориентированного и развивающего воспитания).</w:t>
      </w:r>
    </w:p>
    <w:p w:rsidR="003635C1" w:rsidRPr="003635C1" w:rsidRDefault="003635C1" w:rsidP="003635C1">
      <w:pPr>
        <w:tabs>
          <w:tab w:val="clear" w:pos="709"/>
        </w:tabs>
        <w:suppressAutoHyphens w:val="0"/>
        <w:spacing w:after="0" w:line="460" w:lineRule="exact"/>
        <w:ind w:left="1280" w:right="2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 основе изученного материала и проведенной опытно</w:t>
      </w:r>
      <w:r w:rsidRPr="003635C1">
        <w:rPr>
          <w:rFonts w:ascii="Times New Roman" w:eastAsia="Times New Roman" w:hAnsi="Times New Roman" w:cs="Times New Roman"/>
          <w:color w:val="000000"/>
          <w:kern w:val="0"/>
          <w:sz w:val="26"/>
          <w:szCs w:val="26"/>
          <w:lang w:eastAsia="ru-RU" w:bidi="ru-RU"/>
        </w:rPr>
        <w:softHyphen/>
        <w:t>экспериментальной работы разработан спецкурс для студентов «Особенности организации воспитательного процесса в современной школе на основе народной педагогики казачества».</w:t>
      </w:r>
    </w:p>
    <w:p w:rsidR="003635C1" w:rsidRPr="003635C1" w:rsidRDefault="003635C1" w:rsidP="003635C1">
      <w:pPr>
        <w:tabs>
          <w:tab w:val="clear" w:pos="709"/>
        </w:tabs>
        <w:suppressAutoHyphens w:val="0"/>
        <w:spacing w:after="0" w:line="460" w:lineRule="exact"/>
        <w:ind w:left="1280" w:right="2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3635C1">
        <w:rPr>
          <w:rFonts w:ascii="Times New Roman" w:eastAsia="Times New Roman" w:hAnsi="Times New Roman" w:cs="Times New Roman"/>
          <w:color w:val="000000"/>
          <w:kern w:val="0"/>
          <w:sz w:val="26"/>
          <w:szCs w:val="26"/>
          <w:lang w:eastAsia="ru-RU" w:bidi="ru-RU"/>
        </w:rPr>
        <w:t>исследования заключается в том, что его материалы и выводы могут использоваться в системе общего образования при формировании личности обучающегося. Материалы исследования также могут быть использованы в кадетских учебно-воспитательных учреждениях; педагогических вузах при подготовке студентов к проведению воспитательной работы; в системе повышения квалификации и методической работе с учителями и воспитателями.</w:t>
      </w:r>
    </w:p>
    <w:p w:rsidR="003635C1" w:rsidRPr="003635C1" w:rsidRDefault="003635C1" w:rsidP="003635C1">
      <w:pPr>
        <w:tabs>
          <w:tab w:val="clear" w:pos="709"/>
        </w:tabs>
        <w:suppressAutoHyphens w:val="0"/>
        <w:spacing w:after="0" w:line="460" w:lineRule="exact"/>
        <w:ind w:left="1280" w:right="2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Достоверность результатов исследования </w:t>
      </w:r>
      <w:r w:rsidRPr="003635C1">
        <w:rPr>
          <w:rFonts w:ascii="Times New Roman" w:eastAsia="Times New Roman" w:hAnsi="Times New Roman" w:cs="Times New Roman"/>
          <w:color w:val="000000"/>
          <w:kern w:val="0"/>
          <w:sz w:val="26"/>
          <w:szCs w:val="26"/>
          <w:lang w:eastAsia="ru-RU" w:bidi="ru-RU"/>
        </w:rPr>
        <w:t>обеспечивалась: исходными теоретическими положениями; адекватностью совокупности методов исследования цели, задачам и предмету исследования; опытно</w:t>
      </w:r>
      <w:r w:rsidRPr="003635C1">
        <w:rPr>
          <w:rFonts w:ascii="Times New Roman" w:eastAsia="Times New Roman" w:hAnsi="Times New Roman" w:cs="Times New Roman"/>
          <w:color w:val="000000"/>
          <w:kern w:val="0"/>
          <w:sz w:val="26"/>
          <w:szCs w:val="26"/>
          <w:lang w:eastAsia="ru-RU" w:bidi="ru-RU"/>
        </w:rPr>
        <w:softHyphen/>
        <w:t>экспериментальной проверкой гипотезы; всесторонним качественным и количественным анализом экспериментальных данных; разносторонней апробацией и внедрением результатов исследования в практику казачьих учебно-воспитательных учреждений; личным участием соискателя на всех этапах исследования.</w:t>
      </w:r>
    </w:p>
    <w:p w:rsidR="003635C1" w:rsidRPr="003635C1" w:rsidRDefault="003635C1" w:rsidP="003635C1">
      <w:pPr>
        <w:tabs>
          <w:tab w:val="clear" w:pos="709"/>
        </w:tabs>
        <w:suppressAutoHyphens w:val="0"/>
        <w:spacing w:after="0" w:line="460" w:lineRule="exact"/>
        <w:ind w:left="1280" w:firstLine="540"/>
        <w:rPr>
          <w:rFonts w:ascii="Times New Roman" w:eastAsia="Times New Roman" w:hAnsi="Times New Roman" w:cs="Times New Roman"/>
          <w:b/>
          <w:bCs/>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3635C1" w:rsidRPr="003635C1" w:rsidRDefault="003635C1" w:rsidP="003635C1">
      <w:pPr>
        <w:numPr>
          <w:ilvl w:val="0"/>
          <w:numId w:val="43"/>
        </w:numPr>
        <w:tabs>
          <w:tab w:val="clear" w:pos="709"/>
          <w:tab w:val="left" w:pos="2169"/>
        </w:tabs>
        <w:suppressAutoHyphens w:val="0"/>
        <w:spacing w:after="0" w:line="460" w:lineRule="exact"/>
        <w:ind w:left="1280" w:right="260" w:firstLine="54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Культура казачества, объединив в себе культуры различных народов, выработала существенные качественные основы духовности и нравственности личности. Педагогический потенциал культуры казачества заключается в личностной направленности воспитания, приоритете нравственных и моральных установок, доминанте патриотизма и гражданственности, ориентации на семейные ценности. Использование культуры казачества в воспитании учащихся может существенно способствовать модернизации образовательного процесса современной школы.</w:t>
      </w:r>
    </w:p>
    <w:p w:rsidR="003635C1" w:rsidRPr="003635C1" w:rsidRDefault="003635C1" w:rsidP="003635C1">
      <w:pPr>
        <w:numPr>
          <w:ilvl w:val="0"/>
          <w:numId w:val="43"/>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Востребованность потенциала культуры и педагогики казачества возможна не только в казачьих учебных заведениях, но и, при разработке соответствующей теоретической базы, в массовой общеобразовательной школе для решения проблем воспитания и социализации в современном, динамично развивающемся, обществе. Специфика организации воспитания на основе казачьей народной педагогики в кадетском образовательном заведении, таким образом, будет заключаться в следующем:</w:t>
      </w:r>
    </w:p>
    <w:p w:rsidR="003635C1" w:rsidRPr="003635C1" w:rsidRDefault="003635C1" w:rsidP="003635C1">
      <w:pPr>
        <w:numPr>
          <w:ilvl w:val="0"/>
          <w:numId w:val="40"/>
        </w:numPr>
        <w:tabs>
          <w:tab w:val="clear" w:pos="709"/>
          <w:tab w:val="left" w:pos="2172"/>
        </w:tabs>
        <w:suppressAutoHyphens w:val="0"/>
        <w:spacing w:after="0" w:line="460" w:lineRule="exact"/>
        <w:ind w:left="128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военная профилированность обучения и воспитания;</w:t>
      </w:r>
    </w:p>
    <w:p w:rsidR="003635C1" w:rsidRPr="003635C1" w:rsidRDefault="003635C1" w:rsidP="003635C1">
      <w:pPr>
        <w:numPr>
          <w:ilvl w:val="0"/>
          <w:numId w:val="40"/>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направленность воспитания на формирование чувства долга, патриотизма, товарищества, гражданственности;</w:t>
      </w:r>
    </w:p>
    <w:p w:rsidR="003635C1" w:rsidRPr="003635C1" w:rsidRDefault="003635C1" w:rsidP="003635C1">
      <w:pPr>
        <w:numPr>
          <w:ilvl w:val="0"/>
          <w:numId w:val="40"/>
        </w:numPr>
        <w:tabs>
          <w:tab w:val="clear" w:pos="709"/>
          <w:tab w:val="left" w:pos="2172"/>
        </w:tabs>
        <w:suppressAutoHyphens w:val="0"/>
        <w:spacing w:after="0" w:line="460" w:lineRule="exact"/>
        <w:ind w:left="128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отношение к труду как к самодостаточной ценности;</w:t>
      </w:r>
    </w:p>
    <w:p w:rsidR="003635C1" w:rsidRPr="003635C1" w:rsidRDefault="003635C1" w:rsidP="003635C1">
      <w:pPr>
        <w:numPr>
          <w:ilvl w:val="0"/>
          <w:numId w:val="40"/>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опора на внутрисемейную культуру взаимоотношений детей и родителей.</w:t>
      </w:r>
    </w:p>
    <w:p w:rsidR="003635C1" w:rsidRPr="003635C1" w:rsidRDefault="003635C1" w:rsidP="003635C1">
      <w:pPr>
        <w:numPr>
          <w:ilvl w:val="0"/>
          <w:numId w:val="43"/>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Эффективная организация воспитательного процесса на основе культуры казачества возможна при условии:</w:t>
      </w:r>
    </w:p>
    <w:p w:rsidR="003635C1" w:rsidRPr="003635C1" w:rsidRDefault="003635C1" w:rsidP="003635C1">
      <w:pPr>
        <w:numPr>
          <w:ilvl w:val="0"/>
          <w:numId w:val="40"/>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проведения педагогической диагностики готовности преподавателей и воспитателей кадетского учебно-воспитательного учреждения к целостному развитию личности учащихся, представляющемуся в виде взаимопроникновения духовности, самодостаточности и готовности личности к активному социальному действию;</w:t>
      </w:r>
    </w:p>
    <w:p w:rsidR="003635C1" w:rsidRPr="003635C1" w:rsidRDefault="003635C1" w:rsidP="003635C1">
      <w:pPr>
        <w:numPr>
          <w:ilvl w:val="0"/>
          <w:numId w:val="40"/>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организации целостного педагогического процесса, формирующего личностно-необходимые и общественно-значимые качества, свойства и умения личности;</w:t>
      </w:r>
    </w:p>
    <w:p w:rsidR="003635C1" w:rsidRPr="003635C1" w:rsidRDefault="003635C1" w:rsidP="003635C1">
      <w:pPr>
        <w:numPr>
          <w:ilvl w:val="0"/>
          <w:numId w:val="40"/>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реализации принципа дифференциации и личностной направленности воспитательного процесса;</w:t>
      </w:r>
    </w:p>
    <w:p w:rsidR="003635C1" w:rsidRPr="003635C1" w:rsidRDefault="003635C1" w:rsidP="003635C1">
      <w:pPr>
        <w:numPr>
          <w:ilvl w:val="0"/>
          <w:numId w:val="40"/>
        </w:numPr>
        <w:tabs>
          <w:tab w:val="clear" w:pos="709"/>
          <w:tab w:val="left" w:pos="2172"/>
        </w:tabs>
        <w:suppressAutoHyphens w:val="0"/>
        <w:spacing w:after="0" w:line="460" w:lineRule="exact"/>
        <w:ind w:left="1280" w:right="26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направленности воспитания на формирование патриотизма, трудолюбия, активности и самостоятельности учащихся;</w:t>
      </w:r>
    </w:p>
    <w:p w:rsidR="003635C1" w:rsidRPr="003635C1" w:rsidRDefault="003635C1" w:rsidP="003635C1">
      <w:pPr>
        <w:numPr>
          <w:ilvl w:val="0"/>
          <w:numId w:val="40"/>
        </w:numPr>
        <w:tabs>
          <w:tab w:val="clear" w:pos="709"/>
          <w:tab w:val="left" w:pos="2172"/>
        </w:tabs>
        <w:suppressAutoHyphens w:val="0"/>
        <w:spacing w:after="0" w:line="460" w:lineRule="exact"/>
        <w:ind w:left="1280" w:firstLine="560"/>
        <w:jc w:val="left"/>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готовности учащихся к самовоспитанию, реализуемой на основе</w:t>
      </w:r>
    </w:p>
    <w:p w:rsidR="003635C1" w:rsidRPr="003635C1" w:rsidRDefault="003635C1" w:rsidP="003635C1">
      <w:pPr>
        <w:tabs>
          <w:tab w:val="clear" w:pos="709"/>
          <w:tab w:val="left" w:pos="9601"/>
        </w:tabs>
        <w:suppressAutoHyphens w:val="0"/>
        <w:spacing w:after="0" w:line="460" w:lineRule="exact"/>
        <w:ind w:left="1280" w:firstLine="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осмысления культуры казачества.</w:t>
      </w:r>
      <w:r w:rsidRPr="003635C1">
        <w:rPr>
          <w:rFonts w:ascii="Times New Roman" w:eastAsia="Times New Roman" w:hAnsi="Times New Roman" w:cs="Times New Roman"/>
          <w:color w:val="000000"/>
          <w:kern w:val="0"/>
          <w:sz w:val="26"/>
          <w:szCs w:val="26"/>
          <w:lang w:eastAsia="ru-RU" w:bidi="ru-RU"/>
        </w:rPr>
        <w:tab/>
        <w:t>'</w:t>
      </w:r>
      <w:r w:rsidRPr="003635C1">
        <w:rPr>
          <w:rFonts w:ascii="Times New Roman" w:eastAsia="Times New Roman" w:hAnsi="Times New Roman" w:cs="Times New Roman"/>
          <w:color w:val="000000"/>
          <w:kern w:val="0"/>
          <w:sz w:val="26"/>
          <w:szCs w:val="26"/>
          <w:lang w:eastAsia="ru-RU" w:bidi="ru-RU"/>
        </w:rPr>
        <w:br w:type="page"/>
      </w:r>
    </w:p>
    <w:p w:rsidR="003635C1" w:rsidRPr="003635C1" w:rsidRDefault="003635C1" w:rsidP="003635C1">
      <w:pPr>
        <w:tabs>
          <w:tab w:val="clear" w:pos="709"/>
        </w:tabs>
        <w:suppressAutoHyphens w:val="0"/>
        <w:spacing w:after="0" w:line="460" w:lineRule="exact"/>
        <w:ind w:left="1260" w:firstLine="540"/>
        <w:rPr>
          <w:rFonts w:ascii="Times New Roman" w:eastAsia="Times New Roman" w:hAnsi="Times New Roman" w:cs="Times New Roman"/>
          <w:color w:val="000000"/>
          <w:kern w:val="0"/>
          <w:sz w:val="26"/>
          <w:szCs w:val="26"/>
          <w:lang w:eastAsia="ru-RU" w:bidi="ru-RU"/>
        </w:rPr>
      </w:pPr>
      <w:r w:rsidRPr="003635C1">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исследования </w:t>
      </w:r>
      <w:r w:rsidRPr="003635C1">
        <w:rPr>
          <w:rFonts w:ascii="Times New Roman" w:eastAsia="Times New Roman" w:hAnsi="Times New Roman" w:cs="Times New Roman"/>
          <w:color w:val="000000"/>
          <w:kern w:val="0"/>
          <w:sz w:val="26"/>
          <w:szCs w:val="26"/>
          <w:lang w:eastAsia="ru-RU" w:bidi="ru-RU"/>
        </w:rPr>
        <w:t>осуществлялась через публикации (программы, статьи, тезисы); проведение семинаров и тренингов со студентами физико-математического факультета Пензенского государственного педагогического университета им. В.Г. Белинского, учителями и воспитателями Пензенского ИПК и ПРО; выступления на научно</w:t>
      </w:r>
      <w:r w:rsidRPr="003635C1">
        <w:rPr>
          <w:rFonts w:ascii="Times New Roman" w:eastAsia="Times New Roman" w:hAnsi="Times New Roman" w:cs="Times New Roman"/>
          <w:color w:val="000000"/>
          <w:kern w:val="0"/>
          <w:sz w:val="26"/>
          <w:szCs w:val="26"/>
          <w:lang w:eastAsia="ru-RU" w:bidi="ru-RU"/>
        </w:rPr>
        <w:softHyphen/>
        <w:t>практических конференциях в Санкт-Петербурге, Самаре, Пензе, Рязани, Туле. Опубликовано 11 работ.</w:t>
      </w:r>
    </w:p>
    <w:p w:rsidR="003635C1" w:rsidRDefault="003635C1" w:rsidP="003635C1">
      <w:pPr>
        <w:rPr>
          <w:rFonts w:ascii="Arial Unicode MS" w:eastAsia="Arial Unicode MS" w:hAnsi="Arial Unicode MS" w:cs="Arial Unicode MS"/>
          <w:color w:val="000000"/>
          <w:kern w:val="0"/>
          <w:sz w:val="24"/>
          <w:szCs w:val="24"/>
          <w:lang w:eastAsia="ru-RU" w:bidi="ru-RU"/>
        </w:rPr>
      </w:pPr>
      <w:r w:rsidRPr="003635C1">
        <w:rPr>
          <w:rFonts w:ascii="Arial Unicode MS" w:eastAsia="Arial Unicode MS" w:hAnsi="Arial Unicode MS" w:cs="Arial Unicode MS"/>
          <w:color w:val="000000"/>
          <w:kern w:val="0"/>
          <w:sz w:val="24"/>
          <w:szCs w:val="24"/>
          <w:lang w:eastAsia="ru-RU" w:bidi="ru-RU"/>
        </w:rPr>
        <w:pict>
          <v:shape id="_x0000_s1033" type="#_x0000_t202" style="position:absolute;left:0;text-align:left;margin-left:-1.55pt;margin-top:440.95pt;width:12.75pt;height:16.2pt;z-index:-251653120;mso-wrap-distance-left:5pt;mso-wrap-distance-right:5pt;mso-wrap-distance-bottom:17.4pt;mso-position-horizontal-relative:margin" filled="f" stroked="f">
            <v:textbox style="mso-fit-shape-to-text:t" inset="0,0,0,0">
              <w:txbxContent>
                <w:p w:rsidR="003635C1" w:rsidRDefault="003635C1" w:rsidP="003635C1">
                  <w:pPr>
                    <w:pStyle w:val="6fb"/>
                    <w:shd w:val="clear" w:color="auto" w:fill="auto"/>
                    <w:spacing w:line="260" w:lineRule="exact"/>
                  </w:pPr>
                  <w:r>
                    <w:rPr>
                      <w:color w:val="000000"/>
                      <w:lang w:val="ru-RU" w:eastAsia="ru-RU" w:bidi="ru-RU"/>
                    </w:rPr>
                    <w:t>*</w:t>
                  </w:r>
                </w:p>
              </w:txbxContent>
            </v:textbox>
            <w10:wrap type="topAndBottom" anchorx="margin"/>
          </v:shape>
        </w:pict>
      </w:r>
      <w:r w:rsidRPr="003635C1">
        <w:rPr>
          <w:rFonts w:ascii="Arial Unicode MS" w:eastAsia="Arial Unicode MS" w:hAnsi="Arial Unicode MS" w:cs="Arial Unicode MS"/>
          <w:color w:val="000000"/>
          <w:kern w:val="0"/>
          <w:sz w:val="24"/>
          <w:szCs w:val="24"/>
          <w:lang w:eastAsia="ru-RU" w:bidi="ru-RU"/>
        </w:rPr>
        <w:t>Результаты проведенной работы использовались для: коррекции воспитательного процесса в казачьих учебных заведениях Пензенской области и в целом Волжского казачьего войска; профессиональной подготовки будущих педагогов в Пензенском государственном педагогическом университете им. В.Г. Белинского; переподготовки учителей и воспитателей в Пензенском ИПК и ПРО. В указанных учебно-воспитательных и образовательных учреждениях соискатель непосредственно участвовал в педагогическом процессе.</w:t>
      </w:r>
    </w:p>
    <w:p w:rsidR="003635C1" w:rsidRDefault="003635C1" w:rsidP="003635C1">
      <w:pPr>
        <w:rPr>
          <w:rFonts w:ascii="Arial Unicode MS" w:eastAsia="Arial Unicode MS" w:hAnsi="Arial Unicode MS" w:cs="Arial Unicode MS"/>
          <w:color w:val="000000"/>
          <w:kern w:val="0"/>
          <w:sz w:val="24"/>
          <w:szCs w:val="24"/>
          <w:lang w:eastAsia="ru-RU" w:bidi="ru-RU"/>
        </w:rPr>
      </w:pPr>
    </w:p>
    <w:p w:rsidR="003635C1" w:rsidRDefault="003635C1" w:rsidP="003635C1">
      <w:pPr>
        <w:rPr>
          <w:rFonts w:ascii="Arial Unicode MS" w:eastAsia="Arial Unicode MS" w:hAnsi="Arial Unicode MS" w:cs="Arial Unicode MS"/>
          <w:color w:val="000000"/>
          <w:kern w:val="0"/>
          <w:sz w:val="24"/>
          <w:szCs w:val="24"/>
          <w:lang w:eastAsia="ru-RU" w:bidi="ru-RU"/>
        </w:rPr>
      </w:pPr>
    </w:p>
    <w:p w:rsidR="003635C1" w:rsidRPr="003635C1" w:rsidRDefault="003635C1" w:rsidP="003635C1">
      <w:pPr>
        <w:tabs>
          <w:tab w:val="clear" w:pos="709"/>
        </w:tabs>
        <w:suppressAutoHyphens w:val="0"/>
        <w:spacing w:after="371" w:line="260" w:lineRule="exact"/>
        <w:ind w:left="4040" w:firstLine="0"/>
        <w:jc w:val="left"/>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ЗАКЛЮЧЕНИЕ</w:t>
      </w:r>
    </w:p>
    <w:p w:rsidR="003635C1" w:rsidRPr="003635C1" w:rsidRDefault="003635C1" w:rsidP="003635C1">
      <w:pPr>
        <w:tabs>
          <w:tab w:val="clear" w:pos="709"/>
        </w:tabs>
        <w:suppressAutoHyphens w:val="0"/>
        <w:spacing w:after="0" w:line="460" w:lineRule="exact"/>
        <w:ind w:firstLine="600"/>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Учителя, школьные психологи, социальные работники, методисты системы образования, т.е., которые отбирают новое содержание образование для средней школы, непосредственно взаимодействуя с подрастающими молодыми людьми и в силу своих профессиональных обязанностей призваны заниматься их воспитанием, - все эти люди нуждаются в информации о психологических особенностях сегодняшних учеников.</w:t>
      </w:r>
    </w:p>
    <w:p w:rsidR="003635C1" w:rsidRPr="003635C1" w:rsidRDefault="003635C1" w:rsidP="003635C1">
      <w:pPr>
        <w:tabs>
          <w:tab w:val="clear" w:pos="709"/>
        </w:tabs>
        <w:suppressAutoHyphens w:val="0"/>
        <w:spacing w:after="0" w:line="460" w:lineRule="exact"/>
        <w:ind w:firstLine="600"/>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Итак, на какие же ценности ориентируются сегодняшние старшеклассники? Имеют ли под собой основание распространённые отрицательные стереотипы? Правда ли, что их больше волнуют финансовые, а не философские вопросы? Что всё это приводит к терпимости по отношению к обману ради денег, к эгоистичному и безответственному поведению? А может, всё же большинство полагают, что в будущем главным источником для них будут семья или работа?</w:t>
      </w:r>
    </w:p>
    <w:p w:rsidR="003635C1" w:rsidRPr="003635C1" w:rsidRDefault="003635C1" w:rsidP="003635C1">
      <w:pPr>
        <w:tabs>
          <w:tab w:val="clear" w:pos="709"/>
        </w:tabs>
        <w:suppressAutoHyphens w:val="0"/>
        <w:spacing w:after="0" w:line="460" w:lineRule="exact"/>
        <w:ind w:firstLine="600"/>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Выявленные в нашем исследовании ведущие тенденции могут позволить сформулировать наиболее актуальные и болезненные для юношества проблемы взаимоотношений с будущим, а значит наметить основные пути помощи им в этой, значимой для них области.</w:t>
      </w:r>
    </w:p>
    <w:p w:rsidR="003635C1" w:rsidRPr="003635C1" w:rsidRDefault="003635C1" w:rsidP="003635C1">
      <w:pPr>
        <w:tabs>
          <w:tab w:val="clear" w:pos="709"/>
        </w:tabs>
        <w:suppressAutoHyphens w:val="0"/>
        <w:spacing w:after="0" w:line="460" w:lineRule="exact"/>
        <w:ind w:right="140" w:firstLine="560"/>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В дальнейшем авторы исследования собираются продолжить работу в следующих направлениях:</w:t>
      </w:r>
    </w:p>
    <w:p w:rsidR="003635C1" w:rsidRPr="003635C1" w:rsidRDefault="003635C1" w:rsidP="003635C1">
      <w:pPr>
        <w:numPr>
          <w:ilvl w:val="0"/>
          <w:numId w:val="44"/>
        </w:numPr>
        <w:tabs>
          <w:tab w:val="clear" w:pos="709"/>
          <w:tab w:val="left" w:pos="743"/>
        </w:tabs>
        <w:suppressAutoHyphens w:val="0"/>
        <w:spacing w:after="0" w:line="460" w:lineRule="exact"/>
        <w:ind w:right="140" w:firstLine="560"/>
        <w:jc w:val="left"/>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получить данные о характере отношений в семье старшеклассников, исследуемых нами групп;</w:t>
      </w:r>
    </w:p>
    <w:p w:rsidR="003635C1" w:rsidRPr="003635C1" w:rsidRDefault="003635C1" w:rsidP="003635C1">
      <w:pPr>
        <w:numPr>
          <w:ilvl w:val="0"/>
          <w:numId w:val="44"/>
        </w:numPr>
        <w:tabs>
          <w:tab w:val="clear" w:pos="709"/>
          <w:tab w:val="left" w:pos="746"/>
        </w:tabs>
        <w:suppressAutoHyphens w:val="0"/>
        <w:spacing w:after="0" w:line="460" w:lineRule="exact"/>
        <w:ind w:right="140" w:firstLine="560"/>
        <w:jc w:val="left"/>
        <w:rPr>
          <w:rFonts w:ascii="Times New Roman" w:eastAsia="Times New Roman" w:hAnsi="Times New Roman" w:cs="Times New Roman"/>
          <w:kern w:val="0"/>
          <w:sz w:val="26"/>
          <w:szCs w:val="26"/>
          <w:lang w:eastAsia="ru-RU" w:bidi="ru-RU"/>
        </w:rPr>
      </w:pPr>
      <w:r w:rsidRPr="003635C1">
        <w:rPr>
          <w:rFonts w:ascii="Times New Roman" w:eastAsia="Times New Roman" w:hAnsi="Times New Roman" w:cs="Times New Roman"/>
          <w:color w:val="000000"/>
          <w:kern w:val="0"/>
          <w:sz w:val="26"/>
          <w:szCs w:val="26"/>
          <w:lang w:eastAsia="ru-RU" w:bidi="ru-RU"/>
        </w:rPr>
        <w:t>по результатам этого проверить, является ли формальность и безразличие характерными не только для отношений родителей друг с другом, что возможно и увеличивает негативный опыт старшеклассников, при этом увеличивая их тревогу по поводу своего собственного семейного благополучия в будущем.</w:t>
      </w:r>
    </w:p>
    <w:p w:rsidR="003635C1" w:rsidRPr="003635C1" w:rsidRDefault="003635C1" w:rsidP="003635C1"/>
    <w:sectPr w:rsidR="003635C1" w:rsidRPr="003635C1" w:rsidSect="00945CFF">
      <w:headerReference w:type="default" r:id="rId14"/>
      <w:footerReference w:type="even" r:id="rId15"/>
      <w:footerReference w:type="default" r:id="rId16"/>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3635C1" w:rsidRPr="003635C1">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C1" w:rsidRDefault="003635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C1" w:rsidRDefault="003635C1">
    <w:pPr>
      <w:rPr>
        <w:sz w:val="2"/>
        <w:szCs w:val="2"/>
      </w:rPr>
    </w:pPr>
    <w:r w:rsidRPr="00AB4041">
      <w:rPr>
        <w:sz w:val="24"/>
        <w:szCs w:val="24"/>
        <w:lang w:bidi="ru-RU"/>
      </w:rPr>
      <w:pict>
        <v:shapetype id="_x0000_t202" coordsize="21600,21600" o:spt="202" path="m,l,21600r21600,l21600,xe">
          <v:stroke joinstyle="miter"/>
          <v:path gradientshapeok="t" o:connecttype="rect"/>
        </v:shapetype>
        <v:shape id="_x0000_s609592" type="#_x0000_t202" style="position:absolute;left:0;text-align:left;margin-left:314pt;margin-top:71.7pt;width:10pt;height:8.45pt;z-index:-251614208;mso-wrap-style:none;mso-wrap-distance-left:5pt;mso-wrap-distance-right:5pt;mso-position-horizontal-relative:page;mso-position-vertical-relative:page" wrapcoords="0 0" filled="f" stroked="f">
          <v:textbox style="mso-fit-shape-to-text:t" inset="0,0,0,0">
            <w:txbxContent>
              <w:p w:rsidR="003635C1" w:rsidRDefault="003635C1">
                <w:pPr>
                  <w:spacing w:line="240" w:lineRule="auto"/>
                </w:pPr>
                <w:fldSimple w:instr=" PAGE \* MERGEFORMAT ">
                  <w:r w:rsidRPr="003635C1">
                    <w:rPr>
                      <w:rStyle w:val="afffff9"/>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C1" w:rsidRDefault="003635C1">
    <w:pPr>
      <w:rPr>
        <w:sz w:val="2"/>
        <w:szCs w:val="2"/>
      </w:rPr>
    </w:pPr>
    <w:r w:rsidRPr="00AB4041">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314pt;margin-top:71.7pt;width:10pt;height:8.45pt;z-index:-251613184;mso-wrap-style:none;mso-wrap-distance-left:5pt;mso-wrap-distance-right:5pt;mso-position-horizontal-relative:page;mso-position-vertical-relative:page" wrapcoords="0 0" filled="f" stroked="f">
          <v:textbox style="mso-fit-shape-to-text:t" inset="0,0,0,0">
            <w:txbxContent>
              <w:p w:rsidR="003635C1" w:rsidRDefault="003635C1">
                <w:pPr>
                  <w:spacing w:line="240" w:lineRule="auto"/>
                </w:pPr>
                <w:fldSimple w:instr=" PAGE \* MERGEFORMAT ">
                  <w:r w:rsidRPr="00433AAE">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C1" w:rsidRDefault="003635C1">
    <w:pPr>
      <w:rPr>
        <w:sz w:val="2"/>
        <w:szCs w:val="2"/>
      </w:rPr>
    </w:pPr>
    <w:r w:rsidRPr="00AB4041">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314pt;margin-top:71.7pt;width:10pt;height:8.45pt;z-index:-251612160;mso-wrap-style:none;mso-wrap-distance-left:5pt;mso-wrap-distance-right:5pt;mso-position-horizontal-relative:page;mso-position-vertical-relative:page" wrapcoords="0 0" filled="f" stroked="f">
          <v:textbox style="mso-fit-shape-to-text:t" inset="0,0,0,0">
            <w:txbxContent>
              <w:p w:rsidR="003635C1" w:rsidRDefault="003635C1">
                <w:pPr>
                  <w:spacing w:line="240" w:lineRule="auto"/>
                </w:pPr>
                <w:fldSimple w:instr=" PAGE \* MERGEFORMAT ">
                  <w:r w:rsidRPr="003635C1">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C1" w:rsidRDefault="003635C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C1" w:rsidRDefault="003635C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5631E"/>
    <w:multiLevelType w:val="multilevel"/>
    <w:tmpl w:val="61522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8F46DB"/>
    <w:multiLevelType w:val="multilevel"/>
    <w:tmpl w:val="17104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0">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4">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6">
    <w:nsid w:val="220E199F"/>
    <w:multiLevelType w:val="multilevel"/>
    <w:tmpl w:val="593830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9">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C4254E"/>
    <w:multiLevelType w:val="multilevel"/>
    <w:tmpl w:val="9AD21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041788"/>
    <w:multiLevelType w:val="multilevel"/>
    <w:tmpl w:val="D3DA08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931DCA"/>
    <w:multiLevelType w:val="multilevel"/>
    <w:tmpl w:val="24E24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14">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7">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0">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6"/>
  </w:num>
  <w:num w:numId="8">
    <w:abstractNumId w:val="80"/>
  </w:num>
  <w:num w:numId="9">
    <w:abstractNumId w:val="88"/>
  </w:num>
  <w:num w:numId="10">
    <w:abstractNumId w:val="84"/>
  </w:num>
  <w:num w:numId="11">
    <w:abstractNumId w:val="102"/>
  </w:num>
  <w:num w:numId="12">
    <w:abstractNumId w:val="83"/>
  </w:num>
  <w:num w:numId="13">
    <w:abstractNumId w:val="111"/>
  </w:num>
  <w:num w:numId="14">
    <w:abstractNumId w:val="120"/>
  </w:num>
  <w:num w:numId="15">
    <w:abstractNumId w:val="123"/>
  </w:num>
  <w:num w:numId="16">
    <w:abstractNumId w:val="118"/>
  </w:num>
  <w:num w:numId="17">
    <w:abstractNumId w:val="87"/>
  </w:num>
  <w:num w:numId="18">
    <w:abstractNumId w:val="122"/>
  </w:num>
  <w:num w:numId="19">
    <w:abstractNumId w:val="117"/>
  </w:num>
  <w:num w:numId="20">
    <w:abstractNumId w:val="104"/>
  </w:num>
  <w:num w:numId="21">
    <w:abstractNumId w:val="82"/>
  </w:num>
  <w:num w:numId="22">
    <w:abstractNumId w:val="97"/>
  </w:num>
  <w:num w:numId="23">
    <w:abstractNumId w:val="90"/>
  </w:num>
  <w:num w:numId="24">
    <w:abstractNumId w:val="81"/>
  </w:num>
  <w:num w:numId="25">
    <w:abstractNumId w:val="79"/>
  </w:num>
  <w:num w:numId="26">
    <w:abstractNumId w:val="106"/>
  </w:num>
  <w:num w:numId="27">
    <w:abstractNumId w:val="107"/>
  </w:num>
  <w:num w:numId="28">
    <w:abstractNumId w:val="101"/>
  </w:num>
  <w:num w:numId="29">
    <w:abstractNumId w:val="94"/>
  </w:num>
  <w:num w:numId="30">
    <w:abstractNumId w:val="115"/>
  </w:num>
  <w:num w:numId="31">
    <w:abstractNumId w:val="121"/>
  </w:num>
  <w:num w:numId="32">
    <w:abstractNumId w:val="112"/>
  </w:num>
  <w:num w:numId="33">
    <w:abstractNumId w:val="114"/>
  </w:num>
  <w:num w:numId="34">
    <w:abstractNumId w:val="77"/>
  </w:num>
  <w:num w:numId="35">
    <w:abstractNumId w:val="99"/>
  </w:num>
  <w:num w:numId="36">
    <w:abstractNumId w:val="93"/>
  </w:num>
  <w:num w:numId="37">
    <w:abstractNumId w:val="113"/>
  </w:num>
  <w:num w:numId="38">
    <w:abstractNumId w:val="95"/>
  </w:num>
  <w:num w:numId="39">
    <w:abstractNumId w:val="105"/>
  </w:num>
  <w:num w:numId="40">
    <w:abstractNumId w:val="100"/>
  </w:num>
  <w:num w:numId="41">
    <w:abstractNumId w:val="108"/>
  </w:num>
  <w:num w:numId="42">
    <w:abstractNumId w:val="96"/>
  </w:num>
  <w:num w:numId="43">
    <w:abstractNumId w:val="85"/>
  </w:num>
  <w:num w:numId="44">
    <w:abstractNumId w:val="7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A8354-3105-4F73-8FC4-5DEB80D7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16</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2021-11-22T00:28:00Z</dcterms:created>
  <dcterms:modified xsi:type="dcterms:W3CDTF">2021-11-22T15:12:00Z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