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FEC1"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Славнов, Никита Андреевич.</w:t>
      </w:r>
    </w:p>
    <w:p w14:paraId="546A0FD9"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 xml:space="preserve">Метод детерминантного представления для корреляционных функций квантовых интегрируемых </w:t>
      </w:r>
      <w:proofErr w:type="gramStart"/>
      <w:r w:rsidRPr="00B851C2">
        <w:rPr>
          <w:rFonts w:ascii="Helvetica" w:eastAsia="Symbol" w:hAnsi="Helvetica" w:cs="Helvetica"/>
          <w:b/>
          <w:bCs/>
          <w:color w:val="222222"/>
          <w:kern w:val="0"/>
          <w:sz w:val="21"/>
          <w:szCs w:val="21"/>
          <w:lang w:eastAsia="ru-RU"/>
        </w:rPr>
        <w:t>моделей :</w:t>
      </w:r>
      <w:proofErr w:type="gramEnd"/>
      <w:r w:rsidRPr="00B851C2">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Москва, 1999. - 210 с.</w:t>
      </w:r>
    </w:p>
    <w:p w14:paraId="03EEDA97"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Оглавление диссертациидоктор физико-математических наук Славнов, Никита Андреевич</w:t>
      </w:r>
    </w:p>
    <w:p w14:paraId="7D4495C3"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Введение</w:t>
      </w:r>
    </w:p>
    <w:p w14:paraId="4B3261E9"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1 Координатный анзац Бете</w:t>
      </w:r>
    </w:p>
    <w:p w14:paraId="66E2FC1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1. Одномерный бозе-газ</w:t>
      </w:r>
    </w:p>
    <w:p w14:paraId="2CEDCD08"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2. Магнетик Гейзенберга.</w:t>
      </w:r>
    </w:p>
    <w:p w14:paraId="39DF7B1B"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3. Нелинейное тождество для фазы рассеяния.</w:t>
      </w:r>
    </w:p>
    <w:p w14:paraId="4D82946C"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2 Корреляционные функции моделей свободных фермионов.</w:t>
      </w:r>
    </w:p>
    <w:p w14:paraId="2584D65E"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1. Непроницаемый бозе-газ</w:t>
      </w:r>
    </w:p>
    <w:p w14:paraId="74209389"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2. Формф актор поля.</w:t>
      </w:r>
    </w:p>
    <w:p w14:paraId="20C8E23C"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3. Корреляционная функция полей в состоянии с конечным числом частиц</w:t>
      </w:r>
    </w:p>
    <w:p w14:paraId="559BEE30"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4. Термодинамический предел.</w:t>
      </w:r>
    </w:p>
    <w:p w14:paraId="5A0D91D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5. Многоточечные корреляционные функции.</w:t>
      </w:r>
    </w:p>
    <w:p w14:paraId="55A095E2"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6. ХХО цепочка Гейзенберга.</w:t>
      </w:r>
    </w:p>
    <w:p w14:paraId="0CA2E27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7. Собственные функции ХУО цепочки</w:t>
      </w:r>
    </w:p>
    <w:p w14:paraId="5FD676CC"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8. Корреляционные функции ХУ$ цепочки.</w:t>
      </w:r>
    </w:p>
    <w:p w14:paraId="4198573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3 Вычисление корреляционных функций в рамках алгебраического ан-заца Бете.</w:t>
      </w:r>
    </w:p>
    <w:p w14:paraId="0C568A10"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1. Алгебраический анзац Бете.</w:t>
      </w:r>
    </w:p>
    <w:p w14:paraId="6EFB3A50"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2. Скалярные произведения и дуальные поля.</w:t>
      </w:r>
    </w:p>
    <w:p w14:paraId="36F8F93D"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3. Корреляционные функции обобщенной модели свободных фермионов</w:t>
      </w:r>
    </w:p>
    <w:p w14:paraId="087E5B7A"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4. Тождество для дуальных полей.</w:t>
      </w:r>
    </w:p>
    <w:p w14:paraId="72880147"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5. Частные случаи скалярных произведений и формфакторы.</w:t>
      </w:r>
    </w:p>
    <w:p w14:paraId="66A5F634"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6. Корреляционная функция локальных полей одномерного бозе-газа в конечном объеме.</w:t>
      </w:r>
    </w:p>
    <w:p w14:paraId="07E31B03"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7. Коррелятор в термодинамическом пределе.</w:t>
      </w:r>
    </w:p>
    <w:p w14:paraId="2E8FE7B5"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4 Фредгольмовы детерминанты, задача Римана и дифференциальные уравнения</w:t>
      </w:r>
    </w:p>
    <w:p w14:paraId="61B8C545"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1. Свойства интегральных операторов.</w:t>
      </w:r>
    </w:p>
    <w:p w14:paraId="0874E2F4"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2. Иерархия АКНС.</w:t>
      </w:r>
    </w:p>
    <w:p w14:paraId="073359ED"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3. Дифференциальные уравнения доя корреляционной функции полей непроницаемого бозе-газа.</w:t>
      </w:r>
    </w:p>
    <w:p w14:paraId="580D7DD0"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lastRenderedPageBreak/>
        <w:t>4. Система векторных нелинейных уравнений Шредингера для многоточечной корреляционной функции.</w:t>
      </w:r>
    </w:p>
    <w:p w14:paraId="18A06E8E"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5. Дифференциальные уравнения для корреляционных функций XXQ магнетика.</w:t>
      </w:r>
    </w:p>
    <w:p w14:paraId="5DBDF6D4"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6. Дифференциальные уравнения для корреляционных функций проницаемых бозонов.</w:t>
      </w:r>
    </w:p>
    <w:p w14:paraId="5BB31A8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5 Асимптотика корреляционных функций</w:t>
      </w:r>
    </w:p>
    <w:p w14:paraId="010D7C0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1. Оценка фредгольмова детерминанта при большом времени.</w:t>
      </w:r>
    </w:p>
    <w:p w14:paraId="7D5B908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2. Операторнозначная задача Римана.</w:t>
      </w:r>
    </w:p>
    <w:p w14:paraId="3CC4542D"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3. Локализованная задача Римана.</w:t>
      </w:r>
    </w:p>
    <w:p w14:paraId="52DE0C27"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4. Дифференциальные уравнения.</w:t>
      </w:r>
    </w:p>
    <w:p w14:paraId="2B850AC9"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5. Модифицированный подход. Сдвинутая седловая точка.</w:t>
      </w:r>
    </w:p>
    <w:p w14:paraId="29FB99F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6. Отображение усреднения.</w:t>
      </w:r>
    </w:p>
    <w:p w14:paraId="344E3D26" w14:textId="77777777" w:rsidR="00B851C2" w:rsidRPr="00B851C2" w:rsidRDefault="00B851C2" w:rsidP="00B851C2">
      <w:pPr>
        <w:rPr>
          <w:rFonts w:ascii="Helvetica" w:eastAsia="Symbol" w:hAnsi="Helvetica" w:cs="Helvetica"/>
          <w:b/>
          <w:bCs/>
          <w:color w:val="222222"/>
          <w:kern w:val="0"/>
          <w:sz w:val="21"/>
          <w:szCs w:val="21"/>
          <w:lang w:eastAsia="ru-RU"/>
        </w:rPr>
      </w:pPr>
      <w:r w:rsidRPr="00B851C2">
        <w:rPr>
          <w:rFonts w:ascii="Helvetica" w:eastAsia="Symbol" w:hAnsi="Helvetica" w:cs="Helvetica"/>
          <w:b/>
          <w:bCs/>
          <w:color w:val="222222"/>
          <w:kern w:val="0"/>
          <w:sz w:val="21"/>
          <w:szCs w:val="21"/>
          <w:lang w:eastAsia="ru-RU"/>
        </w:rPr>
        <w:t>7. Предельные случаи асимптотики.</w:t>
      </w:r>
    </w:p>
    <w:p w14:paraId="77FDBE4B" w14:textId="12B6877F" w:rsidR="00410372" w:rsidRPr="00B851C2" w:rsidRDefault="00410372" w:rsidP="00B851C2"/>
    <w:sectPr w:rsidR="00410372" w:rsidRPr="00B851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3232" w14:textId="77777777" w:rsidR="00934900" w:rsidRDefault="00934900">
      <w:pPr>
        <w:spacing w:after="0" w:line="240" w:lineRule="auto"/>
      </w:pPr>
      <w:r>
        <w:separator/>
      </w:r>
    </w:p>
  </w:endnote>
  <w:endnote w:type="continuationSeparator" w:id="0">
    <w:p w14:paraId="72A55565" w14:textId="77777777" w:rsidR="00934900" w:rsidRDefault="0093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1956" w14:textId="77777777" w:rsidR="00934900" w:rsidRDefault="00934900"/>
    <w:p w14:paraId="1665AE58" w14:textId="77777777" w:rsidR="00934900" w:rsidRDefault="00934900"/>
    <w:p w14:paraId="55DE1EFD" w14:textId="77777777" w:rsidR="00934900" w:rsidRDefault="00934900"/>
    <w:p w14:paraId="4557B284" w14:textId="77777777" w:rsidR="00934900" w:rsidRDefault="00934900"/>
    <w:p w14:paraId="50684D4A" w14:textId="77777777" w:rsidR="00934900" w:rsidRDefault="00934900"/>
    <w:p w14:paraId="4C69F9D5" w14:textId="77777777" w:rsidR="00934900" w:rsidRDefault="00934900"/>
    <w:p w14:paraId="18A23414" w14:textId="77777777" w:rsidR="00934900" w:rsidRDefault="009349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E7063A" wp14:editId="2DE683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5B38A" w14:textId="77777777" w:rsidR="00934900" w:rsidRDefault="009349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706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5B38A" w14:textId="77777777" w:rsidR="00934900" w:rsidRDefault="009349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4929F" w14:textId="77777777" w:rsidR="00934900" w:rsidRDefault="00934900"/>
    <w:p w14:paraId="2769AFCF" w14:textId="77777777" w:rsidR="00934900" w:rsidRDefault="00934900"/>
    <w:p w14:paraId="1C8A6E12" w14:textId="77777777" w:rsidR="00934900" w:rsidRDefault="009349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40B12B" wp14:editId="6FD9C3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55FF7" w14:textId="77777777" w:rsidR="00934900" w:rsidRDefault="00934900"/>
                          <w:p w14:paraId="14BF3D0E" w14:textId="77777777" w:rsidR="00934900" w:rsidRDefault="009349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40B1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55FF7" w14:textId="77777777" w:rsidR="00934900" w:rsidRDefault="00934900"/>
                    <w:p w14:paraId="14BF3D0E" w14:textId="77777777" w:rsidR="00934900" w:rsidRDefault="009349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AD622A" w14:textId="77777777" w:rsidR="00934900" w:rsidRDefault="00934900"/>
    <w:p w14:paraId="679B8C85" w14:textId="77777777" w:rsidR="00934900" w:rsidRDefault="00934900">
      <w:pPr>
        <w:rPr>
          <w:sz w:val="2"/>
          <w:szCs w:val="2"/>
        </w:rPr>
      </w:pPr>
    </w:p>
    <w:p w14:paraId="556AAB0C" w14:textId="77777777" w:rsidR="00934900" w:rsidRDefault="00934900"/>
    <w:p w14:paraId="7830D84D" w14:textId="77777777" w:rsidR="00934900" w:rsidRDefault="00934900">
      <w:pPr>
        <w:spacing w:after="0" w:line="240" w:lineRule="auto"/>
      </w:pPr>
    </w:p>
  </w:footnote>
  <w:footnote w:type="continuationSeparator" w:id="0">
    <w:p w14:paraId="409DD8ED" w14:textId="77777777" w:rsidR="00934900" w:rsidRDefault="0093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00"/>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144673</TotalTime>
  <Pages>2</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3912</cp:revision>
  <cp:lastPrinted>2009-02-06T05:36:00Z</cp:lastPrinted>
  <dcterms:created xsi:type="dcterms:W3CDTF">2024-01-07T13:43:00Z</dcterms:created>
  <dcterms:modified xsi:type="dcterms:W3CDTF">2025-08-04T07:40:00Z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