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11EBBCB2" w:rsidR="00EA2D26" w:rsidRPr="00C63B97" w:rsidRDefault="00C63B97" w:rsidP="00C63B97">
      <w:r>
        <w:t>Туревська Світлана Олександрівна, приватний нотаріус Харківського районного нотаріального округу Харківської області. Назва дисертації: «Професійне самоврядування нотаріусів: адміністративно-правовий аспект». Шифр та назва спеціальності – 12.00.07 «Адміністративне право і процес; фінансове право; інформаційне право». Спецрада Д 26.503.01 Науково-дослідного інституту публічного права (03035, м. Київ, вул. Г. Кірпи, 2-а; тел. 228-10-31). Науковий керівник: Головко Людмила Олександрівна, кандидат юридичних наук, доцент, доцент кафедри міжнародного права та порівняльного правознавства юридичного факультету Національного університету біоресурсів і природокористування України; Офіційні опоненти: Сорока Лариса Володимирівна, доктор юридичних наук, професор, голова Громадської організації «Інформаційно-аналітичний центр «Сучасне аерокосмічне право»»; Биркович Тетяна Іванівна, доктор наук з державного управління, кандидат юридичних наук, професор, професор кафедри інформаційних технологій Київського національного університету культури і мистецтв.</w:t>
      </w:r>
    </w:p>
    <w:sectPr w:rsidR="00EA2D26" w:rsidRPr="00C63B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62B8B" w14:textId="77777777" w:rsidR="00E2595E" w:rsidRDefault="00E2595E">
      <w:pPr>
        <w:spacing w:after="0" w:line="240" w:lineRule="auto"/>
      </w:pPr>
      <w:r>
        <w:separator/>
      </w:r>
    </w:p>
  </w:endnote>
  <w:endnote w:type="continuationSeparator" w:id="0">
    <w:p w14:paraId="1D85E6E0" w14:textId="77777777" w:rsidR="00E2595E" w:rsidRDefault="00E2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F9013" w14:textId="77777777" w:rsidR="00E2595E" w:rsidRDefault="00E2595E">
      <w:pPr>
        <w:spacing w:after="0" w:line="240" w:lineRule="auto"/>
      </w:pPr>
      <w:r>
        <w:separator/>
      </w:r>
    </w:p>
  </w:footnote>
  <w:footnote w:type="continuationSeparator" w:id="0">
    <w:p w14:paraId="6A40A345" w14:textId="77777777" w:rsidR="00E2595E" w:rsidRDefault="00E2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59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5E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135788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7417</cp:revision>
  <dcterms:created xsi:type="dcterms:W3CDTF">2024-06-20T08:51:00Z</dcterms:created>
  <dcterms:modified xsi:type="dcterms:W3CDTF">2025-02-05T21:00:00Z</dcterms:modified>
  <cp:category/>
</cp:coreProperties>
</file>