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2AAD" w14:textId="017DF6CC" w:rsidR="009665DE" w:rsidRDefault="00C83990" w:rsidP="00C8399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Грешта Віктор Леонідович. Структурна природа схильності до формозмінювання листових феритних корозійностійких сталей: дис... канд. техн. наук: 05.16.01 / Запорізький національний технічний ун-т. - Запоріжжя, 2004. , табл.</w:t>
      </w:r>
    </w:p>
    <w:p w14:paraId="3A59A401" w14:textId="77777777" w:rsidR="00C83990" w:rsidRPr="00C83990" w:rsidRDefault="00C83990" w:rsidP="00C839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3990">
        <w:rPr>
          <w:rFonts w:ascii="Times New Roman" w:eastAsia="Times New Roman" w:hAnsi="Times New Roman" w:cs="Times New Roman"/>
          <w:color w:val="000000"/>
          <w:sz w:val="27"/>
          <w:szCs w:val="27"/>
        </w:rPr>
        <w:t>Грешта В.Л. “Структурна природа схильності до формозмінювання листових феритних корозійностійких сталей”. – Рукопис.</w:t>
      </w:r>
    </w:p>
    <w:p w14:paraId="1BF5915C" w14:textId="77777777" w:rsidR="00C83990" w:rsidRPr="00C83990" w:rsidRDefault="00C83990" w:rsidP="00C839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399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05.16.01 – “Металознавство та термічна обробка металів”. – Запорізький національний технічний університет, Запоріжжя, 2004.</w:t>
      </w:r>
    </w:p>
    <w:p w14:paraId="36D6257A" w14:textId="77777777" w:rsidR="00C83990" w:rsidRPr="00C83990" w:rsidRDefault="00C83990" w:rsidP="00C839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399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вивченню питань структуроутворення в стабілізованих титаном феритних корозійностійких сталях під час металургійної переробки на холоднокатаний лист з метою покращення їх технологічності при виготовленні виробів штампуванням. В даній роботі вперше показано, що порушення термічної стійкості первинних титанових включень і пересичення твердого розчину елементами впровадження під час високотемпературного нагрівання заготовок під прокатку, супроводжується в подальшому інтенсивною гетерогенізацією структури з утворенням вторинних карбідів хрому і титану.</w:t>
      </w:r>
    </w:p>
    <w:p w14:paraId="506895DB" w14:textId="77777777" w:rsidR="00C83990" w:rsidRPr="00C83990" w:rsidRDefault="00C83990" w:rsidP="00C839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3990">
        <w:rPr>
          <w:rFonts w:ascii="Times New Roman" w:eastAsia="Times New Roman" w:hAnsi="Times New Roman" w:cs="Times New Roman"/>
          <w:color w:val="000000"/>
          <w:sz w:val="27"/>
          <w:szCs w:val="27"/>
        </w:rPr>
        <w:t>В процесі подальшої гарячої деформації відбувається повторне розчинення вторинних фаз. Підвищення кількості розчинених в сталі домішок негативно позначається на властивостях кінцевого металопродукту. З метою усунення цього ефекту в роботі розроблено практичні рекомендації по оптимізації технологічних режимів виготовлення х/к листа.</w:t>
      </w:r>
    </w:p>
    <w:p w14:paraId="5871B3FE" w14:textId="77777777" w:rsidR="00C83990" w:rsidRPr="00C83990" w:rsidRDefault="00C83990" w:rsidP="00C83990"/>
    <w:sectPr w:rsidR="00C83990" w:rsidRPr="00C839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9AE8" w14:textId="77777777" w:rsidR="00772570" w:rsidRDefault="00772570">
      <w:pPr>
        <w:spacing w:after="0" w:line="240" w:lineRule="auto"/>
      </w:pPr>
      <w:r>
        <w:separator/>
      </w:r>
    </w:p>
  </w:endnote>
  <w:endnote w:type="continuationSeparator" w:id="0">
    <w:p w14:paraId="5FFCB109" w14:textId="77777777" w:rsidR="00772570" w:rsidRDefault="0077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95D8" w14:textId="77777777" w:rsidR="00772570" w:rsidRDefault="00772570">
      <w:pPr>
        <w:spacing w:after="0" w:line="240" w:lineRule="auto"/>
      </w:pPr>
      <w:r>
        <w:separator/>
      </w:r>
    </w:p>
  </w:footnote>
  <w:footnote w:type="continuationSeparator" w:id="0">
    <w:p w14:paraId="7CF024DA" w14:textId="77777777" w:rsidR="00772570" w:rsidRDefault="0077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25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89E"/>
    <w:multiLevelType w:val="multilevel"/>
    <w:tmpl w:val="2F92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4A7EE1"/>
    <w:multiLevelType w:val="multilevel"/>
    <w:tmpl w:val="C55A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F4729"/>
    <w:multiLevelType w:val="multilevel"/>
    <w:tmpl w:val="678A8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25C2E"/>
    <w:multiLevelType w:val="multilevel"/>
    <w:tmpl w:val="2B9C4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17E6F"/>
    <w:multiLevelType w:val="multilevel"/>
    <w:tmpl w:val="853CE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235B70"/>
    <w:multiLevelType w:val="multilevel"/>
    <w:tmpl w:val="414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104BFB"/>
    <w:multiLevelType w:val="multilevel"/>
    <w:tmpl w:val="3B5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E673C3"/>
    <w:multiLevelType w:val="multilevel"/>
    <w:tmpl w:val="910C1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2414F2"/>
    <w:multiLevelType w:val="multilevel"/>
    <w:tmpl w:val="87D8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86A57"/>
    <w:multiLevelType w:val="multilevel"/>
    <w:tmpl w:val="BD9EF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4457C2"/>
    <w:multiLevelType w:val="multilevel"/>
    <w:tmpl w:val="E9AE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274F09"/>
    <w:multiLevelType w:val="multilevel"/>
    <w:tmpl w:val="AA34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441ED8"/>
    <w:multiLevelType w:val="multilevel"/>
    <w:tmpl w:val="E56015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6"/>
  </w:num>
  <w:num w:numId="4">
    <w:abstractNumId w:val="27"/>
  </w:num>
  <w:num w:numId="5">
    <w:abstractNumId w:val="27"/>
    <w:lvlOverride w:ilvl="3">
      <w:startOverride w:val="3"/>
    </w:lvlOverride>
  </w:num>
  <w:num w:numId="6">
    <w:abstractNumId w:val="27"/>
    <w:lvlOverride w:ilvl="3">
      <w:lvl w:ilvl="3">
        <w:numFmt w:val="decimal"/>
        <w:lvlText w:val="%4."/>
        <w:lvlJc w:val="left"/>
      </w:lvl>
    </w:lvlOverride>
  </w:num>
  <w:num w:numId="7">
    <w:abstractNumId w:val="27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9"/>
  </w:num>
  <w:num w:numId="9">
    <w:abstractNumId w:val="14"/>
  </w:num>
  <w:num w:numId="10">
    <w:abstractNumId w:val="24"/>
  </w:num>
  <w:num w:numId="11">
    <w:abstractNumId w:val="5"/>
  </w:num>
  <w:num w:numId="12">
    <w:abstractNumId w:val="2"/>
  </w:num>
  <w:num w:numId="13">
    <w:abstractNumId w:val="18"/>
  </w:num>
  <w:num w:numId="14">
    <w:abstractNumId w:val="22"/>
  </w:num>
  <w:num w:numId="15">
    <w:abstractNumId w:val="12"/>
  </w:num>
  <w:num w:numId="16">
    <w:abstractNumId w:val="17"/>
  </w:num>
  <w:num w:numId="17">
    <w:abstractNumId w:val="25"/>
  </w:num>
  <w:num w:numId="18">
    <w:abstractNumId w:val="10"/>
  </w:num>
  <w:num w:numId="19">
    <w:abstractNumId w:val="20"/>
  </w:num>
  <w:num w:numId="20">
    <w:abstractNumId w:val="15"/>
  </w:num>
  <w:num w:numId="21">
    <w:abstractNumId w:val="8"/>
  </w:num>
  <w:num w:numId="22">
    <w:abstractNumId w:val="6"/>
  </w:num>
  <w:num w:numId="23">
    <w:abstractNumId w:val="11"/>
  </w:num>
  <w:num w:numId="24">
    <w:abstractNumId w:val="19"/>
  </w:num>
  <w:num w:numId="25">
    <w:abstractNumId w:val="23"/>
  </w:num>
  <w:num w:numId="26">
    <w:abstractNumId w:val="13"/>
  </w:num>
  <w:num w:numId="27">
    <w:abstractNumId w:val="16"/>
  </w:num>
  <w:num w:numId="28">
    <w:abstractNumId w:val="4"/>
  </w:num>
  <w:num w:numId="29">
    <w:abstractNumId w:val="0"/>
  </w:num>
  <w:num w:numId="30">
    <w:abstractNumId w:val="21"/>
  </w:num>
  <w:num w:numId="3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70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80592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3613</cp:revision>
  <dcterms:created xsi:type="dcterms:W3CDTF">2024-06-20T08:51:00Z</dcterms:created>
  <dcterms:modified xsi:type="dcterms:W3CDTF">2024-11-26T14:57:00Z</dcterms:modified>
  <cp:category/>
</cp:coreProperties>
</file>