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ED45" w14:textId="55494D42" w:rsidR="0015651C" w:rsidRDefault="006E55FB" w:rsidP="006E55F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Кравцова Тетяна Олександрівна. Проблема вивчення дитини у реформаторській педагогіці кінця ХІХ - початку ХХ століття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2F3CF8A6" w14:textId="77777777" w:rsidR="006E55FB" w:rsidRPr="006E55FB" w:rsidRDefault="006E55FB" w:rsidP="006E55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5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Кравцова Т.О. Проблема вивчення дитини у реформаторській педагогіці кінця ХІХ – початку ХХ століття. </w:t>
      </w:r>
      <w:r w:rsidRPr="006E55FB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511BCE66" w14:textId="77777777" w:rsidR="006E55FB" w:rsidRPr="006E55FB" w:rsidRDefault="006E55FB" w:rsidP="006E55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5F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— загальна педагогіка та історія педагогіки. –Харківський національний педагогічний університет імені Г.С. Сковороди, – Харків, 2008.</w:t>
      </w:r>
    </w:p>
    <w:p w14:paraId="32C9ED95" w14:textId="77777777" w:rsidR="006E55FB" w:rsidRPr="006E55FB" w:rsidRDefault="006E55FB" w:rsidP="006E55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5F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проблеми вивчення дитини у реформаторській педагогіці кінця ХІХ – початку ХХ століття. Визначено теоретичні засади, витоки, концептуальні особливості та загальні підходи до вивчення дитини педагогами різних напрямків реформаторської педагогіки відповідно до існуючих наукових класифікацій та хронологічних меж дослідження.</w:t>
      </w:r>
    </w:p>
    <w:p w14:paraId="07AC2E65" w14:textId="77777777" w:rsidR="006E55FB" w:rsidRPr="006E55FB" w:rsidRDefault="006E55FB" w:rsidP="006E55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5FB">
        <w:rPr>
          <w:rFonts w:ascii="Times New Roman" w:eastAsia="Times New Roman" w:hAnsi="Times New Roman" w:cs="Times New Roman"/>
          <w:color w:val="000000"/>
          <w:sz w:val="27"/>
          <w:szCs w:val="27"/>
        </w:rPr>
        <w:t>Проаналізовано особливості вивчення дитини у творчості провідних представників таких напрямків світової реформаторської педагогіки, як педагогіка дії, експериментальна педагогіка, педологія, а також у спадщині М. Монтессорі, Р. Штайнера, Д. Дьюї. Визначено підходи до вивчення дитини у педагогічних поглядах вітчизняних педагогів-реформаторів С. Ананьїна, В. Бехтерєва, П. Блонського, О. Залужного, П. Каптерєва, П. Лесгафта, В. Протопопова, О. Попова, І. Сікорський, І. Соколянського, Я. Чепіги.</w:t>
      </w:r>
    </w:p>
    <w:p w14:paraId="0747A751" w14:textId="77777777" w:rsidR="006E55FB" w:rsidRPr="006E55FB" w:rsidRDefault="006E55FB" w:rsidP="006E55FB"/>
    <w:sectPr w:rsidR="006E55FB" w:rsidRPr="006E55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23FF" w14:textId="77777777" w:rsidR="0050084D" w:rsidRDefault="0050084D">
      <w:pPr>
        <w:spacing w:after="0" w:line="240" w:lineRule="auto"/>
      </w:pPr>
      <w:r>
        <w:separator/>
      </w:r>
    </w:p>
  </w:endnote>
  <w:endnote w:type="continuationSeparator" w:id="0">
    <w:p w14:paraId="468777BA" w14:textId="77777777" w:rsidR="0050084D" w:rsidRDefault="005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D6E3" w14:textId="77777777" w:rsidR="0050084D" w:rsidRDefault="0050084D">
      <w:pPr>
        <w:spacing w:after="0" w:line="240" w:lineRule="auto"/>
      </w:pPr>
      <w:r>
        <w:separator/>
      </w:r>
    </w:p>
  </w:footnote>
  <w:footnote w:type="continuationSeparator" w:id="0">
    <w:p w14:paraId="2F1E0FE4" w14:textId="77777777" w:rsidR="0050084D" w:rsidRDefault="0050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08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84D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5FB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2334</cp:revision>
  <dcterms:created xsi:type="dcterms:W3CDTF">2024-06-20T08:51:00Z</dcterms:created>
  <dcterms:modified xsi:type="dcterms:W3CDTF">2024-07-07T00:12:00Z</dcterms:modified>
  <cp:category/>
</cp:coreProperties>
</file>