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8C79" w14:textId="36311A9B" w:rsidR="00085B68" w:rsidRDefault="00194BD3" w:rsidP="00194BD3">
      <w:pPr>
        <w:rPr>
          <w:rFonts w:ascii="Verdana" w:hAnsi="Verdana"/>
          <w:b/>
          <w:bCs/>
          <w:color w:val="000000"/>
          <w:shd w:val="clear" w:color="auto" w:fill="FFFFFF"/>
        </w:rPr>
      </w:pPr>
      <w:r>
        <w:rPr>
          <w:rFonts w:ascii="Verdana" w:hAnsi="Verdana"/>
          <w:b/>
          <w:bCs/>
          <w:color w:val="000000"/>
          <w:shd w:val="clear" w:color="auto" w:fill="FFFFFF"/>
        </w:rPr>
        <w:t xml:space="preserve">Федоришин Надія Юріївна. Міжнародне співробітництво кооперативних організацій у процесі європейської інтеграції України. : Дис... канд. наук: 08.00.02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4BD3" w:rsidRPr="00194BD3" w14:paraId="00B72829" w14:textId="77777777" w:rsidTr="00194B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4BD3" w:rsidRPr="00194BD3" w14:paraId="581179C1" w14:textId="77777777">
              <w:trPr>
                <w:tblCellSpacing w:w="0" w:type="dxa"/>
              </w:trPr>
              <w:tc>
                <w:tcPr>
                  <w:tcW w:w="0" w:type="auto"/>
                  <w:vAlign w:val="center"/>
                  <w:hideMark/>
                </w:tcPr>
                <w:p w14:paraId="4792DAA0" w14:textId="77777777" w:rsidR="00194BD3" w:rsidRPr="00194BD3" w:rsidRDefault="00194BD3" w:rsidP="00194B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BD3">
                    <w:rPr>
                      <w:rFonts w:ascii="Times New Roman" w:eastAsia="Times New Roman" w:hAnsi="Times New Roman" w:cs="Times New Roman"/>
                      <w:b/>
                      <w:bCs/>
                      <w:sz w:val="24"/>
                      <w:szCs w:val="24"/>
                    </w:rPr>
                    <w:lastRenderedPageBreak/>
                    <w:t>Федоришин Н.Ю. Міжнародне співробітництво кооперативних організацій у процесі європейської інтеграції України. – Рукопис.</w:t>
                  </w:r>
                </w:p>
                <w:p w14:paraId="67D9FA59" w14:textId="77777777" w:rsidR="00194BD3" w:rsidRPr="00194BD3" w:rsidRDefault="00194BD3" w:rsidP="00194B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BD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08.00.02 – світове господарство і міжнародні економічні відносини. – Тернопільський національний економічний університет. – Тернопіль, 2007.</w:t>
                  </w:r>
                </w:p>
                <w:p w14:paraId="30661A73" w14:textId="77777777" w:rsidR="00194BD3" w:rsidRPr="00194BD3" w:rsidRDefault="00194BD3" w:rsidP="00194B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BD3">
                    <w:rPr>
                      <w:rFonts w:ascii="Times New Roman" w:eastAsia="Times New Roman" w:hAnsi="Times New Roman" w:cs="Times New Roman"/>
                      <w:sz w:val="24"/>
                      <w:szCs w:val="24"/>
                    </w:rPr>
                    <w:t>Дисертація присвячена розробці стратегії міжнародного кооперативного співробітництва як напряму інтеграції України до ЄС. У процесі дослідження проведено системно-структурний аналіз інтеграції, що дозволило сформулювати авторське трактування поняття „інтеграція”, адаптувати теоретичні моделі економічної інтеграції до умов країн з перехідною економікою та обґрунтувати важливе місце в них міжнародного кооперативного співробітництва. Розширено модель Манделла-Флемінга для двох країн функцією коінтеграційної макроекономічної рівноваги, з допомогою чого виявлено обов’язкові передумови досягнення позитивних ефектів від євроінтеграції. Обґрунтовані геополітичні передумови та соціально-економічні чинники вітчизняної євроінтеграційної моделі, узагальнений досвід міжнародної інтеграції кооперативних систем країн ЄС дозволили окреслити інституційні засади поглиблення міжнародного кооперативного співробітництва. У результаті багатофакторного аналізу згруповано чинники, які найбільше впливають на розвиток міжнародного співробітництва системи споживчої кооперації України, що дало змогу обґрунтувати ключові аспекти програмних засобів поглиблення співробітництва кооперативних організацій України та країн ЄС у процесі євроінтеграції.</w:t>
                  </w:r>
                </w:p>
              </w:tc>
            </w:tr>
          </w:tbl>
          <w:p w14:paraId="3178C1FF" w14:textId="77777777" w:rsidR="00194BD3" w:rsidRPr="00194BD3" w:rsidRDefault="00194BD3" w:rsidP="00194BD3">
            <w:pPr>
              <w:spacing w:after="0" w:line="240" w:lineRule="auto"/>
              <w:rPr>
                <w:rFonts w:ascii="Times New Roman" w:eastAsia="Times New Roman" w:hAnsi="Times New Roman" w:cs="Times New Roman"/>
                <w:sz w:val="24"/>
                <w:szCs w:val="24"/>
              </w:rPr>
            </w:pPr>
          </w:p>
        </w:tc>
      </w:tr>
      <w:tr w:rsidR="00194BD3" w:rsidRPr="00194BD3" w14:paraId="0920412A" w14:textId="77777777" w:rsidTr="00194B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4BD3" w:rsidRPr="00194BD3" w14:paraId="750F56BF" w14:textId="77777777">
              <w:trPr>
                <w:tblCellSpacing w:w="0" w:type="dxa"/>
              </w:trPr>
              <w:tc>
                <w:tcPr>
                  <w:tcW w:w="0" w:type="auto"/>
                  <w:vAlign w:val="center"/>
                  <w:hideMark/>
                </w:tcPr>
                <w:p w14:paraId="0D8C5C2D" w14:textId="77777777" w:rsidR="00194BD3" w:rsidRPr="00194BD3" w:rsidRDefault="00194BD3" w:rsidP="00194B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BD3">
                    <w:rPr>
                      <w:rFonts w:ascii="Times New Roman" w:eastAsia="Times New Roman" w:hAnsi="Times New Roman" w:cs="Times New Roman"/>
                      <w:sz w:val="24"/>
                      <w:szCs w:val="24"/>
                    </w:rPr>
                    <w:t>У дисертаційній роботі розв’язано науково-прикладне завдання імплементації моделей міжнародної економічної інтеграції до умов країн з перехідною економікою з використанням міжнародного кооперативного співробітництва як напряму євроінтеграції та розробки стратегії розвитку співпраці кооперативних організацій України та країн ЄС. Проведене дослідження дозволило зробити такі висновки:</w:t>
                  </w:r>
                </w:p>
                <w:p w14:paraId="5CB8F56D" w14:textId="77777777" w:rsidR="00194BD3" w:rsidRPr="00194BD3" w:rsidRDefault="00194BD3" w:rsidP="00194B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BD3">
                    <w:rPr>
                      <w:rFonts w:ascii="Times New Roman" w:eastAsia="Times New Roman" w:hAnsi="Times New Roman" w:cs="Times New Roman"/>
                      <w:sz w:val="24"/>
                      <w:szCs w:val="24"/>
                    </w:rPr>
                    <w:t>1. Сучасний етап розвитку світового господарства обумовлює залежність місця окремої країни у світовій економічній системі від її зовнішніх зв’язків та міжнародної інтеграції. Беручи до уваги ресурси та географічне положення України, а також геоекономічні та геополітичні чинники, необхідно прискорити утвердження ринкової економіки та структурних перетворень для зміцнення конкурентних позицій у глобальній економіці. У дисертації доведено, що цьому може сприяти секторально-регіональна модель зовнішньоекономічної інтеграції, оскільки така форма інтеграції, з одного боку, відповідає сучасним тенденціям розвитку міжнародної економіки, а, з іншого, – здатна забезпечити модернізацію соціально-економічної системи і реалізацію національних інтересів України.</w:t>
                  </w:r>
                </w:p>
                <w:p w14:paraId="3EAC3C17" w14:textId="77777777" w:rsidR="00194BD3" w:rsidRPr="00194BD3" w:rsidRDefault="00194BD3" w:rsidP="00194B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BD3">
                    <w:rPr>
                      <w:rFonts w:ascii="Times New Roman" w:eastAsia="Times New Roman" w:hAnsi="Times New Roman" w:cs="Times New Roman"/>
                      <w:sz w:val="24"/>
                      <w:szCs w:val="24"/>
                    </w:rPr>
                    <w:t xml:space="preserve">2. Для умов посттрансформаційного періоду найбільш адаптивними, як показано у роботі, є теоретичні положення ринкової школи щодо інтеграції, яким відповідає міжнародне співробітництво кооперативних організацій (подолання „фактора обмеженості” і набуття порівняльних переваг; посилення інтегральної конкурентоспроможності; підвищення добробуту населення і реалізація соціальних функцій). З іншого боку, світовий досвід діяльності кооперативних організацій доводить їх важливу роль у розвитку економіки, особливо під час трансформаційних та структурних криз. Кооперативний сектор сприяє формуванню багатоукладності національної економіки, зростанню рівня конкурентності ринкового середовища, розширенню масштабів економічної діяльності, поєднанню особистих, колективних і суспільних інтересів. У соціальній сфері місія кооперативного сектора спрямована на </w:t>
                  </w:r>
                  <w:r w:rsidRPr="00194BD3">
                    <w:rPr>
                      <w:rFonts w:ascii="Times New Roman" w:eastAsia="Times New Roman" w:hAnsi="Times New Roman" w:cs="Times New Roman"/>
                      <w:sz w:val="24"/>
                      <w:szCs w:val="24"/>
                    </w:rPr>
                    <w:lastRenderedPageBreak/>
                    <w:t>забезпечення зайнятості і пом’якшення соціальної дискримінації сільського населення, соціальний захист кооператорів, соціальну перебудову та інтеграцію села у національну економіку, зміцнення демократичних основ суспільства.</w:t>
                  </w:r>
                </w:p>
                <w:p w14:paraId="708A0649" w14:textId="77777777" w:rsidR="00194BD3" w:rsidRPr="00194BD3" w:rsidRDefault="00194BD3" w:rsidP="00194B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BD3">
                    <w:rPr>
                      <w:rFonts w:ascii="Times New Roman" w:eastAsia="Times New Roman" w:hAnsi="Times New Roman" w:cs="Times New Roman"/>
                      <w:sz w:val="24"/>
                      <w:szCs w:val="24"/>
                    </w:rPr>
                    <w:t>3. Економетричний аналіз потенційних ефектів від економічної інтеграції України з країнами ЄС, а також розраховані мультиплікатори розширеної моделі Манделла-Флемінга для двох країн функцією коінтеграційної макроекономічної рівноваги доводять значні переваги інтеграції з ЄС (збільшення обсягів інвестицій; покращання сальдо поточного рахунку; зростання національного доходу та обсягів внутрішніх заощаджень, структурні зміни у торговельному балансі). Використання цієї моделі дозволяє окреслити обов’язкові макроекономічні передумови (висока мобільність капіталу, плаваючий обмінний курс, сильний ефект добробуту, значні обсяги державних видатків, внутрішніх інвестицій та внутрішнього споживання) досягнення перерахованих вище позитивних ефектів. Проведений аналіз об’єктивних і суб’єктивних чинників уповільнення процесу євроінтеграції обумовлює доцільність застосування секторально-регіональної інтеграційної моделі, модифікованої кооперативною компонентою співробітництва з обґрунтуванням географічних та галузевих пріоритетів на основі розрахунку індексу порівняльних переваг і кластерного аналізу.</w:t>
                  </w:r>
                </w:p>
                <w:p w14:paraId="7A2006BE" w14:textId="77777777" w:rsidR="00194BD3" w:rsidRPr="00194BD3" w:rsidRDefault="00194BD3" w:rsidP="00194B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BD3">
                    <w:rPr>
                      <w:rFonts w:ascii="Times New Roman" w:eastAsia="Times New Roman" w:hAnsi="Times New Roman" w:cs="Times New Roman"/>
                      <w:sz w:val="24"/>
                      <w:szCs w:val="24"/>
                    </w:rPr>
                    <w:t>4. Кооперативні організації та підприємства займають вагоме місце у економіках країн ЄС, особливо у третинному секторі, сільському та лісовому господарстві, на ринку товарів споживання. Спостерігаються тенденції до диверсифікації сфер кооперативного господарювання, об’єднання кооперативів в потужні асоціативні утворення за істотної державної підтримки. Для вітчизняної кооперації, як показало дослідження, при збереженні її потужності як цілісної системи спостерігаються й негативні тенденції недовикористання можливостей міжнародного кооперативного співробітництва.</w:t>
                  </w:r>
                </w:p>
                <w:p w14:paraId="39AF9A57" w14:textId="77777777" w:rsidR="00194BD3" w:rsidRPr="00194BD3" w:rsidRDefault="00194BD3" w:rsidP="00194B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BD3">
                    <w:rPr>
                      <w:rFonts w:ascii="Times New Roman" w:eastAsia="Times New Roman" w:hAnsi="Times New Roman" w:cs="Times New Roman"/>
                      <w:sz w:val="24"/>
                      <w:szCs w:val="24"/>
                    </w:rPr>
                    <w:t>5. У роботі показано, що з використанням інтеграційних зв’язків кооперативних організацій України та європейських країн, можна досягти таких позитивних ефектів, як: розширення торгівлі; зростання ефективності діяльності вітчизняного кооперативного сектора; структурна перебудова окремих галузей, особливо агропромислового комплексу; збільшення обсягів зарубіжних інвестицій, трансферу технологій; посилення національної конкурентоспроможності, зокрема легального сектора економіки; вирішення соціальних завдань; пом’якшення соціально-економічної дискримінації сільського населення.</w:t>
                  </w:r>
                </w:p>
                <w:p w14:paraId="20C0C410" w14:textId="77777777" w:rsidR="00194BD3" w:rsidRPr="00194BD3" w:rsidRDefault="00194BD3" w:rsidP="00194B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BD3">
                    <w:rPr>
                      <w:rFonts w:ascii="Times New Roman" w:eastAsia="Times New Roman" w:hAnsi="Times New Roman" w:cs="Times New Roman"/>
                      <w:sz w:val="24"/>
                      <w:szCs w:val="24"/>
                    </w:rPr>
                    <w:t>6. Дослідження ресурсного потенціалу системи споживчої кооперації України (сировинних, виробничих, фінансових, організаційних, кадрових ресурсів) дозволяє окреслити стратегічні пріоритети поглиблення кооперативного співробітництва, напрями співпраці з міжнародними інституціями та завдання державної підтримки реалізації пропонованої моделі кооперативного співробітництва, узгодженої з принципами та завданнями Міжнародного кооперативного альянсу і ООН щодо підтримки кооперативного руху в глобальному середовищі.</w:t>
                  </w:r>
                </w:p>
                <w:p w14:paraId="1E2E6618" w14:textId="77777777" w:rsidR="00194BD3" w:rsidRPr="00194BD3" w:rsidRDefault="00194BD3" w:rsidP="00194B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4BD3">
                    <w:rPr>
                      <w:rFonts w:ascii="Times New Roman" w:eastAsia="Times New Roman" w:hAnsi="Times New Roman" w:cs="Times New Roman"/>
                      <w:sz w:val="24"/>
                      <w:szCs w:val="24"/>
                    </w:rPr>
                    <w:t xml:space="preserve">7. Комплекс програмно-цільових засобів державного сприяння реалізації моделі включає: відображення у національних стратегічних і тактичних програмах розвитку заходів підтримки кооперативного сектора відповідно до принципів і завдань, проголошених ООН та Міжнародним кооперативним альянсом; створення для споживчої кооперації спеціального режиму найбільшого сприяння шляхом часткової компенсації високих витрат обігу; субсидіювання діяльності, пов’язаної з обслуговуванням малозахищених верств населення, компенсації </w:t>
                  </w:r>
                  <w:r w:rsidRPr="00194BD3">
                    <w:rPr>
                      <w:rFonts w:ascii="Times New Roman" w:eastAsia="Times New Roman" w:hAnsi="Times New Roman" w:cs="Times New Roman"/>
                      <w:sz w:val="24"/>
                      <w:szCs w:val="24"/>
                    </w:rPr>
                    <w:lastRenderedPageBreak/>
                    <w:t>відсотків за кредити; сприяння розвитку інноваційної, інвестиційної та зовнішньоекономічної діяльності системи споживчої кооперації; створення Державної агенції розвитку кооперативів з метою стимулювання кооперативного руху через надання юридичної допомоги кооперативним організаціям, підготовку рекомендацій урядовим установам з питань кооперації, розробку інвестиційних та інноваційних проектів на кооперативній основі.</w:t>
                  </w:r>
                </w:p>
              </w:tc>
            </w:tr>
          </w:tbl>
          <w:p w14:paraId="687FC7C8" w14:textId="77777777" w:rsidR="00194BD3" w:rsidRPr="00194BD3" w:rsidRDefault="00194BD3" w:rsidP="00194BD3">
            <w:pPr>
              <w:spacing w:after="0" w:line="240" w:lineRule="auto"/>
              <w:rPr>
                <w:rFonts w:ascii="Times New Roman" w:eastAsia="Times New Roman" w:hAnsi="Times New Roman" w:cs="Times New Roman"/>
                <w:sz w:val="24"/>
                <w:szCs w:val="24"/>
              </w:rPr>
            </w:pPr>
          </w:p>
        </w:tc>
      </w:tr>
    </w:tbl>
    <w:p w14:paraId="03BF1CC5" w14:textId="77777777" w:rsidR="00194BD3" w:rsidRPr="00194BD3" w:rsidRDefault="00194BD3" w:rsidP="00194BD3"/>
    <w:sectPr w:rsidR="00194BD3" w:rsidRPr="00194B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C063" w14:textId="77777777" w:rsidR="00D2141C" w:rsidRDefault="00D2141C">
      <w:pPr>
        <w:spacing w:after="0" w:line="240" w:lineRule="auto"/>
      </w:pPr>
      <w:r>
        <w:separator/>
      </w:r>
    </w:p>
  </w:endnote>
  <w:endnote w:type="continuationSeparator" w:id="0">
    <w:p w14:paraId="001295BB" w14:textId="77777777" w:rsidR="00D2141C" w:rsidRDefault="00D2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70A9" w14:textId="77777777" w:rsidR="00D2141C" w:rsidRDefault="00D2141C">
      <w:pPr>
        <w:spacing w:after="0" w:line="240" w:lineRule="auto"/>
      </w:pPr>
      <w:r>
        <w:separator/>
      </w:r>
    </w:p>
  </w:footnote>
  <w:footnote w:type="continuationSeparator" w:id="0">
    <w:p w14:paraId="52CD6101" w14:textId="77777777" w:rsidR="00D2141C" w:rsidRDefault="00D21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141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E0F"/>
    <w:multiLevelType w:val="multilevel"/>
    <w:tmpl w:val="B46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161F9"/>
    <w:multiLevelType w:val="multilevel"/>
    <w:tmpl w:val="BD061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41E97"/>
    <w:multiLevelType w:val="multilevel"/>
    <w:tmpl w:val="7DA24D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05BE0"/>
    <w:multiLevelType w:val="multilevel"/>
    <w:tmpl w:val="C2163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07155"/>
    <w:multiLevelType w:val="multilevel"/>
    <w:tmpl w:val="2D80FA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A7CE6"/>
    <w:multiLevelType w:val="multilevel"/>
    <w:tmpl w:val="CFEE87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64271"/>
    <w:multiLevelType w:val="multilevel"/>
    <w:tmpl w:val="357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05C2A"/>
    <w:multiLevelType w:val="multilevel"/>
    <w:tmpl w:val="EA46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860E5B"/>
    <w:multiLevelType w:val="multilevel"/>
    <w:tmpl w:val="F8A2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D259C"/>
    <w:multiLevelType w:val="multilevel"/>
    <w:tmpl w:val="2D9A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15AE2"/>
    <w:multiLevelType w:val="multilevel"/>
    <w:tmpl w:val="A7A25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05262B"/>
    <w:multiLevelType w:val="multilevel"/>
    <w:tmpl w:val="125A4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E11C9"/>
    <w:multiLevelType w:val="multilevel"/>
    <w:tmpl w:val="DB8872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F50FC1"/>
    <w:multiLevelType w:val="multilevel"/>
    <w:tmpl w:val="1EBA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084E"/>
    <w:multiLevelType w:val="multilevel"/>
    <w:tmpl w:val="9A568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4D6FAA"/>
    <w:multiLevelType w:val="multilevel"/>
    <w:tmpl w:val="2AA8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DE2F0D"/>
    <w:multiLevelType w:val="multilevel"/>
    <w:tmpl w:val="77C09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B1CF0"/>
    <w:multiLevelType w:val="multilevel"/>
    <w:tmpl w:val="8FBCA6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361139"/>
    <w:multiLevelType w:val="multilevel"/>
    <w:tmpl w:val="CEE4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15E34"/>
    <w:multiLevelType w:val="multilevel"/>
    <w:tmpl w:val="640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01050E"/>
    <w:multiLevelType w:val="multilevel"/>
    <w:tmpl w:val="39E2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1E28A1"/>
    <w:multiLevelType w:val="multilevel"/>
    <w:tmpl w:val="E3F8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6F027D"/>
    <w:multiLevelType w:val="multilevel"/>
    <w:tmpl w:val="4DF65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C2D2A"/>
    <w:multiLevelType w:val="multilevel"/>
    <w:tmpl w:val="E09C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BA7713"/>
    <w:multiLevelType w:val="multilevel"/>
    <w:tmpl w:val="E9C6DF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FB1DF9"/>
    <w:multiLevelType w:val="multilevel"/>
    <w:tmpl w:val="41B0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44213B"/>
    <w:multiLevelType w:val="multilevel"/>
    <w:tmpl w:val="04EC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A7577E"/>
    <w:multiLevelType w:val="multilevel"/>
    <w:tmpl w:val="7D3AB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9F112A"/>
    <w:multiLevelType w:val="multilevel"/>
    <w:tmpl w:val="59F2F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1"/>
  </w:num>
  <w:num w:numId="3">
    <w:abstractNumId w:val="17"/>
  </w:num>
  <w:num w:numId="4">
    <w:abstractNumId w:val="8"/>
  </w:num>
  <w:num w:numId="5">
    <w:abstractNumId w:val="4"/>
  </w:num>
  <w:num w:numId="6">
    <w:abstractNumId w:val="5"/>
  </w:num>
  <w:num w:numId="7">
    <w:abstractNumId w:val="13"/>
  </w:num>
  <w:num w:numId="8">
    <w:abstractNumId w:val="25"/>
  </w:num>
  <w:num w:numId="9">
    <w:abstractNumId w:val="11"/>
  </w:num>
  <w:num w:numId="10">
    <w:abstractNumId w:val="3"/>
  </w:num>
  <w:num w:numId="11">
    <w:abstractNumId w:val="15"/>
  </w:num>
  <w:num w:numId="12">
    <w:abstractNumId w:val="18"/>
  </w:num>
  <w:num w:numId="13">
    <w:abstractNumId w:val="24"/>
  </w:num>
  <w:num w:numId="14">
    <w:abstractNumId w:val="9"/>
  </w:num>
  <w:num w:numId="15">
    <w:abstractNumId w:val="28"/>
  </w:num>
  <w:num w:numId="16">
    <w:abstractNumId w:val="20"/>
  </w:num>
  <w:num w:numId="17">
    <w:abstractNumId w:val="26"/>
  </w:num>
  <w:num w:numId="18">
    <w:abstractNumId w:val="1"/>
  </w:num>
  <w:num w:numId="19">
    <w:abstractNumId w:val="6"/>
  </w:num>
  <w:num w:numId="20">
    <w:abstractNumId w:val="14"/>
  </w:num>
  <w:num w:numId="21">
    <w:abstractNumId w:val="23"/>
  </w:num>
  <w:num w:numId="22">
    <w:abstractNumId w:val="10"/>
  </w:num>
  <w:num w:numId="23">
    <w:abstractNumId w:val="2"/>
  </w:num>
  <w:num w:numId="24">
    <w:abstractNumId w:val="27"/>
  </w:num>
  <w:num w:numId="25">
    <w:abstractNumId w:val="22"/>
  </w:num>
  <w:num w:numId="26">
    <w:abstractNumId w:val="7"/>
  </w:num>
  <w:num w:numId="27">
    <w:abstractNumId w:val="16"/>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185"/>
    <w:rsid w:val="0003730E"/>
    <w:rsid w:val="0003733A"/>
    <w:rsid w:val="00037721"/>
    <w:rsid w:val="00037A7C"/>
    <w:rsid w:val="00037C1F"/>
    <w:rsid w:val="00037F99"/>
    <w:rsid w:val="00040017"/>
    <w:rsid w:val="00040135"/>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BD3"/>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95F"/>
    <w:rsid w:val="001E3A34"/>
    <w:rsid w:val="001E3C3F"/>
    <w:rsid w:val="001E3CB1"/>
    <w:rsid w:val="001E3E46"/>
    <w:rsid w:val="001E3F56"/>
    <w:rsid w:val="001E40D9"/>
    <w:rsid w:val="001E419A"/>
    <w:rsid w:val="001E46DC"/>
    <w:rsid w:val="001E4783"/>
    <w:rsid w:val="001E4FBB"/>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BA5"/>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1AEA"/>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78B"/>
    <w:rsid w:val="005B6E23"/>
    <w:rsid w:val="005B6F71"/>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558"/>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DF6"/>
    <w:rsid w:val="00A30225"/>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43"/>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F30"/>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6AB"/>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1BD"/>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1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994"/>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3F97"/>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89352</TotalTime>
  <Pages>4</Pages>
  <Words>1146</Words>
  <Characters>6535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3939</cp:revision>
  <dcterms:created xsi:type="dcterms:W3CDTF">2024-06-20T08:51:00Z</dcterms:created>
  <dcterms:modified xsi:type="dcterms:W3CDTF">2024-09-25T12:50:00Z</dcterms:modified>
  <cp:category/>
</cp:coreProperties>
</file>