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3804" w14:textId="77777777" w:rsidR="00BE2373" w:rsidRDefault="00BE2373" w:rsidP="00BE237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Добаев</w:t>
      </w:r>
      <w:proofErr w:type="spellEnd"/>
      <w:r>
        <w:rPr>
          <w:rFonts w:ascii="Helvetica" w:hAnsi="Helvetica" w:cs="Helvetica"/>
          <w:b/>
          <w:bCs w:val="0"/>
          <w:color w:val="222222"/>
          <w:sz w:val="21"/>
          <w:szCs w:val="21"/>
        </w:rPr>
        <w:t>, Игорь Прокопьевич (1950-).</w:t>
      </w:r>
    </w:p>
    <w:p w14:paraId="3591FB8C" w14:textId="77777777" w:rsidR="00BE2373" w:rsidRDefault="00BE2373" w:rsidP="00BE23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радикализм в современном </w:t>
      </w:r>
      <w:proofErr w:type="gramStart"/>
      <w:r>
        <w:rPr>
          <w:rFonts w:ascii="Helvetica" w:hAnsi="Helvetica" w:cs="Helvetica"/>
          <w:caps/>
          <w:color w:val="222222"/>
          <w:sz w:val="21"/>
          <w:szCs w:val="21"/>
        </w:rPr>
        <w:t>исламе :</w:t>
      </w:r>
      <w:proofErr w:type="gramEnd"/>
      <w:r>
        <w:rPr>
          <w:rFonts w:ascii="Helvetica" w:hAnsi="Helvetica" w:cs="Helvetica"/>
          <w:caps/>
          <w:color w:val="222222"/>
          <w:sz w:val="21"/>
          <w:szCs w:val="21"/>
        </w:rPr>
        <w:t xml:space="preserve"> На материалах Ближнего, Среднего Востока и Северного Кавказа : диссертация ... кандидата политических наук : 23.00.02. - Ростов-на-Дону, 2000. - 159 с.</w:t>
      </w:r>
    </w:p>
    <w:p w14:paraId="3C6BFAB5" w14:textId="77777777" w:rsidR="00BE2373" w:rsidRDefault="00BE2373" w:rsidP="00BE237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Добаев</w:t>
      </w:r>
      <w:proofErr w:type="spellEnd"/>
      <w:r>
        <w:rPr>
          <w:rFonts w:ascii="Arial" w:hAnsi="Arial" w:cs="Arial"/>
          <w:color w:val="646B71"/>
          <w:sz w:val="18"/>
          <w:szCs w:val="18"/>
        </w:rPr>
        <w:t>, Игорь Прокопьевич</w:t>
      </w:r>
    </w:p>
    <w:p w14:paraId="157DCB39"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ВЕДЕНИЕ.,.ГГ.З</w:t>
      </w:r>
    </w:p>
    <w:p w14:paraId="15E9F88A"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1. ИСЛАМСКИЙ РАДИКАЛИЗМ:</w:t>
      </w:r>
    </w:p>
    <w:p w14:paraId="4BF08DC4"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ЕНЕЗИС И СУЩНОСТЬ.</w:t>
      </w:r>
    </w:p>
    <w:p w14:paraId="667B648E"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.содержание</w:t>
      </w:r>
      <w:proofErr w:type="gramEnd"/>
      <w:r>
        <w:rPr>
          <w:rFonts w:ascii="Arial" w:hAnsi="Arial" w:cs="Arial"/>
          <w:color w:val="333333"/>
          <w:sz w:val="21"/>
          <w:szCs w:val="21"/>
        </w:rPr>
        <w:t xml:space="preserve"> понятийного аппарата исследования.</w:t>
      </w:r>
    </w:p>
    <w:p w14:paraId="26CD78F3"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исторические и доктринальные корни феномена, современные проблемы и течения.</w:t>
      </w:r>
    </w:p>
    <w:p w14:paraId="33A5C231"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2. РАДИКАЛЬНАЯ ИДЕОЛОГИЯ</w:t>
      </w:r>
    </w:p>
    <w:p w14:paraId="7917A950"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ПОЛИТИЧЕСКИЙ ИНТЕРЕС.</w:t>
      </w:r>
    </w:p>
    <w:p w14:paraId="1BC76843"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и социальная мобилизация в исламе.</w:t>
      </w:r>
    </w:p>
    <w:p w14:paraId="4BF7921A"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геополитические притязания мусульманских государств: национальное против конфессионального.</w:t>
      </w:r>
    </w:p>
    <w:p w14:paraId="73ACDF63"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3. СОВРЕМЕННЫЙ ИСЛАМСКИЙ РАДИКАЛИЗМ</w:t>
      </w:r>
    </w:p>
    <w:p w14:paraId="4A02C10A"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СЕВЕРНОМ КАВКАЗЕ.</w:t>
      </w:r>
    </w:p>
    <w:p w14:paraId="66B48202"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возникновение и развитие феномена исламского радикализма в специфических условиях северного </w:t>
      </w:r>
      <w:proofErr w:type="spellStart"/>
      <w:r>
        <w:rPr>
          <w:rFonts w:ascii="Arial" w:hAnsi="Arial" w:cs="Arial"/>
          <w:color w:val="333333"/>
          <w:sz w:val="21"/>
          <w:szCs w:val="21"/>
        </w:rPr>
        <w:t>кавказа</w:t>
      </w:r>
      <w:proofErr w:type="spellEnd"/>
      <w:r>
        <w:rPr>
          <w:rFonts w:ascii="Arial" w:hAnsi="Arial" w:cs="Arial"/>
          <w:color w:val="333333"/>
          <w:sz w:val="21"/>
          <w:szCs w:val="21"/>
        </w:rPr>
        <w:t>.</w:t>
      </w:r>
    </w:p>
    <w:p w14:paraId="35EC7DB7"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региональный исламский терроризм: цели деятельности и способы действий.</w:t>
      </w:r>
    </w:p>
    <w:p w14:paraId="4C9F9A0A" w14:textId="77777777" w:rsidR="00BE2373" w:rsidRDefault="00BE2373" w:rsidP="00BE2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АКЛЮЧЕНИЕ.</w:t>
      </w:r>
    </w:p>
    <w:p w14:paraId="7823CDB0" w14:textId="72BD7067" w:rsidR="00F37380" w:rsidRPr="00BE2373" w:rsidRDefault="00F37380" w:rsidP="00BE2373"/>
    <w:sectPr w:rsidR="00F37380" w:rsidRPr="00BE23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B5AE" w14:textId="77777777" w:rsidR="00A562B1" w:rsidRDefault="00A562B1">
      <w:pPr>
        <w:spacing w:after="0" w:line="240" w:lineRule="auto"/>
      </w:pPr>
      <w:r>
        <w:separator/>
      </w:r>
    </w:p>
  </w:endnote>
  <w:endnote w:type="continuationSeparator" w:id="0">
    <w:p w14:paraId="2C4C78D8" w14:textId="77777777" w:rsidR="00A562B1" w:rsidRDefault="00A5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FB3D" w14:textId="77777777" w:rsidR="00A562B1" w:rsidRDefault="00A562B1"/>
    <w:p w14:paraId="0F1A3D7D" w14:textId="77777777" w:rsidR="00A562B1" w:rsidRDefault="00A562B1"/>
    <w:p w14:paraId="7CB58E4B" w14:textId="77777777" w:rsidR="00A562B1" w:rsidRDefault="00A562B1"/>
    <w:p w14:paraId="5C20C1B0" w14:textId="77777777" w:rsidR="00A562B1" w:rsidRDefault="00A562B1"/>
    <w:p w14:paraId="6FB3733F" w14:textId="77777777" w:rsidR="00A562B1" w:rsidRDefault="00A562B1"/>
    <w:p w14:paraId="525930D2" w14:textId="77777777" w:rsidR="00A562B1" w:rsidRDefault="00A562B1"/>
    <w:p w14:paraId="42B2C8B9" w14:textId="77777777" w:rsidR="00A562B1" w:rsidRDefault="00A562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F70198" wp14:editId="0604D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9D06" w14:textId="77777777" w:rsidR="00A562B1" w:rsidRDefault="00A56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701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B69D06" w14:textId="77777777" w:rsidR="00A562B1" w:rsidRDefault="00A56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CB3247" w14:textId="77777777" w:rsidR="00A562B1" w:rsidRDefault="00A562B1"/>
    <w:p w14:paraId="1154BC2A" w14:textId="77777777" w:rsidR="00A562B1" w:rsidRDefault="00A562B1"/>
    <w:p w14:paraId="7AC36016" w14:textId="77777777" w:rsidR="00A562B1" w:rsidRDefault="00A562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F18D3" wp14:editId="43C7F9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AA5B" w14:textId="77777777" w:rsidR="00A562B1" w:rsidRDefault="00A562B1"/>
                          <w:p w14:paraId="437F1E27" w14:textId="77777777" w:rsidR="00A562B1" w:rsidRDefault="00A56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F18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E7AA5B" w14:textId="77777777" w:rsidR="00A562B1" w:rsidRDefault="00A562B1"/>
                    <w:p w14:paraId="437F1E27" w14:textId="77777777" w:rsidR="00A562B1" w:rsidRDefault="00A56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A1B1D" w14:textId="77777777" w:rsidR="00A562B1" w:rsidRDefault="00A562B1"/>
    <w:p w14:paraId="19FEE966" w14:textId="77777777" w:rsidR="00A562B1" w:rsidRDefault="00A562B1">
      <w:pPr>
        <w:rPr>
          <w:sz w:val="2"/>
          <w:szCs w:val="2"/>
        </w:rPr>
      </w:pPr>
    </w:p>
    <w:p w14:paraId="634CBAEE" w14:textId="77777777" w:rsidR="00A562B1" w:rsidRDefault="00A562B1"/>
    <w:p w14:paraId="11AC243D" w14:textId="77777777" w:rsidR="00A562B1" w:rsidRDefault="00A562B1">
      <w:pPr>
        <w:spacing w:after="0" w:line="240" w:lineRule="auto"/>
      </w:pPr>
    </w:p>
  </w:footnote>
  <w:footnote w:type="continuationSeparator" w:id="0">
    <w:p w14:paraId="16D47980" w14:textId="77777777" w:rsidR="00A562B1" w:rsidRDefault="00A5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B1"/>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79287</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2490</cp:revision>
  <cp:lastPrinted>2009-02-06T05:36:00Z</cp:lastPrinted>
  <dcterms:created xsi:type="dcterms:W3CDTF">2024-01-07T13:43:00Z</dcterms:created>
  <dcterms:modified xsi:type="dcterms:W3CDTF">2025-04-22T17:38:00Z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