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3E4E" w14:textId="77777777" w:rsidR="00604717" w:rsidRDefault="00604717" w:rsidP="00604717">
      <w:pPr>
        <w:pStyle w:val="afffffffffffffffffffffffffff5"/>
        <w:rPr>
          <w:rFonts w:ascii="Verdana" w:hAnsi="Verdana"/>
          <w:color w:val="000000"/>
          <w:sz w:val="21"/>
          <w:szCs w:val="21"/>
        </w:rPr>
      </w:pPr>
      <w:r>
        <w:rPr>
          <w:rFonts w:ascii="Helvetica" w:hAnsi="Helvetica" w:cs="Helvetica"/>
          <w:b/>
          <w:bCs w:val="0"/>
          <w:color w:val="222222"/>
          <w:sz w:val="21"/>
          <w:szCs w:val="21"/>
        </w:rPr>
        <w:t>Кузнецова, Ольга Святославовна.</w:t>
      </w:r>
      <w:r>
        <w:rPr>
          <w:rFonts w:ascii="Helvetica" w:hAnsi="Helvetica" w:cs="Helvetica"/>
          <w:color w:val="222222"/>
          <w:sz w:val="21"/>
          <w:szCs w:val="21"/>
        </w:rPr>
        <w:br/>
        <w:t xml:space="preserve">Геометрические и функциональные свойства решений задачи </w:t>
      </w:r>
      <w:proofErr w:type="spellStart"/>
      <w:r>
        <w:rPr>
          <w:rFonts w:ascii="Helvetica" w:hAnsi="Helvetica" w:cs="Helvetica"/>
          <w:color w:val="222222"/>
          <w:sz w:val="21"/>
          <w:szCs w:val="21"/>
        </w:rPr>
        <w:t>Хеле</w:t>
      </w:r>
      <w:proofErr w:type="spellEnd"/>
      <w:r>
        <w:rPr>
          <w:rFonts w:ascii="Helvetica" w:hAnsi="Helvetica" w:cs="Helvetica"/>
          <w:color w:val="222222"/>
          <w:sz w:val="21"/>
          <w:szCs w:val="21"/>
        </w:rPr>
        <w:t>-</w:t>
      </w:r>
      <w:proofErr w:type="gramStart"/>
      <w:r>
        <w:rPr>
          <w:rFonts w:ascii="Helvetica" w:hAnsi="Helvetica" w:cs="Helvetica"/>
          <w:color w:val="222222"/>
          <w:sz w:val="21"/>
          <w:szCs w:val="21"/>
        </w:rPr>
        <w:t>Шоу :</w:t>
      </w:r>
      <w:proofErr w:type="gramEnd"/>
      <w:r>
        <w:rPr>
          <w:rFonts w:ascii="Helvetica" w:hAnsi="Helvetica" w:cs="Helvetica"/>
          <w:color w:val="222222"/>
          <w:sz w:val="21"/>
          <w:szCs w:val="21"/>
        </w:rPr>
        <w:t xml:space="preserve"> диссертация ... кандидата физико-математических наук : 01.01.01. - Волгоград, 2000. - 103 с.</w:t>
      </w:r>
    </w:p>
    <w:p w14:paraId="19031593" w14:textId="77777777" w:rsidR="00604717" w:rsidRDefault="00604717" w:rsidP="00604717">
      <w:pPr>
        <w:pStyle w:val="20"/>
        <w:spacing w:before="0" w:after="312"/>
        <w:rPr>
          <w:rFonts w:ascii="Arial" w:hAnsi="Arial" w:cs="Arial"/>
          <w:caps/>
          <w:color w:val="333333"/>
          <w:sz w:val="27"/>
          <w:szCs w:val="27"/>
        </w:rPr>
      </w:pPr>
    </w:p>
    <w:p w14:paraId="265F56B6" w14:textId="77777777" w:rsidR="00604717" w:rsidRDefault="00604717" w:rsidP="0060471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Кузнецова, Ольга Святославовна</w:t>
      </w:r>
    </w:p>
    <w:p w14:paraId="328E4156" w14:textId="77777777" w:rsidR="00604717" w:rsidRDefault="00604717" w:rsidP="00604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66D4315" w14:textId="77777777" w:rsidR="00604717" w:rsidRDefault="00604717" w:rsidP="00604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Основные свойства уравнения </w:t>
      </w:r>
      <w:proofErr w:type="spellStart"/>
      <w:r>
        <w:rPr>
          <w:rFonts w:ascii="Arial" w:hAnsi="Arial" w:cs="Arial"/>
          <w:color w:val="333333"/>
          <w:sz w:val="21"/>
          <w:szCs w:val="21"/>
        </w:rPr>
        <w:t>Хеле</w:t>
      </w:r>
      <w:proofErr w:type="spellEnd"/>
      <w:r>
        <w:rPr>
          <w:rFonts w:ascii="Arial" w:hAnsi="Arial" w:cs="Arial"/>
          <w:color w:val="333333"/>
          <w:sz w:val="21"/>
          <w:szCs w:val="21"/>
        </w:rPr>
        <w:t>-Шоу и оператора Шварца</w:t>
      </w:r>
    </w:p>
    <w:p w14:paraId="78B33100" w14:textId="77777777" w:rsidR="00604717" w:rsidRDefault="00604717" w:rsidP="00604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Модель </w:t>
      </w:r>
      <w:proofErr w:type="spellStart"/>
      <w:r>
        <w:rPr>
          <w:rFonts w:ascii="Arial" w:hAnsi="Arial" w:cs="Arial"/>
          <w:color w:val="333333"/>
          <w:sz w:val="21"/>
          <w:szCs w:val="21"/>
        </w:rPr>
        <w:t>Хеле</w:t>
      </w:r>
      <w:proofErr w:type="spellEnd"/>
      <w:r>
        <w:rPr>
          <w:rFonts w:ascii="Arial" w:hAnsi="Arial" w:cs="Arial"/>
          <w:color w:val="333333"/>
          <w:sz w:val="21"/>
          <w:szCs w:val="21"/>
        </w:rPr>
        <w:t>-Шоу для односвязной области с источниками</w:t>
      </w:r>
    </w:p>
    <w:p w14:paraId="0D6BCBEF" w14:textId="77777777" w:rsidR="00604717" w:rsidRDefault="00604717" w:rsidP="00604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Свойства ^-</w:t>
      </w:r>
      <w:proofErr w:type="spellStart"/>
      <w:proofErr w:type="gramStart"/>
      <w:r>
        <w:rPr>
          <w:rFonts w:ascii="Arial" w:hAnsi="Arial" w:cs="Arial"/>
          <w:color w:val="333333"/>
          <w:sz w:val="21"/>
          <w:szCs w:val="21"/>
        </w:rPr>
        <w:t>операторз</w:t>
      </w:r>
      <w:proofErr w:type="spellEnd"/>
      <w:r>
        <w:rPr>
          <w:rFonts w:ascii="Arial" w:hAnsi="Arial" w:cs="Arial"/>
          <w:color w:val="333333"/>
          <w:sz w:val="21"/>
          <w:szCs w:val="21"/>
        </w:rPr>
        <w:t>,^</w:t>
      </w:r>
      <w:proofErr w:type="gramEnd"/>
      <w:r>
        <w:rPr>
          <w:rFonts w:ascii="Arial" w:hAnsi="Arial" w:cs="Arial"/>
          <w:color w:val="333333"/>
          <w:sz w:val="21"/>
          <w:szCs w:val="21"/>
        </w:rPr>
        <w:t xml:space="preserve"> оператора Шварца.</w:t>
      </w:r>
    </w:p>
    <w:p w14:paraId="7B7B37E8" w14:textId="77777777" w:rsidR="00604717" w:rsidRDefault="00604717" w:rsidP="00604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Теорема Ричардсона о площади- '.</w:t>
      </w:r>
    </w:p>
    <w:p w14:paraId="411CC64D" w14:textId="77777777" w:rsidR="00604717" w:rsidRDefault="00604717" w:rsidP="00604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Функция Шварца.</w:t>
      </w:r>
    </w:p>
    <w:p w14:paraId="07F05E1B" w14:textId="77777777" w:rsidR="00604717" w:rsidRDefault="00604717" w:rsidP="00604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Неравенство на мнимую часть оператора Шварца</w:t>
      </w:r>
    </w:p>
    <w:p w14:paraId="2B56D507" w14:textId="77777777" w:rsidR="00604717" w:rsidRDefault="00604717" w:rsidP="00604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Инвариантные семейства</w:t>
      </w:r>
    </w:p>
    <w:p w14:paraId="3D372F41" w14:textId="77777777" w:rsidR="00604717" w:rsidRDefault="00604717" w:rsidP="00604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Вспомогательные дифференциальные неравенства</w:t>
      </w:r>
    </w:p>
    <w:p w14:paraId="091CB5EC" w14:textId="77777777" w:rsidR="00604717" w:rsidRDefault="00604717" w:rsidP="00604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Внутренние и внешние радиусы решения</w:t>
      </w:r>
    </w:p>
    <w:p w14:paraId="2D7BC207" w14:textId="77777777" w:rsidR="00604717" w:rsidRDefault="00604717" w:rsidP="00604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Априорные оценки нормы первой производной</w:t>
      </w:r>
    </w:p>
    <w:p w14:paraId="7FCF4F38" w14:textId="77777777" w:rsidR="00604717" w:rsidRDefault="00604717" w:rsidP="00604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Инвариантные семейства.</w:t>
      </w:r>
    </w:p>
    <w:p w14:paraId="4F1F1EE3" w14:textId="77777777" w:rsidR="00604717" w:rsidRDefault="00604717" w:rsidP="00604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Моменты и инвариантные многочлены.63</w:t>
      </w:r>
    </w:p>
    <w:p w14:paraId="77F0DAEE" w14:textId="77777777" w:rsidR="00604717" w:rsidRDefault="00604717" w:rsidP="00604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2.6 Асимптотические свойства решений уравнения </w:t>
      </w:r>
      <w:proofErr w:type="spellStart"/>
      <w:r>
        <w:rPr>
          <w:rFonts w:ascii="Arial" w:hAnsi="Arial" w:cs="Arial"/>
          <w:color w:val="333333"/>
          <w:sz w:val="21"/>
          <w:szCs w:val="21"/>
        </w:rPr>
        <w:t>Хеле</w:t>
      </w:r>
      <w:proofErr w:type="spellEnd"/>
      <w:r>
        <w:rPr>
          <w:rFonts w:ascii="Arial" w:hAnsi="Arial" w:cs="Arial"/>
          <w:color w:val="333333"/>
          <w:sz w:val="21"/>
          <w:szCs w:val="21"/>
        </w:rPr>
        <w:t>-Шоу.</w:t>
      </w:r>
    </w:p>
    <w:p w14:paraId="6E0BCEF3" w14:textId="77777777" w:rsidR="00604717" w:rsidRDefault="00604717" w:rsidP="00604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Задача о сдавливании</w:t>
      </w:r>
    </w:p>
    <w:p w14:paraId="560F2F18" w14:textId="77777777" w:rsidR="00604717" w:rsidRDefault="00604717" w:rsidP="00604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1F8E9E70" w14:textId="77777777" w:rsidR="00604717" w:rsidRDefault="00604717" w:rsidP="00604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Вспомогательные утверждения.</w:t>
      </w:r>
    </w:p>
    <w:p w14:paraId="3D60E5AF" w14:textId="77777777" w:rsidR="00604717" w:rsidRDefault="00604717" w:rsidP="00604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Вспомогательная интегральная формула.</w:t>
      </w:r>
    </w:p>
    <w:p w14:paraId="495850DA" w14:textId="77777777" w:rsidR="00604717" w:rsidRDefault="00604717" w:rsidP="006047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Доказательство теоремы 3.</w:t>
      </w:r>
    </w:p>
    <w:p w14:paraId="54F2B699" w14:textId="045814EC" w:rsidR="00F505A7" w:rsidRPr="00604717" w:rsidRDefault="00F505A7" w:rsidP="00604717"/>
    <w:sectPr w:rsidR="00F505A7" w:rsidRPr="0060471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02AD0" w14:textId="77777777" w:rsidR="008162AA" w:rsidRDefault="008162AA">
      <w:pPr>
        <w:spacing w:after="0" w:line="240" w:lineRule="auto"/>
      </w:pPr>
      <w:r>
        <w:separator/>
      </w:r>
    </w:p>
  </w:endnote>
  <w:endnote w:type="continuationSeparator" w:id="0">
    <w:p w14:paraId="09597B17" w14:textId="77777777" w:rsidR="008162AA" w:rsidRDefault="0081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A0AB" w14:textId="77777777" w:rsidR="008162AA" w:rsidRDefault="008162AA"/>
    <w:p w14:paraId="2FBE8F19" w14:textId="77777777" w:rsidR="008162AA" w:rsidRDefault="008162AA"/>
    <w:p w14:paraId="3C8476CB" w14:textId="77777777" w:rsidR="008162AA" w:rsidRDefault="008162AA"/>
    <w:p w14:paraId="40CE12E0" w14:textId="77777777" w:rsidR="008162AA" w:rsidRDefault="008162AA"/>
    <w:p w14:paraId="3CB70001" w14:textId="77777777" w:rsidR="008162AA" w:rsidRDefault="008162AA"/>
    <w:p w14:paraId="5387FE07" w14:textId="77777777" w:rsidR="008162AA" w:rsidRDefault="008162AA"/>
    <w:p w14:paraId="23294051" w14:textId="77777777" w:rsidR="008162AA" w:rsidRDefault="008162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BF930C" wp14:editId="0D7930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F5F7E" w14:textId="77777777" w:rsidR="008162AA" w:rsidRDefault="008162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F93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8F5F7E" w14:textId="77777777" w:rsidR="008162AA" w:rsidRDefault="008162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951AE0" w14:textId="77777777" w:rsidR="008162AA" w:rsidRDefault="008162AA"/>
    <w:p w14:paraId="7334C6BC" w14:textId="77777777" w:rsidR="008162AA" w:rsidRDefault="008162AA"/>
    <w:p w14:paraId="4AB8FF73" w14:textId="77777777" w:rsidR="008162AA" w:rsidRDefault="008162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40528B" wp14:editId="27AB8F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3EB2F" w14:textId="77777777" w:rsidR="008162AA" w:rsidRDefault="008162AA"/>
                          <w:p w14:paraId="73F214A1" w14:textId="77777777" w:rsidR="008162AA" w:rsidRDefault="008162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4052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D3EB2F" w14:textId="77777777" w:rsidR="008162AA" w:rsidRDefault="008162AA"/>
                    <w:p w14:paraId="73F214A1" w14:textId="77777777" w:rsidR="008162AA" w:rsidRDefault="008162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2CCC66" w14:textId="77777777" w:rsidR="008162AA" w:rsidRDefault="008162AA"/>
    <w:p w14:paraId="6FAA34ED" w14:textId="77777777" w:rsidR="008162AA" w:rsidRDefault="008162AA">
      <w:pPr>
        <w:rPr>
          <w:sz w:val="2"/>
          <w:szCs w:val="2"/>
        </w:rPr>
      </w:pPr>
    </w:p>
    <w:p w14:paraId="6FBD5A10" w14:textId="77777777" w:rsidR="008162AA" w:rsidRDefault="008162AA"/>
    <w:p w14:paraId="4E34FC4A" w14:textId="77777777" w:rsidR="008162AA" w:rsidRDefault="008162AA">
      <w:pPr>
        <w:spacing w:after="0" w:line="240" w:lineRule="auto"/>
      </w:pPr>
    </w:p>
  </w:footnote>
  <w:footnote w:type="continuationSeparator" w:id="0">
    <w:p w14:paraId="0107EA24" w14:textId="77777777" w:rsidR="008162AA" w:rsidRDefault="00816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2AA"/>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104787</TotalTime>
  <Pages>2</Pages>
  <Words>148</Words>
  <Characters>848</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1183</cp:revision>
  <cp:lastPrinted>2009-02-06T05:36:00Z</cp:lastPrinted>
  <dcterms:created xsi:type="dcterms:W3CDTF">2024-01-07T13:43:00Z</dcterms:created>
  <dcterms:modified xsi:type="dcterms:W3CDTF">2025-06-01T14:12:00Z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