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66FC" w14:textId="77777777" w:rsidR="004F1264" w:rsidRDefault="004F1264" w:rsidP="004F1264">
      <w:pPr>
        <w:pStyle w:val="afffffffffffffffffffffffffff5"/>
        <w:rPr>
          <w:rFonts w:ascii="Verdana" w:hAnsi="Verdana"/>
          <w:color w:val="000000"/>
          <w:sz w:val="21"/>
          <w:szCs w:val="21"/>
        </w:rPr>
      </w:pPr>
      <w:r>
        <w:rPr>
          <w:rFonts w:ascii="Helvetica" w:hAnsi="Helvetica" w:cs="Helvetica"/>
          <w:b/>
          <w:bCs w:val="0"/>
          <w:color w:val="222222"/>
          <w:sz w:val="21"/>
          <w:szCs w:val="21"/>
        </w:rPr>
        <w:t>Мельник, Галина Сергеевна.</w:t>
      </w:r>
    </w:p>
    <w:p w14:paraId="0285BF05" w14:textId="77777777" w:rsidR="004F1264" w:rsidRDefault="004F1264" w:rsidP="004F126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Массовая коммуникация как фактор политического </w:t>
      </w:r>
      <w:proofErr w:type="gramStart"/>
      <w:r>
        <w:rPr>
          <w:rFonts w:ascii="Helvetica" w:hAnsi="Helvetica" w:cs="Helvetica"/>
          <w:caps/>
          <w:color w:val="222222"/>
          <w:sz w:val="21"/>
          <w:szCs w:val="21"/>
        </w:rPr>
        <w:t>влияния :</w:t>
      </w:r>
      <w:proofErr w:type="gramEnd"/>
      <w:r>
        <w:rPr>
          <w:rFonts w:ascii="Helvetica" w:hAnsi="Helvetica" w:cs="Helvetica"/>
          <w:caps/>
          <w:color w:val="222222"/>
          <w:sz w:val="21"/>
          <w:szCs w:val="21"/>
        </w:rPr>
        <w:t xml:space="preserve"> диссертация ... доктора политических наук : 23.00.03. - Санкт-Петербург, 1998. - 467 с.</w:t>
      </w:r>
    </w:p>
    <w:p w14:paraId="5FFDE4C0" w14:textId="77777777" w:rsidR="004F1264" w:rsidRDefault="004F1264" w:rsidP="004F1264">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Мельник, Галина Сергеевна</w:t>
      </w:r>
    </w:p>
    <w:p w14:paraId="2A3D93F6"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6218AA"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МАССОВАЯ КОММУНИКАЦИЯ: СОВОКУПНОСТЬ ПСИХОЛОГИЧЕСКИХ И ПОЛИТИЧЕСКИХ КОНЦЕПЦИЙ И ПОДХОДОВ.</w:t>
      </w:r>
    </w:p>
    <w:p w14:paraId="2958F27F"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Человек в массовой коммуникации.</w:t>
      </w:r>
    </w:p>
    <w:p w14:paraId="545BC994"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Поведенческие концепции журналистики и политологии коммуникатор - аудитория: (S) - стимул - (R) реакция).</w:t>
      </w:r>
    </w:p>
    <w:p w14:paraId="60510BA1"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Когнитивная интерпретация массовой информации человек - преобразователь информации).</w:t>
      </w:r>
    </w:p>
    <w:p w14:paraId="203809AA"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Мир, отраженный в психических образах (</w:t>
      </w:r>
      <w:proofErr w:type="spellStart"/>
      <w:r>
        <w:rPr>
          <w:rFonts w:ascii="Arial" w:hAnsi="Arial" w:cs="Arial"/>
          <w:color w:val="333333"/>
          <w:sz w:val="21"/>
          <w:szCs w:val="21"/>
        </w:rPr>
        <w:t>гештальтисты</w:t>
      </w:r>
      <w:proofErr w:type="spellEnd"/>
      <w:r>
        <w:rPr>
          <w:rFonts w:ascii="Arial" w:hAnsi="Arial" w:cs="Arial"/>
          <w:color w:val="333333"/>
          <w:sz w:val="21"/>
          <w:szCs w:val="21"/>
        </w:rPr>
        <w:t xml:space="preserve"> о восприятии информации).</w:t>
      </w:r>
    </w:p>
    <w:p w14:paraId="20D780FF"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Психоаналитические теории массовой коммуникации проблемы самоактуализации).</w:t>
      </w:r>
    </w:p>
    <w:p w14:paraId="067C7FFF"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Отечественные источники психологии массовой коммуникации</w:t>
      </w:r>
    </w:p>
    <w:p w14:paraId="71470671"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Массовая коммуникация и политическая культура.</w:t>
      </w:r>
    </w:p>
    <w:p w14:paraId="4CCF0EB7"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2. ЮЗДЕЙСТВИЕ МАССОВОЙ ИНФОРМАЦИИ НА АУДИТОРИЮ.</w:t>
      </w:r>
    </w:p>
    <w:p w14:paraId="3E747173"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Социально-политический контекст исследования аудитории, ее психологические типы.</w:t>
      </w:r>
    </w:p>
    <w:p w14:paraId="143122FE"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Формирование типологии изданий. Партийная пресса в системе российской печати.</w:t>
      </w:r>
    </w:p>
    <w:p w14:paraId="3C18386D"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Внушающее воздействие политической журналистики и эффекты внушения.</w:t>
      </w:r>
    </w:p>
    <w:p w14:paraId="08397263"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J </w:t>
      </w:r>
      <w:proofErr w:type="gramStart"/>
      <w:r>
        <w:rPr>
          <w:rFonts w:ascii="Arial" w:hAnsi="Arial" w:cs="Arial"/>
          <w:color w:val="333333"/>
          <w:sz w:val="21"/>
          <w:szCs w:val="21"/>
        </w:rPr>
        <w:t>2.4 .</w:t>
      </w:r>
      <w:proofErr w:type="gramEnd"/>
      <w:r>
        <w:rPr>
          <w:rFonts w:ascii="Arial" w:hAnsi="Arial" w:cs="Arial"/>
          <w:color w:val="333333"/>
          <w:sz w:val="21"/>
          <w:szCs w:val="21"/>
        </w:rPr>
        <w:t xml:space="preserve"> Формирование и трансформация идеологического стереотипа в процессе массовой коммуникации.</w:t>
      </w:r>
    </w:p>
    <w:p w14:paraId="1EE5E9B4"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Политическая мифология и средства массовой информации.</w:t>
      </w:r>
    </w:p>
    <w:p w14:paraId="75435888"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Имидж в системе коммуникации. Техника конструирования и воздействия на аудиторию.</w:t>
      </w:r>
    </w:p>
    <w:p w14:paraId="33A857D0"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ВОСПРИЯТИЕ ЖУРНАЛИСТСКОЙ ИНФОРМАЦИИ</w:t>
      </w:r>
    </w:p>
    <w:p w14:paraId="5C3D8A85"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 ОСНОВЫ ЕГО МОДЕЛИРОВАНИЯ.</w:t>
      </w:r>
    </w:p>
    <w:p w14:paraId="3FF806DA"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Процессы восприятия и массовая коммуникация.</w:t>
      </w:r>
    </w:p>
    <w:p w14:paraId="292BC0AC"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Механизмы и эффекты восприятия журналистских произведений.</w:t>
      </w:r>
    </w:p>
    <w:p w14:paraId="0E8B5A68"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Текстовые факторы восприятия журналистских произведений</w:t>
      </w:r>
    </w:p>
    <w:p w14:paraId="13180C0B"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Восприятие аудиторией «человека в кадре».</w:t>
      </w:r>
    </w:p>
    <w:p w14:paraId="1C92C7AF"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Невербальные приемы общения в массовой коммуникации. —</w:t>
      </w:r>
    </w:p>
    <w:p w14:paraId="46033534"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ЖУРНАЛИСТИКА В ПОЛИТИЧЕСКИХ ТЕХНОЛОГИЯХ.</w:t>
      </w:r>
    </w:p>
    <w:p w14:paraId="041CE150"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СМИ в формировании нового политического дискурса в России</w:t>
      </w:r>
    </w:p>
    <w:p w14:paraId="62FC703C"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Взаимодействие СМИ и власти: современные формы.</w:t>
      </w:r>
    </w:p>
    <w:p w14:paraId="096A9427"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.3. Выборные технологии и журналистика.</w:t>
      </w:r>
    </w:p>
    <w:p w14:paraId="58C2544A"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Политическое </w:t>
      </w:r>
      <w:proofErr w:type="spellStart"/>
      <w:r>
        <w:rPr>
          <w:rFonts w:ascii="Arial" w:hAnsi="Arial" w:cs="Arial"/>
          <w:color w:val="333333"/>
          <w:sz w:val="21"/>
          <w:szCs w:val="21"/>
        </w:rPr>
        <w:t>имиджмейкерство</w:t>
      </w:r>
      <w:proofErr w:type="spellEnd"/>
      <w:r>
        <w:rPr>
          <w:rFonts w:ascii="Arial" w:hAnsi="Arial" w:cs="Arial"/>
          <w:color w:val="333333"/>
          <w:sz w:val="21"/>
          <w:szCs w:val="21"/>
        </w:rPr>
        <w:t>. Механизмы и приемы формирования имиджей политических деятелей.</w:t>
      </w:r>
    </w:p>
    <w:p w14:paraId="32287699"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Элементы психологического воздействия политических текстов на аудиторию.</w:t>
      </w:r>
    </w:p>
    <w:p w14:paraId="555A8BA5" w14:textId="77777777" w:rsidR="004F1264" w:rsidRDefault="004F1264" w:rsidP="004F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Политическая культура журналиста.</w:t>
      </w:r>
    </w:p>
    <w:p w14:paraId="4FDAD129" w14:textId="48FF9B77" w:rsidR="00BD642D" w:rsidRPr="004F1264" w:rsidRDefault="00BD642D" w:rsidP="004F1264"/>
    <w:sectPr w:rsidR="00BD642D" w:rsidRPr="004F12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92ED" w14:textId="77777777" w:rsidR="00A64DC2" w:rsidRDefault="00A64DC2">
      <w:pPr>
        <w:spacing w:after="0" w:line="240" w:lineRule="auto"/>
      </w:pPr>
      <w:r>
        <w:separator/>
      </w:r>
    </w:p>
  </w:endnote>
  <w:endnote w:type="continuationSeparator" w:id="0">
    <w:p w14:paraId="56AFC5F7" w14:textId="77777777" w:rsidR="00A64DC2" w:rsidRDefault="00A6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666F" w14:textId="77777777" w:rsidR="00A64DC2" w:rsidRDefault="00A64DC2"/>
    <w:p w14:paraId="68E2A044" w14:textId="77777777" w:rsidR="00A64DC2" w:rsidRDefault="00A64DC2"/>
    <w:p w14:paraId="592B38C7" w14:textId="77777777" w:rsidR="00A64DC2" w:rsidRDefault="00A64DC2"/>
    <w:p w14:paraId="6A2E0F98" w14:textId="77777777" w:rsidR="00A64DC2" w:rsidRDefault="00A64DC2"/>
    <w:p w14:paraId="04192A3E" w14:textId="77777777" w:rsidR="00A64DC2" w:rsidRDefault="00A64DC2"/>
    <w:p w14:paraId="54762ED7" w14:textId="77777777" w:rsidR="00A64DC2" w:rsidRDefault="00A64DC2"/>
    <w:p w14:paraId="54EFCF49" w14:textId="77777777" w:rsidR="00A64DC2" w:rsidRDefault="00A64D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3DABCE" wp14:editId="2EF4EC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6D63F" w14:textId="77777777" w:rsidR="00A64DC2" w:rsidRDefault="00A64D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DAB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F6D63F" w14:textId="77777777" w:rsidR="00A64DC2" w:rsidRDefault="00A64D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013EA" w14:textId="77777777" w:rsidR="00A64DC2" w:rsidRDefault="00A64DC2"/>
    <w:p w14:paraId="2B38BD2B" w14:textId="77777777" w:rsidR="00A64DC2" w:rsidRDefault="00A64DC2"/>
    <w:p w14:paraId="3ABDE733" w14:textId="77777777" w:rsidR="00A64DC2" w:rsidRDefault="00A64D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1F15B3" wp14:editId="149030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6BB8" w14:textId="77777777" w:rsidR="00A64DC2" w:rsidRDefault="00A64DC2"/>
                          <w:p w14:paraId="751A526C" w14:textId="77777777" w:rsidR="00A64DC2" w:rsidRDefault="00A64D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F15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FD6BB8" w14:textId="77777777" w:rsidR="00A64DC2" w:rsidRDefault="00A64DC2"/>
                    <w:p w14:paraId="751A526C" w14:textId="77777777" w:rsidR="00A64DC2" w:rsidRDefault="00A64D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5B5B6F" w14:textId="77777777" w:rsidR="00A64DC2" w:rsidRDefault="00A64DC2"/>
    <w:p w14:paraId="25CF64E0" w14:textId="77777777" w:rsidR="00A64DC2" w:rsidRDefault="00A64DC2">
      <w:pPr>
        <w:rPr>
          <w:sz w:val="2"/>
          <w:szCs w:val="2"/>
        </w:rPr>
      </w:pPr>
    </w:p>
    <w:p w14:paraId="205DBE04" w14:textId="77777777" w:rsidR="00A64DC2" w:rsidRDefault="00A64DC2"/>
    <w:p w14:paraId="474F74B9" w14:textId="77777777" w:rsidR="00A64DC2" w:rsidRDefault="00A64DC2">
      <w:pPr>
        <w:spacing w:after="0" w:line="240" w:lineRule="auto"/>
      </w:pPr>
    </w:p>
  </w:footnote>
  <w:footnote w:type="continuationSeparator" w:id="0">
    <w:p w14:paraId="29280726" w14:textId="77777777" w:rsidR="00A64DC2" w:rsidRDefault="00A6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DC2"/>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93705</TotalTime>
  <Pages>2</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cp:revision>
  <cp:lastPrinted>2009-02-06T05:36:00Z</cp:lastPrinted>
  <dcterms:created xsi:type="dcterms:W3CDTF">2024-01-07T13:43:00Z</dcterms:created>
  <dcterms:modified xsi:type="dcterms:W3CDTF">2025-05-13T19:31:00Z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