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977B4" w14:textId="77777777" w:rsidR="00FA4759" w:rsidRDefault="00FA4759" w:rsidP="00FA4759">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Анализ ликвидности активов </w:t>
      </w:r>
      <w:proofErr w:type="gramStart"/>
      <w:r>
        <w:rPr>
          <w:rFonts w:ascii="Verdana" w:hAnsi="Verdana"/>
          <w:color w:val="000000"/>
          <w:sz w:val="18"/>
          <w:szCs w:val="18"/>
          <w:shd w:val="clear" w:color="auto" w:fill="FFFFFF"/>
        </w:rPr>
        <w:t>организации :теоретические</w:t>
      </w:r>
      <w:proofErr w:type="gramEnd"/>
      <w:r>
        <w:rPr>
          <w:rFonts w:ascii="Verdana" w:hAnsi="Verdana"/>
          <w:color w:val="000000"/>
          <w:sz w:val="18"/>
          <w:szCs w:val="18"/>
          <w:shd w:val="clear" w:color="auto" w:fill="FFFFFF"/>
        </w:rPr>
        <w:t xml:space="preserve"> и методические аспекты</w:t>
      </w:r>
    </w:p>
    <w:p w14:paraId="2E1B6911" w14:textId="77777777" w:rsidR="00FA4759" w:rsidRDefault="00FA4759" w:rsidP="00FA4759">
      <w:pPr>
        <w:rPr>
          <w:rFonts w:ascii="Verdana" w:hAnsi="Verdana"/>
          <w:color w:val="000000"/>
          <w:sz w:val="18"/>
          <w:szCs w:val="18"/>
          <w:shd w:val="clear" w:color="auto" w:fill="FFFFFF"/>
        </w:rPr>
      </w:pPr>
    </w:p>
    <w:p w14:paraId="6C9A6E9D" w14:textId="77777777" w:rsidR="00FA4759" w:rsidRDefault="00FA4759" w:rsidP="00FA4759">
      <w:pPr>
        <w:rPr>
          <w:rFonts w:ascii="Verdana" w:hAnsi="Verdana"/>
          <w:color w:val="000000"/>
          <w:sz w:val="18"/>
          <w:szCs w:val="18"/>
          <w:shd w:val="clear" w:color="auto" w:fill="FFFFFF"/>
        </w:rPr>
      </w:pPr>
    </w:p>
    <w:p w14:paraId="7D66033B" w14:textId="77777777" w:rsidR="00FA4759" w:rsidRDefault="00FA4759" w:rsidP="00FA475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Макаренко, Светлана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96DF6D"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2007</w:t>
      </w:r>
    </w:p>
    <w:p w14:paraId="30062F24"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4B4A0C"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Макаренко, Светлана Александровна</w:t>
      </w:r>
    </w:p>
    <w:p w14:paraId="7B64A39E"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EE5EEF0"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0C67D9"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F8B093"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Иркутск</w:t>
      </w:r>
    </w:p>
    <w:p w14:paraId="239AA87C"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F3E4F8C"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08.00.12</w:t>
      </w:r>
    </w:p>
    <w:p w14:paraId="147E9809"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9B5394"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E24B73" w14:textId="77777777" w:rsidR="00FA4759" w:rsidRDefault="00FA4759" w:rsidP="00FA475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0757031" w14:textId="77777777" w:rsidR="00FA4759" w:rsidRDefault="00FA4759" w:rsidP="00FA4759">
      <w:pPr>
        <w:spacing w:line="270" w:lineRule="atLeast"/>
        <w:rPr>
          <w:rFonts w:ascii="Verdana" w:hAnsi="Verdana"/>
          <w:color w:val="000000"/>
          <w:sz w:val="18"/>
          <w:szCs w:val="18"/>
        </w:rPr>
      </w:pPr>
      <w:r>
        <w:rPr>
          <w:rFonts w:ascii="Verdana" w:hAnsi="Verdana"/>
          <w:color w:val="000000"/>
          <w:sz w:val="18"/>
          <w:szCs w:val="18"/>
        </w:rPr>
        <w:t>162</w:t>
      </w:r>
    </w:p>
    <w:p w14:paraId="045DD38F" w14:textId="77777777" w:rsidR="00FA4759" w:rsidRDefault="00FA4759" w:rsidP="00FA47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Макаренко, Светлана Александровна</w:t>
      </w:r>
    </w:p>
    <w:p w14:paraId="1E89BA91"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C70732"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АСПЕКТЫ АНАЛИЗА ЛИКВИДНОСТИ</w:t>
      </w:r>
    </w:p>
    <w:p w14:paraId="026BDDB0"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w:t>
      </w:r>
    </w:p>
    <w:p w14:paraId="7F245837" w14:textId="77777777" w:rsidR="00FA4759" w:rsidRDefault="00FA4759" w:rsidP="00FA4759">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 .Понятие</w:t>
      </w:r>
      <w:proofErr w:type="gramEnd"/>
      <w:r>
        <w:rPr>
          <w:rFonts w:ascii="Verdana" w:hAnsi="Verdana"/>
          <w:color w:val="000000"/>
          <w:sz w:val="18"/>
          <w:szCs w:val="18"/>
        </w:rPr>
        <w:t xml:space="preserve">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активов» в контексте экономического анализа.</w:t>
      </w:r>
    </w:p>
    <w:p w14:paraId="3059276D"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1.2.Классификация факторов, определяющих степень</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организации.</w:t>
      </w:r>
    </w:p>
    <w:p w14:paraId="674A4B4D"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рисков, влияющих на степень ликвидности активов</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2837A67C"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КРИТЕРИИ СТЕПЕНИ ЛИКВИДНОСТИ АКТИВОВ ОРГАНИЗАЦИИ.</w:t>
      </w:r>
    </w:p>
    <w:p w14:paraId="79FAB0E5"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 организации.</w:t>
      </w:r>
    </w:p>
    <w:p w14:paraId="216136D5"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Стоимость активов организации.</w:t>
      </w:r>
    </w:p>
    <w:p w14:paraId="298143C0"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МЕТОДИЧЕСКОЕ ОБЕСПЕЧЕНИЕ АНАЛИЗА ЛИКВИДНОСТИ АКТИВОВ ОРГАНИЗАЦИИ.</w:t>
      </w:r>
    </w:p>
    <w:p w14:paraId="5F10E355"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Информационная база анализа ликвидности активов организации.</w:t>
      </w:r>
    </w:p>
    <w:p w14:paraId="25EE11C4"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3.2.Методика анализа ликвидности активов организации.</w:t>
      </w:r>
    </w:p>
    <w:p w14:paraId="392C5688" w14:textId="77777777" w:rsidR="00FA4759" w:rsidRDefault="00FA4759" w:rsidP="00FA475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"Анализ ликвидности активов </w:t>
      </w:r>
      <w:proofErr w:type="gramStart"/>
      <w:r>
        <w:rPr>
          <w:rStyle w:val="WW8Num1z0"/>
          <w:rFonts w:ascii="Verdana" w:hAnsi="Verdana"/>
          <w:b w:val="0"/>
          <w:bCs w:val="0"/>
          <w:color w:val="535353"/>
          <w:sz w:val="15"/>
          <w:szCs w:val="15"/>
        </w:rPr>
        <w:t>организации :теоретические</w:t>
      </w:r>
      <w:proofErr w:type="gramEnd"/>
      <w:r>
        <w:rPr>
          <w:rStyle w:val="WW8Num1z0"/>
          <w:rFonts w:ascii="Verdana" w:hAnsi="Verdana"/>
          <w:b w:val="0"/>
          <w:bCs w:val="0"/>
          <w:color w:val="535353"/>
          <w:sz w:val="15"/>
          <w:szCs w:val="15"/>
        </w:rPr>
        <w:t xml:space="preserve"> и методические аспекты"</w:t>
      </w:r>
    </w:p>
    <w:p w14:paraId="7500806F"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Еще несколько лет назад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многие отечественные организации находились на грани выживания и в любой момент могли прекратить свою деятельность. На современном этапе развития экономики наблюдается укрепление рыночных позиций организаций. Стабилизация экономической ситуации в стране ставит перед финансовым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 xml:space="preserve">задачи продолжения деятельности организации и роста ее рыночного потенциала при одновременном сохранении и повышении финансовой </w:t>
      </w:r>
      <w:r>
        <w:rPr>
          <w:rFonts w:ascii="Verdana" w:hAnsi="Verdana"/>
          <w:color w:val="000000"/>
          <w:sz w:val="18"/>
          <w:szCs w:val="18"/>
        </w:rPr>
        <w:lastRenderedPageBreak/>
        <w:t>устойчивости организации. Как известно, финансовая устойчивость зависит от множества условий, одним из которых является способность организации</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по своим обязательствам в установленный срок.</w:t>
      </w:r>
    </w:p>
    <w:p w14:paraId="2F4C2B2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может осуществляться как в</w:t>
      </w:r>
      <w:r>
        <w:rPr>
          <w:rStyle w:val="WW8Num2z0"/>
          <w:rFonts w:ascii="Verdana" w:hAnsi="Verdana"/>
          <w:color w:val="000000"/>
          <w:sz w:val="18"/>
          <w:szCs w:val="18"/>
        </w:rPr>
        <w:t> </w:t>
      </w:r>
      <w:r>
        <w:rPr>
          <w:rStyle w:val="WW8Num3z0"/>
          <w:rFonts w:ascii="Verdana" w:hAnsi="Verdana"/>
          <w:color w:val="4682B4"/>
          <w:sz w:val="18"/>
          <w:szCs w:val="18"/>
        </w:rPr>
        <w:t>денежной</w:t>
      </w:r>
      <w:r>
        <w:rPr>
          <w:rFonts w:ascii="Verdana" w:hAnsi="Verdana"/>
          <w:color w:val="000000"/>
          <w:sz w:val="18"/>
          <w:szCs w:val="18"/>
        </w:rPr>
        <w:t xml:space="preserve">, так и в </w:t>
      </w:r>
      <w:proofErr w:type="spellStart"/>
      <w:r>
        <w:rPr>
          <w:rFonts w:ascii="Verdana" w:hAnsi="Verdana"/>
          <w:color w:val="000000"/>
          <w:sz w:val="18"/>
          <w:szCs w:val="18"/>
        </w:rPr>
        <w:t>неденежной</w:t>
      </w:r>
      <w:proofErr w:type="spellEnd"/>
      <w:r>
        <w:rPr>
          <w:rFonts w:ascii="Verdana" w:hAnsi="Verdana"/>
          <w:color w:val="000000"/>
          <w:sz w:val="18"/>
          <w:szCs w:val="18"/>
        </w:rPr>
        <w:t xml:space="preserve"> форме. В последнем случае, как правило, возникают дополнительные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связанные с поиском</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Кроме того, существуют кредиторы, например,</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органы, перед которыми обязательства необходимо</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только денежными средствами. Следовательно, у каждой организации должно быть достаточно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осуществления своевременных расчетов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w:t>
      </w:r>
    </w:p>
    <w:p w14:paraId="181FF7FF"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поступление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в организации, как правило, не совпадают как по времени, так и по суммам. В одни периоды времени может возникать</w:t>
      </w:r>
      <w:r>
        <w:rPr>
          <w:rStyle w:val="WW8Num2z0"/>
          <w:rFonts w:ascii="Verdana" w:hAnsi="Verdana"/>
          <w:color w:val="000000"/>
          <w:sz w:val="18"/>
          <w:szCs w:val="18"/>
        </w:rPr>
        <w:t> </w:t>
      </w:r>
      <w:r>
        <w:rPr>
          <w:rStyle w:val="WW8Num3z0"/>
          <w:rFonts w:ascii="Verdana" w:hAnsi="Verdana"/>
          <w:color w:val="4682B4"/>
          <w:sz w:val="18"/>
          <w:szCs w:val="18"/>
        </w:rPr>
        <w:t>излишек</w:t>
      </w:r>
      <w:r>
        <w:rPr>
          <w:rStyle w:val="WW8Num2z0"/>
          <w:rFonts w:ascii="Verdana" w:hAnsi="Verdana"/>
          <w:color w:val="000000"/>
          <w:sz w:val="18"/>
          <w:szCs w:val="18"/>
        </w:rPr>
        <w:t> </w:t>
      </w:r>
      <w:r>
        <w:rPr>
          <w:rFonts w:ascii="Verdana" w:hAnsi="Verdana"/>
          <w:color w:val="000000"/>
          <w:sz w:val="18"/>
          <w:szCs w:val="18"/>
        </w:rPr>
        <w:t>денежных средств, а в другие - их недостаток. Известно, что излишек денежных средств снижает</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которую можно было бы получить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их в более прибыльные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Кроме того, реальная стоимость денежных средств при их хранении снижается под воздействием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Дефицит денежных средств в организации ведет к возникновению</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кредиторской задолженности и в конечном итоге снижает ее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внешних источников финансирования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при нехватке денежных средств может быть не всегда целесообразным, т.к. является довольно дорогостоящим и ведет к возникновению новых обязательств.</w:t>
      </w:r>
    </w:p>
    <w:p w14:paraId="1D79A50A"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требуется информация о возможных внутренних источниках погашения обязательств</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Одним из таких источников может быть</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некоторых активов организации.</w:t>
      </w:r>
    </w:p>
    <w:p w14:paraId="5EBD3B56"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определяет актуальность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на предмет их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т.е. способности превращаться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с целью своевременного и полного погашения обязательств собственными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организации при условии сохранения непрерывности ее деятельности.</w:t>
      </w:r>
    </w:p>
    <w:p w14:paraId="1C9A2FC1"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Основы научных знаний о понятии ликвидности активов организации были заложены еще в конце XIX начале XX вв. в трудах таких зарубежных и отечественных ученых как П.</w:t>
      </w:r>
      <w:r>
        <w:rPr>
          <w:rStyle w:val="WW8Num2z0"/>
          <w:rFonts w:ascii="Verdana" w:hAnsi="Verdana"/>
          <w:color w:val="000000"/>
          <w:sz w:val="18"/>
          <w:szCs w:val="18"/>
        </w:rPr>
        <w:t> </w:t>
      </w:r>
      <w:proofErr w:type="spellStart"/>
      <w:r>
        <w:rPr>
          <w:rStyle w:val="WW8Num3z0"/>
          <w:rFonts w:ascii="Verdana" w:hAnsi="Verdana"/>
          <w:color w:val="4682B4"/>
          <w:sz w:val="18"/>
          <w:szCs w:val="18"/>
        </w:rPr>
        <w:t>Герстнер</w:t>
      </w:r>
      <w:proofErr w:type="spellEnd"/>
      <w:r>
        <w:rPr>
          <w:rFonts w:ascii="Verdana" w:hAnsi="Verdana"/>
          <w:color w:val="000000"/>
          <w:sz w:val="18"/>
          <w:szCs w:val="18"/>
        </w:rPr>
        <w:t xml:space="preserve">, </w:t>
      </w:r>
      <w:proofErr w:type="spellStart"/>
      <w:r>
        <w:rPr>
          <w:rFonts w:ascii="Verdana" w:hAnsi="Verdana"/>
          <w:color w:val="000000"/>
          <w:sz w:val="18"/>
          <w:szCs w:val="18"/>
        </w:rPr>
        <w:t>Дж.М.Кейнс</w:t>
      </w:r>
      <w:proofErr w:type="spellEnd"/>
      <w:r>
        <w:rPr>
          <w:rFonts w:ascii="Verdana" w:hAnsi="Verdana"/>
          <w:color w:val="000000"/>
          <w:sz w:val="18"/>
          <w:szCs w:val="18"/>
        </w:rPr>
        <w:t xml:space="preserve">, И.Ф. </w:t>
      </w:r>
      <w:proofErr w:type="spellStart"/>
      <w:r>
        <w:rPr>
          <w:rFonts w:ascii="Verdana" w:hAnsi="Verdana"/>
          <w:color w:val="000000"/>
          <w:sz w:val="18"/>
          <w:szCs w:val="18"/>
        </w:rPr>
        <w:t>Шерр</w:t>
      </w:r>
      <w:proofErr w:type="spellEnd"/>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xml:space="preserve">, Н.Р. </w:t>
      </w:r>
      <w:proofErr w:type="spellStart"/>
      <w:r>
        <w:rPr>
          <w:rFonts w:ascii="Verdana" w:hAnsi="Verdana"/>
          <w:color w:val="000000"/>
          <w:sz w:val="18"/>
          <w:szCs w:val="18"/>
        </w:rPr>
        <w:t>Вейцман</w:t>
      </w:r>
      <w:proofErr w:type="spellEnd"/>
      <w:r>
        <w:rPr>
          <w:rFonts w:ascii="Verdana" w:hAnsi="Verdana"/>
          <w:color w:val="000000"/>
          <w:sz w:val="18"/>
          <w:szCs w:val="18"/>
        </w:rPr>
        <w:t>, Н.А. Кипарисов,</w:t>
      </w:r>
    </w:p>
    <w:p w14:paraId="6226CCF6"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A.Я.Усачев</w:t>
      </w:r>
      <w:proofErr w:type="spellEnd"/>
      <w:r>
        <w:rPr>
          <w:rFonts w:ascii="Verdana" w:hAnsi="Verdana"/>
          <w:color w:val="000000"/>
          <w:sz w:val="18"/>
          <w:szCs w:val="18"/>
        </w:rPr>
        <w:t xml:space="preserve"> и других. Вопросы ликвидности, как правило, рассматривались авторами вместе с вопросами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w:t>
      </w:r>
    </w:p>
    <w:p w14:paraId="0591EF02"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Начиная с середины 50-х гг. XX в. вопросы ликвидности активов и их оборачиваемости в той или иной мере уточняются в работах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как С.Б. </w:t>
      </w:r>
      <w:proofErr w:type="spellStart"/>
      <w:r>
        <w:rPr>
          <w:rFonts w:ascii="Verdana" w:hAnsi="Verdana"/>
          <w:color w:val="000000"/>
          <w:sz w:val="18"/>
          <w:szCs w:val="18"/>
        </w:rPr>
        <w:t>Барнгольц</w:t>
      </w:r>
      <w:proofErr w:type="spellEnd"/>
      <w:r>
        <w:rPr>
          <w:rFonts w:ascii="Verdana" w:hAnsi="Verdana"/>
          <w:color w:val="000000"/>
          <w:sz w:val="18"/>
          <w:szCs w:val="18"/>
        </w:rPr>
        <w:t>, J1.A.</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Fonts w:ascii="Verdana" w:hAnsi="Verdana"/>
          <w:color w:val="000000"/>
          <w:sz w:val="18"/>
          <w:szCs w:val="18"/>
        </w:rPr>
        <w:t>, М.Ф. Ван Бреда, Дж. 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proofErr w:type="spellStart"/>
      <w:r>
        <w:rPr>
          <w:rFonts w:ascii="Verdana" w:hAnsi="Verdana"/>
          <w:color w:val="000000"/>
          <w:sz w:val="18"/>
          <w:szCs w:val="18"/>
        </w:rPr>
        <w:t>Хорн</w:t>
      </w:r>
      <w:proofErr w:type="spellEnd"/>
      <w:r>
        <w:rPr>
          <w:rFonts w:ascii="Verdana" w:hAnsi="Verdana"/>
          <w:color w:val="000000"/>
          <w:sz w:val="18"/>
          <w:szCs w:val="18"/>
        </w:rPr>
        <w:t xml:space="preserve">, Т.П. </w:t>
      </w:r>
      <w:proofErr w:type="spellStart"/>
      <w:r>
        <w:rPr>
          <w:rFonts w:ascii="Verdana" w:hAnsi="Verdana"/>
          <w:color w:val="000000"/>
          <w:sz w:val="18"/>
          <w:szCs w:val="18"/>
        </w:rPr>
        <w:t>Карлин</w:t>
      </w:r>
      <w:proofErr w:type="spellEnd"/>
      <w:r>
        <w:rPr>
          <w:rFonts w:ascii="Verdana" w:hAnsi="Verdana"/>
          <w:color w:val="000000"/>
          <w:sz w:val="18"/>
          <w:szCs w:val="18"/>
        </w:rPr>
        <w:t>, Б.</w:t>
      </w:r>
      <w:r>
        <w:rPr>
          <w:rStyle w:val="WW8Num2z0"/>
          <w:rFonts w:ascii="Verdana" w:hAnsi="Verdana"/>
          <w:color w:val="000000"/>
          <w:sz w:val="18"/>
          <w:szCs w:val="18"/>
        </w:rPr>
        <w:t> </w:t>
      </w:r>
      <w:proofErr w:type="spellStart"/>
      <w:r>
        <w:rPr>
          <w:rStyle w:val="WW8Num3z0"/>
          <w:rFonts w:ascii="Verdana" w:hAnsi="Verdana"/>
          <w:color w:val="4682B4"/>
          <w:sz w:val="18"/>
          <w:szCs w:val="18"/>
        </w:rPr>
        <w:t>Коласс</w:t>
      </w:r>
      <w:proofErr w:type="spellEnd"/>
      <w:r>
        <w:rPr>
          <w:rFonts w:ascii="Verdana" w:hAnsi="Verdana"/>
          <w:color w:val="000000"/>
          <w:sz w:val="18"/>
          <w:szCs w:val="18"/>
        </w:rPr>
        <w:t xml:space="preserve">, Ж. Ришар, Э.С. </w:t>
      </w:r>
      <w:proofErr w:type="spellStart"/>
      <w:r>
        <w:rPr>
          <w:rFonts w:ascii="Verdana" w:hAnsi="Verdana"/>
          <w:color w:val="000000"/>
          <w:sz w:val="18"/>
          <w:szCs w:val="18"/>
        </w:rPr>
        <w:t>Хендриксен</w:t>
      </w:r>
      <w:proofErr w:type="spellEnd"/>
      <w:r>
        <w:rPr>
          <w:rFonts w:ascii="Verdana" w:hAnsi="Verdana"/>
          <w:color w:val="000000"/>
          <w:sz w:val="18"/>
          <w:szCs w:val="18"/>
        </w:rPr>
        <w:t xml:space="preserve"> и других.</w:t>
      </w:r>
    </w:p>
    <w:p w14:paraId="4A8AD9F2"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десятилетия в рамках исследования финансовой устойчивости организации соответствующие вопросы рассматривают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xml:space="preserve">: М.И. Баканов, В.Г. </w:t>
      </w:r>
      <w:proofErr w:type="spellStart"/>
      <w:r>
        <w:rPr>
          <w:rFonts w:ascii="Verdana" w:hAnsi="Verdana"/>
          <w:color w:val="000000"/>
          <w:sz w:val="18"/>
          <w:szCs w:val="18"/>
        </w:rPr>
        <w:t>Белолипецкий</w:t>
      </w:r>
      <w:proofErr w:type="spellEnd"/>
      <w:r>
        <w:rPr>
          <w:rFonts w:ascii="Verdana" w:hAnsi="Verdana"/>
          <w:color w:val="000000"/>
          <w:sz w:val="18"/>
          <w:szCs w:val="18"/>
        </w:rPr>
        <w:t>, JT.T.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xml:space="preserve">, </w:t>
      </w:r>
      <w:proofErr w:type="spellStart"/>
      <w:r>
        <w:rPr>
          <w:rFonts w:ascii="Verdana" w:hAnsi="Verdana"/>
          <w:color w:val="000000"/>
          <w:sz w:val="18"/>
          <w:szCs w:val="18"/>
        </w:rPr>
        <w:t>Л.В.Донцова</w:t>
      </w:r>
      <w:proofErr w:type="spellEnd"/>
      <w:r>
        <w:rPr>
          <w:rFonts w:ascii="Verdana" w:hAnsi="Verdana"/>
          <w:color w:val="000000"/>
          <w:sz w:val="18"/>
          <w:szCs w:val="18"/>
        </w:rPr>
        <w:t>, О.В. Ефимова, Н.Н.</w:t>
      </w:r>
      <w:r>
        <w:rPr>
          <w:rStyle w:val="WW8Num2z0"/>
          <w:rFonts w:ascii="Verdana" w:hAnsi="Verdana"/>
          <w:color w:val="000000"/>
          <w:sz w:val="18"/>
          <w:szCs w:val="18"/>
        </w:rPr>
        <w:t> </w:t>
      </w:r>
      <w:proofErr w:type="spellStart"/>
      <w:r>
        <w:rPr>
          <w:rStyle w:val="WW8Num3z0"/>
          <w:rFonts w:ascii="Verdana" w:hAnsi="Verdana"/>
          <w:color w:val="4682B4"/>
          <w:sz w:val="18"/>
          <w:szCs w:val="18"/>
        </w:rPr>
        <w:t>Илышева</w:t>
      </w:r>
      <w:proofErr w:type="spellEnd"/>
      <w:r>
        <w:rPr>
          <w:rFonts w:ascii="Verdana" w:hAnsi="Verdana"/>
          <w:color w:val="000000"/>
          <w:sz w:val="18"/>
          <w:szCs w:val="18"/>
        </w:rPr>
        <w:t>, В.В. Ковалев, С.И. Крылов, С.Ю.</w:t>
      </w:r>
      <w:r>
        <w:rPr>
          <w:rStyle w:val="WW8Num2z0"/>
          <w:rFonts w:ascii="Verdana" w:hAnsi="Verdana"/>
          <w:color w:val="000000"/>
          <w:sz w:val="18"/>
          <w:szCs w:val="18"/>
        </w:rPr>
        <w:t> </w:t>
      </w:r>
      <w:r>
        <w:rPr>
          <w:rStyle w:val="WW8Num3z0"/>
          <w:rFonts w:ascii="Verdana" w:hAnsi="Verdana"/>
          <w:color w:val="4682B4"/>
          <w:sz w:val="18"/>
          <w:szCs w:val="18"/>
        </w:rPr>
        <w:t>Куницына</w:t>
      </w:r>
      <w:r>
        <w:rPr>
          <w:rFonts w:ascii="Verdana" w:hAnsi="Verdana"/>
          <w:color w:val="000000"/>
          <w:sz w:val="18"/>
          <w:szCs w:val="18"/>
        </w:rPr>
        <w:t xml:space="preserve">, </w:t>
      </w:r>
      <w:proofErr w:type="spellStart"/>
      <w:r>
        <w:rPr>
          <w:rFonts w:ascii="Verdana" w:hAnsi="Verdana"/>
          <w:color w:val="000000"/>
          <w:sz w:val="18"/>
          <w:szCs w:val="18"/>
        </w:rPr>
        <w:t>Н.П.Любушин</w:t>
      </w:r>
      <w:proofErr w:type="spellEnd"/>
      <w:r>
        <w:rPr>
          <w:rFonts w:ascii="Verdana" w:hAnsi="Verdana"/>
          <w:color w:val="000000"/>
          <w:sz w:val="18"/>
          <w:szCs w:val="18"/>
        </w:rPr>
        <w:t>, М.В. Мельник, Э.В.</w:t>
      </w:r>
      <w:r>
        <w:rPr>
          <w:rStyle w:val="WW8Num2z0"/>
          <w:rFonts w:ascii="Verdana" w:hAnsi="Verdana"/>
          <w:color w:val="000000"/>
          <w:sz w:val="18"/>
          <w:szCs w:val="18"/>
        </w:rPr>
        <w:t> </w:t>
      </w:r>
      <w:r>
        <w:rPr>
          <w:rStyle w:val="WW8Num3z0"/>
          <w:rFonts w:ascii="Verdana" w:hAnsi="Verdana"/>
          <w:color w:val="4682B4"/>
          <w:sz w:val="18"/>
          <w:szCs w:val="18"/>
        </w:rPr>
        <w:t>Никольская</w:t>
      </w:r>
      <w:r>
        <w:rPr>
          <w:rFonts w:ascii="Verdana" w:hAnsi="Verdana"/>
          <w:color w:val="000000"/>
          <w:sz w:val="18"/>
          <w:szCs w:val="18"/>
        </w:rPr>
        <w:t>, Г.В. Савицкая, Е.М. Сорокина,</w:t>
      </w:r>
    </w:p>
    <w:p w14:paraId="4BD7F7EC"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xml:space="preserve">, М.А. Федотова, </w:t>
      </w:r>
      <w:proofErr w:type="spellStart"/>
      <w:r>
        <w:rPr>
          <w:rFonts w:ascii="Verdana" w:hAnsi="Verdana"/>
          <w:color w:val="000000"/>
          <w:sz w:val="18"/>
          <w:szCs w:val="18"/>
        </w:rPr>
        <w:t>А.Ф.Черненко</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и другие авторы. Отдельные аспекты, связанные с изучением рисков, влияющих на финансовую устойчивость организации, рассматриваются в трудах </w:t>
      </w:r>
      <w:proofErr w:type="spellStart"/>
      <w:r>
        <w:rPr>
          <w:rFonts w:ascii="Verdana" w:hAnsi="Verdana"/>
          <w:color w:val="000000"/>
          <w:sz w:val="18"/>
          <w:szCs w:val="18"/>
        </w:rPr>
        <w:t>В.П.Буянова</w:t>
      </w:r>
      <w:proofErr w:type="spellEnd"/>
      <w:r>
        <w:rPr>
          <w:rFonts w:ascii="Verdana" w:hAnsi="Verdana"/>
          <w:color w:val="000000"/>
          <w:sz w:val="18"/>
          <w:szCs w:val="18"/>
        </w:rPr>
        <w:t xml:space="preserve">, </w:t>
      </w:r>
      <w:proofErr w:type="spellStart"/>
      <w:r>
        <w:rPr>
          <w:rFonts w:ascii="Verdana" w:hAnsi="Verdana"/>
          <w:color w:val="000000"/>
          <w:sz w:val="18"/>
          <w:szCs w:val="18"/>
        </w:rPr>
        <w:t>Н.В.Зайцевой</w:t>
      </w:r>
      <w:proofErr w:type="spellEnd"/>
      <w:r>
        <w:rPr>
          <w:rFonts w:ascii="Verdana" w:hAnsi="Verdana"/>
          <w:color w:val="000000"/>
          <w:sz w:val="18"/>
          <w:szCs w:val="18"/>
        </w:rPr>
        <w:t xml:space="preserve">, </w:t>
      </w:r>
      <w:proofErr w:type="spellStart"/>
      <w:r>
        <w:rPr>
          <w:rFonts w:ascii="Verdana" w:hAnsi="Verdana"/>
          <w:color w:val="000000"/>
          <w:sz w:val="18"/>
          <w:szCs w:val="18"/>
        </w:rPr>
        <w:t>Н.А.Савинской</w:t>
      </w:r>
      <w:proofErr w:type="spellEnd"/>
      <w:r>
        <w:rPr>
          <w:rFonts w:ascii="Verdana" w:hAnsi="Verdana"/>
          <w:color w:val="000000"/>
          <w:sz w:val="18"/>
          <w:szCs w:val="18"/>
        </w:rPr>
        <w:t>, М.Н.</w:t>
      </w:r>
      <w:r>
        <w:rPr>
          <w:rStyle w:val="WW8Num2z0"/>
          <w:rFonts w:ascii="Verdana" w:hAnsi="Verdana"/>
          <w:color w:val="000000"/>
          <w:sz w:val="18"/>
          <w:szCs w:val="18"/>
        </w:rPr>
        <w:t> </w:t>
      </w:r>
      <w:proofErr w:type="spellStart"/>
      <w:r>
        <w:rPr>
          <w:rStyle w:val="WW8Num3z0"/>
          <w:rFonts w:ascii="Verdana" w:hAnsi="Verdana"/>
          <w:color w:val="4682B4"/>
          <w:sz w:val="18"/>
          <w:szCs w:val="18"/>
        </w:rPr>
        <w:t>Багиевой</w:t>
      </w:r>
      <w:proofErr w:type="spellEnd"/>
      <w:r>
        <w:rPr>
          <w:rFonts w:ascii="Verdana" w:hAnsi="Verdana"/>
          <w:color w:val="000000"/>
          <w:sz w:val="18"/>
          <w:szCs w:val="18"/>
        </w:rPr>
        <w:t>, В.А. Чернова и других. Проблемам оценки активов организации посвящены труды таких российских экономистов как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xml:space="preserve">, В.Е. Есипов, А.П. Ковалев, </w:t>
      </w:r>
      <w:proofErr w:type="spellStart"/>
      <w:r>
        <w:rPr>
          <w:rFonts w:ascii="Verdana" w:hAnsi="Verdana"/>
          <w:color w:val="000000"/>
          <w:sz w:val="18"/>
          <w:szCs w:val="18"/>
        </w:rPr>
        <w:t>В.Д.Новодворский</w:t>
      </w:r>
      <w:proofErr w:type="spellEnd"/>
      <w:r>
        <w:rPr>
          <w:rFonts w:ascii="Verdana" w:hAnsi="Verdana"/>
          <w:color w:val="000000"/>
          <w:sz w:val="18"/>
          <w:szCs w:val="18"/>
        </w:rPr>
        <w:t>,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Л.И.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и других.</w:t>
      </w:r>
    </w:p>
    <w:p w14:paraId="374EFEDD"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экономической литературе не сложилось единого мнения в отношении понятий, используемых при исследовании способности организации</w:t>
      </w:r>
      <w:r>
        <w:rPr>
          <w:rStyle w:val="WW8Num2z0"/>
          <w:rFonts w:ascii="Verdana" w:hAnsi="Verdana"/>
          <w:color w:val="000000"/>
          <w:sz w:val="18"/>
          <w:szCs w:val="18"/>
        </w:rPr>
        <w:t> </w:t>
      </w:r>
      <w:r>
        <w:rPr>
          <w:rStyle w:val="WW8Num3z0"/>
          <w:rFonts w:ascii="Verdana" w:hAnsi="Verdana"/>
          <w:color w:val="4682B4"/>
          <w:sz w:val="18"/>
          <w:szCs w:val="18"/>
        </w:rPr>
        <w:t>расплачиваться</w:t>
      </w:r>
      <w:r>
        <w:rPr>
          <w:rStyle w:val="WW8Num2z0"/>
          <w:rFonts w:ascii="Verdana" w:hAnsi="Verdana"/>
          <w:color w:val="000000"/>
          <w:sz w:val="18"/>
          <w:szCs w:val="18"/>
        </w:rPr>
        <w:t> </w:t>
      </w:r>
      <w:r>
        <w:rPr>
          <w:rFonts w:ascii="Verdana" w:hAnsi="Verdana"/>
          <w:color w:val="000000"/>
          <w:sz w:val="18"/>
          <w:szCs w:val="18"/>
        </w:rPr>
        <w:t>по своим обязательствам. Например, часто</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отождествляется с платежеспособностью. Кроме того, не уточнено соотношение понятий «</w:t>
      </w:r>
      <w:r>
        <w:rPr>
          <w:rStyle w:val="WW8Num3z0"/>
          <w:rFonts w:ascii="Verdana" w:hAnsi="Verdana"/>
          <w:color w:val="4682B4"/>
          <w:sz w:val="18"/>
          <w:szCs w:val="18"/>
        </w:rPr>
        <w:t>ликвидность активов</w:t>
      </w:r>
      <w:r>
        <w:rPr>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активы» и «</w:t>
      </w:r>
      <w:r>
        <w:rPr>
          <w:rStyle w:val="WW8Num3z0"/>
          <w:rFonts w:ascii="Verdana" w:hAnsi="Verdana"/>
          <w:color w:val="4682B4"/>
          <w:sz w:val="18"/>
          <w:szCs w:val="18"/>
        </w:rPr>
        <w:t>степень ликвидности активов</w:t>
      </w:r>
      <w:r>
        <w:rPr>
          <w:rFonts w:ascii="Verdana" w:hAnsi="Verdana"/>
          <w:color w:val="000000"/>
          <w:sz w:val="18"/>
          <w:szCs w:val="18"/>
        </w:rPr>
        <w:t>». В научной литературе можно признать недостаточно проработанными такие вопросы как информационная база для анализа ликвидности активов организации;</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 xml:space="preserve">оборачиваемости </w:t>
      </w:r>
      <w:r>
        <w:rPr>
          <w:rFonts w:ascii="Verdana" w:hAnsi="Verdana"/>
          <w:color w:val="000000"/>
          <w:sz w:val="18"/>
          <w:szCs w:val="18"/>
        </w:rPr>
        <w:lastRenderedPageBreak/>
        <w:t>активов с сумой необходимой для погашения обязательств; классификация рисков при анализе ликвидности активов и др.</w:t>
      </w:r>
    </w:p>
    <w:p w14:paraId="6C942DD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Нет единого мнения относительно методики проведения анализа. В экономической литературе решение методических вопросов анализа ликвидности активов организации, как правило, ограничивается расчетом определенных коэффициентов.</w:t>
      </w:r>
    </w:p>
    <w:p w14:paraId="0BB05F5D"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конечно, дает информацию для экспресс-оценки финансового состояния организации на конкретную дату. К достоинствам такого анализа можно отнести доступность исходной информации, отсутствие затруднений при выполнении расчетов, наглядность результатов. Тем не менее, коэффициентам как аналитическому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анализа ликвидности активов организации свойственен ряд недостатков. В частности, статичность расчетов; отсутствие учета того, что различные активы, сгруппированные для расчета одного коэффициента, обладают разной степенью ликвидности относительно обязательств; и наиболее существенный недостаток при определении соответствующих коэффициентов - принятие в расчет всех активов организации, что свойственно условиям ее ликвидации.</w:t>
      </w:r>
    </w:p>
    <w:p w14:paraId="084731CE"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отмеченного, можно сделать вывод, что коэффициентный анализ ликвидности активов организации не дает необходимую информацию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погашения обязательств в срок и в полном объеме при условии сохранения непрерывности деятельности организации.</w:t>
      </w:r>
    </w:p>
    <w:p w14:paraId="2E4E5619"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актуальным становится разработка теоретических аспектов и методического обеспечения анализа ликвидности активов организации, построенных на предположении о непрерывности ее деятельности.</w:t>
      </w:r>
    </w:p>
    <w:p w14:paraId="0E49C1A5"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разработка теоретических вопросов и методического обеспечения анализа ликвидности активов организации, исходя из условия непрерывности ее деятельности.</w:t>
      </w:r>
    </w:p>
    <w:p w14:paraId="3E969223"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задач:</w:t>
      </w:r>
    </w:p>
    <w:p w14:paraId="31710F39"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соотношение понятий «</w:t>
      </w:r>
      <w:r>
        <w:rPr>
          <w:rStyle w:val="WW8Num3z0"/>
          <w:rFonts w:ascii="Verdana" w:hAnsi="Verdana"/>
          <w:color w:val="4682B4"/>
          <w:sz w:val="18"/>
          <w:szCs w:val="18"/>
        </w:rPr>
        <w:t>ликвидность активов</w:t>
      </w:r>
      <w:r>
        <w:rPr>
          <w:rFonts w:ascii="Verdana" w:hAnsi="Verdana"/>
          <w:color w:val="000000"/>
          <w:sz w:val="18"/>
          <w:szCs w:val="18"/>
        </w:rPr>
        <w:t>», «</w:t>
      </w:r>
      <w:r>
        <w:rPr>
          <w:rStyle w:val="WW8Num3z0"/>
          <w:rFonts w:ascii="Verdana" w:hAnsi="Verdana"/>
          <w:color w:val="4682B4"/>
          <w:sz w:val="18"/>
          <w:szCs w:val="18"/>
        </w:rPr>
        <w:t>ликвидные активы</w:t>
      </w:r>
      <w:r>
        <w:rPr>
          <w:rFonts w:ascii="Verdana" w:hAnsi="Verdana"/>
          <w:color w:val="000000"/>
          <w:sz w:val="18"/>
          <w:szCs w:val="18"/>
        </w:rPr>
        <w:t>», «</w:t>
      </w:r>
      <w:r>
        <w:rPr>
          <w:rStyle w:val="WW8Num3z0"/>
          <w:rFonts w:ascii="Verdana" w:hAnsi="Verdana"/>
          <w:color w:val="4682B4"/>
          <w:sz w:val="18"/>
          <w:szCs w:val="18"/>
        </w:rPr>
        <w:t>степень ликвидности активов</w:t>
      </w:r>
      <w:r>
        <w:rPr>
          <w:rFonts w:ascii="Verdana" w:hAnsi="Verdana"/>
          <w:color w:val="000000"/>
          <w:sz w:val="18"/>
          <w:szCs w:val="18"/>
        </w:rPr>
        <w:t>»;</w:t>
      </w:r>
    </w:p>
    <w:p w14:paraId="5961D49F"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критерии степени ликвидности активов организации;</w:t>
      </w:r>
    </w:p>
    <w:p w14:paraId="1926CC94"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факторы, определяющие степень ликвидности активов организации;</w:t>
      </w:r>
    </w:p>
    <w:p w14:paraId="00830410"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риски, влияющие на степень ликвидности активов организации;</w:t>
      </w:r>
    </w:p>
    <w:p w14:paraId="3D3F996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расчет показателей оборачиваемости отдельных групп активов для согласования со временем погашения обязательств;</w:t>
      </w:r>
    </w:p>
    <w:p w14:paraId="4BEDCC9B"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способы оценки активов организации при их превращении в денежные средства для согласования с суммой погашения обязательств;</w:t>
      </w:r>
    </w:p>
    <w:p w14:paraId="7CCF2BB9"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информационную базу анализа ликвидности активов организации;</w:t>
      </w:r>
    </w:p>
    <w:p w14:paraId="32CD5B1C"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возможную группировку активов по степени их ликвидности исходя из условия сохранения непрерывности деятельности организации;</w:t>
      </w:r>
    </w:p>
    <w:p w14:paraId="0B2D013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ликвидности активов организации при условии сохранения непрерывности ее деятельности.</w:t>
      </w:r>
    </w:p>
    <w:p w14:paraId="58954040"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активы организации.</w:t>
      </w:r>
    </w:p>
    <w:p w14:paraId="70CEAED7"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теоретических, методических и практических аспектов анализа ликвидности активов организации.</w:t>
      </w:r>
    </w:p>
    <w:p w14:paraId="441654E8"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В процессе исследования автором получены следующие наиболее существенные научные результаты:</w:t>
      </w:r>
    </w:p>
    <w:p w14:paraId="27C42A37"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этапы эволюции взглядов на понятие ликвидность активов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2B9442F8"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 расчет показателей оборачиваемости для согласования со временем погашения обязательств;</w:t>
      </w:r>
    </w:p>
    <w:p w14:paraId="71D9E667"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 расчет справедливой стоимости как способа оценки активов при их превращении </w:t>
      </w:r>
      <w:r>
        <w:rPr>
          <w:rFonts w:ascii="Verdana" w:hAnsi="Verdana"/>
          <w:color w:val="000000"/>
          <w:sz w:val="18"/>
          <w:szCs w:val="18"/>
        </w:rPr>
        <w:lastRenderedPageBreak/>
        <w:t>в денежные средства для согласования с суммой погашения обязательств;</w:t>
      </w:r>
    </w:p>
    <w:p w14:paraId="4F68F41B"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сгруппированы факторы, определяющие степень ликвидность активов организации;</w:t>
      </w:r>
    </w:p>
    <w:p w14:paraId="08697ED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риски, влияющие на степень ликвидность активов организации;</w:t>
      </w:r>
    </w:p>
    <w:p w14:paraId="52348999"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информационная база для анализа ликвидности активов организации.</w:t>
      </w:r>
    </w:p>
    <w:p w14:paraId="448F9DF4"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обоснованности научных положений, выводов и рекомендаций, содержащихся в диссертации. Необходимая глубина исследования, достоверность научных результатов обусловлены использованием трудов российских и зарубежных экономистов, связанных с темой диссертационного исследования.</w:t>
      </w:r>
    </w:p>
    <w:p w14:paraId="54AB7EA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использовались российская нормативная база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статистические данные о социально-экономическом развитии Российской Федерации, данные и информационные ресурсы сети Интернет. Эмпирической базой исследования послужили данные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МПК «</w:t>
      </w:r>
      <w:r>
        <w:rPr>
          <w:rStyle w:val="WW8Num3z0"/>
          <w:rFonts w:ascii="Verdana" w:hAnsi="Verdana"/>
          <w:color w:val="4682B4"/>
          <w:sz w:val="18"/>
          <w:szCs w:val="18"/>
        </w:rPr>
        <w:t>Ангарский</w:t>
      </w:r>
      <w:r>
        <w:rPr>
          <w:rFonts w:ascii="Verdana" w:hAnsi="Verdana"/>
          <w:color w:val="000000"/>
          <w:sz w:val="18"/>
          <w:szCs w:val="18"/>
        </w:rPr>
        <w:t>».</w:t>
      </w:r>
    </w:p>
    <w:p w14:paraId="52265416"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традиционные приемы экономического анализа: сравнение, группировка, детализация, элиминирование,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увязки и др.</w:t>
      </w:r>
    </w:p>
    <w:p w14:paraId="2374A929"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понятийного аппарата и методического обеспечения анализа ликвидности активов организации, исходя из условия сохранения непрерывности ее деятельности.</w:t>
      </w:r>
    </w:p>
    <w:p w14:paraId="4D8A4337"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элементы научной новизны состоят в следующем:</w:t>
      </w:r>
    </w:p>
    <w:p w14:paraId="4C416D19"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формулировки понятий «</w:t>
      </w:r>
      <w:r>
        <w:rPr>
          <w:rStyle w:val="WW8Num3z0"/>
          <w:rFonts w:ascii="Verdana" w:hAnsi="Verdana"/>
          <w:color w:val="4682B4"/>
          <w:sz w:val="18"/>
          <w:szCs w:val="18"/>
        </w:rPr>
        <w:t>ликвидность активов</w:t>
      </w:r>
      <w:r>
        <w:rPr>
          <w:rFonts w:ascii="Verdana" w:hAnsi="Verdana"/>
          <w:color w:val="000000"/>
          <w:sz w:val="18"/>
          <w:szCs w:val="18"/>
        </w:rPr>
        <w:t>», «</w:t>
      </w:r>
      <w:r>
        <w:rPr>
          <w:rStyle w:val="WW8Num3z0"/>
          <w:rFonts w:ascii="Verdana" w:hAnsi="Verdana"/>
          <w:color w:val="4682B4"/>
          <w:sz w:val="18"/>
          <w:szCs w:val="18"/>
        </w:rPr>
        <w:t>ликвидные активы</w:t>
      </w:r>
      <w:r>
        <w:rPr>
          <w:rFonts w:ascii="Verdana" w:hAnsi="Verdana"/>
          <w:color w:val="000000"/>
          <w:sz w:val="18"/>
          <w:szCs w:val="18"/>
        </w:rPr>
        <w:t>», «</w:t>
      </w:r>
      <w:r>
        <w:rPr>
          <w:rStyle w:val="WW8Num3z0"/>
          <w:rFonts w:ascii="Verdana" w:hAnsi="Verdana"/>
          <w:color w:val="4682B4"/>
          <w:sz w:val="18"/>
          <w:szCs w:val="18"/>
        </w:rPr>
        <w:t>степень ликвидности активов</w:t>
      </w:r>
      <w:r>
        <w:rPr>
          <w:rFonts w:ascii="Verdana" w:hAnsi="Verdana"/>
          <w:color w:val="000000"/>
          <w:sz w:val="18"/>
          <w:szCs w:val="18"/>
        </w:rPr>
        <w:t>» на основании следующих критериев:</w:t>
      </w:r>
    </w:p>
    <w:p w14:paraId="050322F0"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превращения активов в денежные средства для погашения обязательств,</w:t>
      </w:r>
    </w:p>
    <w:p w14:paraId="64601645"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условие сохранения непрерывности деятельности организации,</w:t>
      </w:r>
    </w:p>
    <w:p w14:paraId="55434109"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суммы и времени превращения активов в денежные средства сумме и времени погашения обязательств;</w:t>
      </w:r>
    </w:p>
    <w:p w14:paraId="1022ECA9"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выделено три уровня степени ликвидности активов организации с учетом цикличной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внецикличной</w:t>
      </w:r>
      <w:proofErr w:type="spellEnd"/>
      <w:r>
        <w:rPr>
          <w:rStyle w:val="WW8Num2z0"/>
          <w:rFonts w:ascii="Verdana" w:hAnsi="Verdana"/>
          <w:color w:val="000000"/>
          <w:sz w:val="18"/>
          <w:szCs w:val="18"/>
        </w:rPr>
        <w:t> </w:t>
      </w:r>
      <w:r>
        <w:rPr>
          <w:rFonts w:ascii="Verdana" w:hAnsi="Verdana"/>
          <w:color w:val="000000"/>
          <w:sz w:val="18"/>
          <w:szCs w:val="18"/>
        </w:rPr>
        <w:t>оборачиваемости;</w:t>
      </w:r>
    </w:p>
    <w:p w14:paraId="26DDC293"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группировка активов исходя из степени их ликвидности при обеспечении условия сохранения непрерывности деятельности организации;</w:t>
      </w:r>
    </w:p>
    <w:p w14:paraId="247E3734"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ликвидности активов организации.</w:t>
      </w:r>
    </w:p>
    <w:p w14:paraId="19188967"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w:t>
      </w:r>
    </w:p>
    <w:p w14:paraId="5D5C012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представляет собой самостоятельное, завершенное научное исследование. Теоретическая значимость диссертационного исследования заключается в уточнении понятий «</w:t>
      </w:r>
      <w:r>
        <w:rPr>
          <w:rStyle w:val="WW8Num3z0"/>
          <w:rFonts w:ascii="Verdana" w:hAnsi="Verdana"/>
          <w:color w:val="4682B4"/>
          <w:sz w:val="18"/>
          <w:szCs w:val="18"/>
        </w:rPr>
        <w:t>ликвидность активов</w:t>
      </w:r>
      <w:r>
        <w:rPr>
          <w:rFonts w:ascii="Verdana" w:hAnsi="Verdana"/>
          <w:color w:val="000000"/>
          <w:sz w:val="18"/>
          <w:szCs w:val="18"/>
        </w:rPr>
        <w:t>», «</w:t>
      </w:r>
      <w:r>
        <w:rPr>
          <w:rStyle w:val="WW8Num3z0"/>
          <w:rFonts w:ascii="Verdana" w:hAnsi="Verdana"/>
          <w:color w:val="4682B4"/>
          <w:sz w:val="18"/>
          <w:szCs w:val="18"/>
        </w:rPr>
        <w:t>ликвидные активы</w:t>
      </w:r>
      <w:r>
        <w:rPr>
          <w:rFonts w:ascii="Verdana" w:hAnsi="Verdana"/>
          <w:color w:val="000000"/>
          <w:sz w:val="18"/>
          <w:szCs w:val="18"/>
        </w:rPr>
        <w:t>», «</w:t>
      </w:r>
      <w:r>
        <w:rPr>
          <w:rStyle w:val="WW8Num3z0"/>
          <w:rFonts w:ascii="Verdana" w:hAnsi="Verdana"/>
          <w:color w:val="4682B4"/>
          <w:sz w:val="18"/>
          <w:szCs w:val="18"/>
        </w:rPr>
        <w:t>степень ликвидности активов</w:t>
      </w:r>
      <w:r>
        <w:rPr>
          <w:rFonts w:ascii="Verdana" w:hAnsi="Verdana"/>
          <w:color w:val="000000"/>
          <w:sz w:val="18"/>
          <w:szCs w:val="18"/>
        </w:rPr>
        <w:t>» с точки зрения непрерывности деятельности организации, в классификации факторов, определяющих степень ликвидности активов, а также рисков, влияющих на степень ликвидности активов организации.</w:t>
      </w:r>
    </w:p>
    <w:p w14:paraId="2DA4C248"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разработке методики анализа ликвидности активов организации и уточнении его информационной базы. Материалы данного исследования могут быть использованы в практике анализа ликвидности активов организаций.</w:t>
      </w:r>
    </w:p>
    <w:p w14:paraId="24BE15D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Сведения о реализации и целесообразности практического использования результатов. Теоретические положения и практические материалы исследования используются на кафедре экономического анализа Байкальского государственного университета экономики и права в учебных курсах «</w:t>
      </w:r>
      <w:r>
        <w:rPr>
          <w:rStyle w:val="WW8Num3z0"/>
          <w:rFonts w:ascii="Verdana" w:hAnsi="Verdana"/>
          <w:color w:val="4682B4"/>
          <w:sz w:val="18"/>
          <w:szCs w:val="18"/>
        </w:rPr>
        <w:t>Анализ финансовой отчетности</w:t>
      </w:r>
      <w:r>
        <w:rPr>
          <w:rFonts w:ascii="Verdana" w:hAnsi="Verdana"/>
          <w:color w:val="000000"/>
          <w:sz w:val="18"/>
          <w:szCs w:val="18"/>
        </w:rPr>
        <w:t>» 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B583F68"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были представлены на обсуждение в рамках научно-практических конференций: всероссийских научно-практических конференциях «Современное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(г. Иркутск, 2005 -2007 гг.); региональной научно-практической конференции «</w:t>
      </w:r>
      <w:r>
        <w:rPr>
          <w:rStyle w:val="WW8Num3z0"/>
          <w:rFonts w:ascii="Verdana" w:hAnsi="Verdana"/>
          <w:color w:val="4682B4"/>
          <w:sz w:val="18"/>
          <w:szCs w:val="18"/>
        </w:rPr>
        <w:t>Актуальные проблемы бухгалтерского учета и аудита</w:t>
      </w:r>
      <w:r>
        <w:rPr>
          <w:rFonts w:ascii="Verdana" w:hAnsi="Verdana"/>
          <w:color w:val="000000"/>
          <w:sz w:val="18"/>
          <w:szCs w:val="18"/>
        </w:rPr>
        <w:t>» (г. Иркутск, 2006 г.).</w:t>
      </w:r>
    </w:p>
    <w:p w14:paraId="73854701"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автором методика анализа ликвидности активов организации используется в работе ЗАО</w:t>
      </w:r>
      <w:r>
        <w:rPr>
          <w:rStyle w:val="WW8Num2z0"/>
          <w:rFonts w:ascii="Verdana" w:hAnsi="Verdana"/>
          <w:color w:val="000000"/>
          <w:sz w:val="18"/>
          <w:szCs w:val="18"/>
        </w:rPr>
        <w:t> </w:t>
      </w:r>
      <w:r>
        <w:rPr>
          <w:rStyle w:val="WW8Num3z0"/>
          <w:rFonts w:ascii="Verdana" w:hAnsi="Verdana"/>
          <w:color w:val="4682B4"/>
          <w:sz w:val="18"/>
          <w:szCs w:val="18"/>
        </w:rPr>
        <w:t>МПК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Ангарский</w:t>
      </w:r>
      <w:r>
        <w:rPr>
          <w:rFonts w:ascii="Verdana" w:hAnsi="Verdana"/>
          <w:color w:val="000000"/>
          <w:sz w:val="18"/>
          <w:szCs w:val="18"/>
        </w:rPr>
        <w:t>», ООО «</w:t>
      </w:r>
      <w:proofErr w:type="spellStart"/>
      <w:r>
        <w:rPr>
          <w:rStyle w:val="WW8Num3z0"/>
          <w:rFonts w:ascii="Verdana" w:hAnsi="Verdana"/>
          <w:color w:val="4682B4"/>
          <w:sz w:val="18"/>
          <w:szCs w:val="18"/>
        </w:rPr>
        <w:t>ВестЛайн</w:t>
      </w:r>
      <w:proofErr w:type="spellEnd"/>
      <w:r>
        <w:rPr>
          <w:rFonts w:ascii="Verdana" w:hAnsi="Verdana"/>
          <w:color w:val="000000"/>
          <w:sz w:val="18"/>
          <w:szCs w:val="18"/>
        </w:rPr>
        <w:t>», что подтверждено соответствующими справками о внедрении и актами апробации.</w:t>
      </w:r>
    </w:p>
    <w:p w14:paraId="5B01E37A"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Автором по теме исследования опубликовано 13 печатных работ, общим объемом 4,0 </w:t>
      </w:r>
      <w:proofErr w:type="spellStart"/>
      <w:r>
        <w:rPr>
          <w:rFonts w:ascii="Verdana" w:hAnsi="Verdana"/>
          <w:color w:val="000000"/>
          <w:sz w:val="18"/>
          <w:szCs w:val="18"/>
        </w:rPr>
        <w:t>п.л</w:t>
      </w:r>
      <w:proofErr w:type="spellEnd"/>
      <w:r>
        <w:rPr>
          <w:rFonts w:ascii="Verdana" w:hAnsi="Verdana"/>
          <w:color w:val="000000"/>
          <w:sz w:val="18"/>
          <w:szCs w:val="18"/>
        </w:rPr>
        <w:t>., из них 3,8 авторских, в том числе две публикации в ведущем рецензируемом научном журнале «</w:t>
      </w:r>
      <w:r>
        <w:rPr>
          <w:rStyle w:val="WW8Num3z0"/>
          <w:rFonts w:ascii="Verdana" w:hAnsi="Verdana"/>
          <w:color w:val="4682B4"/>
          <w:sz w:val="18"/>
          <w:szCs w:val="18"/>
        </w:rPr>
        <w:t>Известия Иркутской государственной экономической академии</w:t>
      </w:r>
      <w:r>
        <w:rPr>
          <w:rFonts w:ascii="Verdana" w:hAnsi="Verdana"/>
          <w:color w:val="000000"/>
          <w:sz w:val="18"/>
          <w:szCs w:val="18"/>
        </w:rPr>
        <w:t>».</w:t>
      </w:r>
    </w:p>
    <w:p w14:paraId="7280B1BC"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определена целью и задачами исследования. Диссертация состоит из введения, трех глав, заключения, списка использованной литературы.</w:t>
      </w:r>
    </w:p>
    <w:p w14:paraId="4E2F6126" w14:textId="77777777" w:rsidR="00FA4759" w:rsidRDefault="00FA4759" w:rsidP="00FA47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Макаренко, Светлана Александровна</w:t>
      </w:r>
    </w:p>
    <w:p w14:paraId="0AAEBF5B"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EFC3A6"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диссертационного исследования по проблемам анализа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организации получены следующие результаты:</w:t>
      </w:r>
    </w:p>
    <w:p w14:paraId="45319CFB"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Анализом ликвидности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экономисты стали заниматься со второй половины XIX в. Интерес к вопросам ликвидности активов организации был связан с оценкой способности организации</w:t>
      </w:r>
      <w:r>
        <w:rPr>
          <w:rStyle w:val="WW8Num2z0"/>
          <w:rFonts w:ascii="Verdana" w:hAnsi="Verdana"/>
          <w:color w:val="000000"/>
          <w:sz w:val="18"/>
          <w:szCs w:val="18"/>
        </w:rPr>
        <w:t> </w:t>
      </w:r>
      <w:r>
        <w:rPr>
          <w:rStyle w:val="WW8Num3z0"/>
          <w:rFonts w:ascii="Verdana" w:hAnsi="Verdana"/>
          <w:color w:val="4682B4"/>
          <w:sz w:val="18"/>
          <w:szCs w:val="18"/>
        </w:rPr>
        <w:t>расплатиться</w:t>
      </w:r>
      <w:r>
        <w:rPr>
          <w:rStyle w:val="WW8Num2z0"/>
          <w:rFonts w:ascii="Verdana" w:hAnsi="Verdana"/>
          <w:color w:val="000000"/>
          <w:sz w:val="18"/>
          <w:szCs w:val="18"/>
        </w:rPr>
        <w:t> </w:t>
      </w:r>
      <w:r>
        <w:rPr>
          <w:rFonts w:ascii="Verdana" w:hAnsi="Verdana"/>
          <w:color w:val="000000"/>
          <w:sz w:val="18"/>
          <w:szCs w:val="18"/>
        </w:rPr>
        <w:t>по своим долгам в случае возможной ее ликвидации. Подобный подход сохраняется в некоторых методиках до сих пор, что выражается через</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группировку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при проведении анализа ликвидности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Сложившиеся в настоящее время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привели к выводу о необходимости рассмотрения иного подхода к вопросам анализа ликвидности активов организации, основанного на сохранении непрерывности ее деятельности.</w:t>
      </w:r>
    </w:p>
    <w:p w14:paraId="1B6035C2"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Ориентация анализа ликвидности активов организации на сохранение непрерывности деятельности вызвала необходимость уточнения понятийного аппарата. Для этой цели предложены критерии разделения указанных понятий:</w:t>
      </w:r>
    </w:p>
    <w:p w14:paraId="54FB0E8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превращения активов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для погашения обязательств,</w:t>
      </w:r>
    </w:p>
    <w:p w14:paraId="3E68E340"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сохранения непрерывности деятельности организации,</w:t>
      </w:r>
    </w:p>
    <w:p w14:paraId="58E2ED68"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соответствие суммы и времени превращения активов в денежные средства сумме и времени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w:t>
      </w:r>
    </w:p>
    <w:p w14:paraId="14BAA2D9"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Согласно выделенным критериям в диссертации даны определения понятий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активов», «</w:t>
      </w:r>
      <w:r>
        <w:rPr>
          <w:rStyle w:val="WW8Num3z0"/>
          <w:rFonts w:ascii="Verdana" w:hAnsi="Verdana"/>
          <w:color w:val="4682B4"/>
          <w:sz w:val="18"/>
          <w:szCs w:val="18"/>
        </w:rPr>
        <w:t>ликвидные активы</w:t>
      </w:r>
      <w:r>
        <w:rPr>
          <w:rFonts w:ascii="Verdana" w:hAnsi="Verdana"/>
          <w:color w:val="000000"/>
          <w:sz w:val="18"/>
          <w:szCs w:val="18"/>
        </w:rPr>
        <w:t>», «</w:t>
      </w:r>
      <w:r>
        <w:rPr>
          <w:rStyle w:val="WW8Num3z0"/>
          <w:rFonts w:ascii="Verdana" w:hAnsi="Verdana"/>
          <w:color w:val="4682B4"/>
          <w:sz w:val="18"/>
          <w:szCs w:val="18"/>
        </w:rPr>
        <w:t>степень ликвидности активов</w:t>
      </w:r>
      <w:r>
        <w:rPr>
          <w:rFonts w:ascii="Verdana" w:hAnsi="Verdana"/>
          <w:color w:val="000000"/>
          <w:sz w:val="18"/>
          <w:szCs w:val="18"/>
        </w:rPr>
        <w:t>».</w:t>
      </w:r>
    </w:p>
    <w:p w14:paraId="5706202B"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Ликвидность активов организации - способность активов принять</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форму для погашения обязательств организации.</w:t>
      </w:r>
    </w:p>
    <w:p w14:paraId="210CFA73"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активы организации - активы, принимающие денежную форму для погашения обязательств организации при условии сохранения непрерывности ее деятельности.</w:t>
      </w:r>
    </w:p>
    <w:p w14:paraId="09F0C5A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ликвидности активов организации - определяется способностью активов принять денежную форму </w:t>
      </w:r>
      <w:proofErr w:type="gramStart"/>
      <w:r>
        <w:rPr>
          <w:rFonts w:ascii="Verdana" w:hAnsi="Verdana"/>
          <w:color w:val="000000"/>
          <w:sz w:val="18"/>
          <w:szCs w:val="18"/>
        </w:rPr>
        <w:t>в сроки</w:t>
      </w:r>
      <w:proofErr w:type="gramEnd"/>
      <w:r>
        <w:rPr>
          <w:rFonts w:ascii="Verdana" w:hAnsi="Verdana"/>
          <w:color w:val="000000"/>
          <w:sz w:val="18"/>
          <w:szCs w:val="18"/>
        </w:rPr>
        <w:t xml:space="preserve"> соответствующие срокам погашения обязательств и в сумме достаточной для погашения обязательств организации при условии сохранения непрерывности ее деятельности.</w:t>
      </w:r>
    </w:p>
    <w:p w14:paraId="74DC44A7"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все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могут обладать свойством ликвидности, т.е. принимать денежную форму для погашения обязательств. Но при этом реализация этих активов может привести к остановке деятельности организации. Поэтому</w:t>
      </w:r>
      <w:r>
        <w:rPr>
          <w:rStyle w:val="WW8Num2z0"/>
          <w:rFonts w:ascii="Verdana" w:hAnsi="Verdana"/>
          <w:color w:val="000000"/>
          <w:sz w:val="18"/>
          <w:szCs w:val="18"/>
        </w:rPr>
        <w:t> </w:t>
      </w:r>
      <w:r>
        <w:rPr>
          <w:rStyle w:val="WW8Num3z0"/>
          <w:rFonts w:ascii="Verdana" w:hAnsi="Verdana"/>
          <w:color w:val="4682B4"/>
          <w:sz w:val="18"/>
          <w:szCs w:val="18"/>
        </w:rPr>
        <w:t>ликвидными</w:t>
      </w:r>
      <w:r>
        <w:rPr>
          <w:rStyle w:val="WW8Num2z0"/>
          <w:rFonts w:ascii="Verdana" w:hAnsi="Verdana"/>
          <w:color w:val="000000"/>
          <w:sz w:val="18"/>
          <w:szCs w:val="18"/>
        </w:rPr>
        <w:t> </w:t>
      </w:r>
      <w:r>
        <w:rPr>
          <w:rFonts w:ascii="Verdana" w:hAnsi="Verdana"/>
          <w:color w:val="000000"/>
          <w:sz w:val="18"/>
          <w:szCs w:val="18"/>
        </w:rPr>
        <w:t>можно признать только те активы организации, реализация которых не остановит производственный процесс. Вместе с тем, необходимо учитывать соответствие суммы и сроков превращения активов в денежные средства сумме и срокам погашения обязательств организации, т.е. степень ликвидности активов.</w:t>
      </w:r>
    </w:p>
    <w:p w14:paraId="4142AD7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основании изученной экономической литературы по теме диссертационного исследования сделан вывод, что при делении активов по степени их ликвидности авторы, как правило, исходят из времени превращения активов в денежную форму с дальнейшим сравнением</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активов с суммой обязательств. При этом не учитывается, что сумма поступления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в организацию может не соответствовать балансовой оценке активов. Поэтому при определении степени ликвидности в предложено учитывать критерии не только времени, но и суммы </w:t>
      </w:r>
      <w:r>
        <w:rPr>
          <w:rFonts w:ascii="Verdana" w:hAnsi="Verdana"/>
          <w:color w:val="000000"/>
          <w:sz w:val="18"/>
          <w:szCs w:val="18"/>
        </w:rPr>
        <w:lastRenderedPageBreak/>
        <w:t>ликвидности. Это, в свою очередь, позволило ввести понятия цикличной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внецикличной</w:t>
      </w:r>
      <w:proofErr w:type="spellEnd"/>
      <w:r>
        <w:rPr>
          <w:rStyle w:val="WW8Num2z0"/>
          <w:rFonts w:ascii="Verdana" w:hAnsi="Verdana"/>
          <w:color w:val="000000"/>
          <w:sz w:val="18"/>
          <w:szCs w:val="18"/>
        </w:rPr>
        <w:t> </w:t>
      </w:r>
      <w:r>
        <w:rPr>
          <w:rFonts w:ascii="Verdana" w:hAnsi="Verdana"/>
          <w:color w:val="000000"/>
          <w:sz w:val="18"/>
          <w:szCs w:val="18"/>
        </w:rPr>
        <w:t>оборачиваемости. Выделено три уровня степени ликвидности активов организации: достаточная, условно-достаточная и недостаточная.</w:t>
      </w:r>
    </w:p>
    <w:p w14:paraId="360545D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Уровень степени ликвидности активов организации зависит от влияния множества факторов. Факторы, определяющие степень ликвидности активов организации, были классифицированы, по трем признакам. При этом в основу классификации заложены рассматриваемые в литературе признаки: место возникновения и</w:t>
      </w:r>
      <w:r>
        <w:rPr>
          <w:rStyle w:val="WW8Num2z0"/>
          <w:rFonts w:ascii="Verdana" w:hAnsi="Verdana"/>
          <w:color w:val="000000"/>
          <w:sz w:val="18"/>
          <w:szCs w:val="18"/>
        </w:rPr>
        <w:t> </w:t>
      </w:r>
      <w:r>
        <w:rPr>
          <w:rStyle w:val="WW8Num3z0"/>
          <w:rFonts w:ascii="Verdana" w:hAnsi="Verdana"/>
          <w:color w:val="4682B4"/>
          <w:sz w:val="18"/>
          <w:szCs w:val="18"/>
        </w:rPr>
        <w:t>предсказуемость</w:t>
      </w:r>
      <w:r>
        <w:rPr>
          <w:rFonts w:ascii="Verdana" w:hAnsi="Verdana"/>
          <w:color w:val="000000"/>
          <w:sz w:val="18"/>
          <w:szCs w:val="18"/>
        </w:rPr>
        <w:t>, а также предложенный признак - пути проявления ликвидности активов. В разрезе групп факторов, выделенных по указанным признакам, предложена дальнейшая их детализация.</w:t>
      </w:r>
    </w:p>
    <w:p w14:paraId="0354DE8A"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степень ликвидности активов оказывает влияние множество рисков, которые были классифицированы по ряду признаков. В основу выделения признаков классификации заложено условие сохранения непрерывности деятельности</w:t>
      </w:r>
    </w:p>
    <w:p w14:paraId="69EA05A8"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За основу определения цикличного периода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активов взята формула периода оборота, предложенная И.Ф.</w:t>
      </w:r>
      <w:r>
        <w:rPr>
          <w:rStyle w:val="WW8Num2z0"/>
          <w:rFonts w:ascii="Verdana" w:hAnsi="Verdana"/>
          <w:color w:val="000000"/>
          <w:sz w:val="18"/>
          <w:szCs w:val="18"/>
        </w:rPr>
        <w:t> </w:t>
      </w:r>
      <w:proofErr w:type="spellStart"/>
      <w:r>
        <w:rPr>
          <w:rStyle w:val="WW8Num3z0"/>
          <w:rFonts w:ascii="Verdana" w:hAnsi="Verdana"/>
          <w:color w:val="4682B4"/>
          <w:sz w:val="18"/>
          <w:szCs w:val="18"/>
        </w:rPr>
        <w:t>Шерром</w:t>
      </w:r>
      <w:proofErr w:type="spellEnd"/>
      <w:r>
        <w:rPr>
          <w:rFonts w:ascii="Verdana" w:hAnsi="Verdana"/>
          <w:color w:val="000000"/>
          <w:sz w:val="18"/>
          <w:szCs w:val="18"/>
        </w:rPr>
        <w:t>. Ее предложено уточнить: кредитовые</w:t>
      </w:r>
      <w:r>
        <w:rPr>
          <w:rStyle w:val="WW8Num2z0"/>
          <w:rFonts w:ascii="Verdana" w:hAnsi="Verdana"/>
          <w:color w:val="000000"/>
          <w:sz w:val="18"/>
          <w:szCs w:val="18"/>
        </w:rPr>
        <w:t> </w:t>
      </w:r>
      <w:r>
        <w:rPr>
          <w:rStyle w:val="WW8Num3z0"/>
          <w:rFonts w:ascii="Verdana" w:hAnsi="Verdana"/>
          <w:color w:val="4682B4"/>
          <w:sz w:val="18"/>
          <w:szCs w:val="18"/>
        </w:rPr>
        <w:t>обороты</w:t>
      </w:r>
      <w:r>
        <w:rPr>
          <w:rFonts w:ascii="Verdana" w:hAnsi="Verdana"/>
          <w:color w:val="000000"/>
          <w:sz w:val="18"/>
          <w:szCs w:val="18"/>
        </w:rPr>
        <w:t xml:space="preserve">, не приводящие к поступлению денежных средств, а также связанные с </w:t>
      </w:r>
      <w:proofErr w:type="spellStart"/>
      <w:r>
        <w:rPr>
          <w:rFonts w:ascii="Verdana" w:hAnsi="Verdana"/>
          <w:color w:val="000000"/>
          <w:sz w:val="18"/>
          <w:szCs w:val="18"/>
        </w:rPr>
        <w:t>внецикличной</w:t>
      </w:r>
      <w:proofErr w:type="spellEnd"/>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Fonts w:ascii="Verdana" w:hAnsi="Verdana"/>
          <w:color w:val="000000"/>
          <w:sz w:val="18"/>
          <w:szCs w:val="18"/>
        </w:rPr>
        <w:t>, исключаются.</w:t>
      </w:r>
    </w:p>
    <w:p w14:paraId="51E800B5"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определения суммы ликвидности при цикличном и</w:t>
      </w:r>
      <w:r>
        <w:rPr>
          <w:rStyle w:val="WW8Num2z0"/>
          <w:rFonts w:ascii="Verdana" w:hAnsi="Verdana"/>
          <w:color w:val="000000"/>
          <w:sz w:val="18"/>
          <w:szCs w:val="18"/>
        </w:rPr>
        <w:t> </w:t>
      </w:r>
      <w:proofErr w:type="spellStart"/>
      <w:r>
        <w:rPr>
          <w:rStyle w:val="WW8Num3z0"/>
          <w:rFonts w:ascii="Verdana" w:hAnsi="Verdana"/>
          <w:color w:val="4682B4"/>
          <w:sz w:val="18"/>
          <w:szCs w:val="18"/>
        </w:rPr>
        <w:t>внецикличном</w:t>
      </w:r>
      <w:proofErr w:type="spellEnd"/>
      <w:r>
        <w:rPr>
          <w:rStyle w:val="WW8Num2z0"/>
          <w:rFonts w:ascii="Verdana" w:hAnsi="Verdana"/>
          <w:color w:val="000000"/>
          <w:sz w:val="18"/>
          <w:szCs w:val="18"/>
        </w:rPr>
        <w:t> </w:t>
      </w:r>
      <w:r>
        <w:rPr>
          <w:rFonts w:ascii="Verdana" w:hAnsi="Verdana"/>
          <w:color w:val="000000"/>
          <w:sz w:val="18"/>
          <w:szCs w:val="18"/>
        </w:rPr>
        <w:t>обороте предложено использовать справедливую стоимость, выразителем которой при анализе ликвидности активов, исходя из условия непрерывности деятельности организации, предложено рассматривать</w:t>
      </w:r>
      <w:r>
        <w:rPr>
          <w:rStyle w:val="WW8Num2z0"/>
          <w:rFonts w:ascii="Verdana" w:hAnsi="Verdana"/>
          <w:color w:val="000000"/>
          <w:sz w:val="18"/>
          <w:szCs w:val="18"/>
        </w:rPr>
        <w:t> </w:t>
      </w:r>
      <w:r>
        <w:rPr>
          <w:rStyle w:val="WW8Num3z0"/>
          <w:rFonts w:ascii="Verdana" w:hAnsi="Verdana"/>
          <w:color w:val="4682B4"/>
          <w:sz w:val="18"/>
          <w:szCs w:val="18"/>
        </w:rPr>
        <w:t>дисконтированную</w:t>
      </w:r>
      <w:r>
        <w:rPr>
          <w:rStyle w:val="WW8Num2z0"/>
          <w:rFonts w:ascii="Verdana" w:hAnsi="Verdana"/>
          <w:color w:val="000000"/>
          <w:sz w:val="18"/>
          <w:szCs w:val="18"/>
        </w:rPr>
        <w:t> </w:t>
      </w:r>
      <w:r>
        <w:rPr>
          <w:rFonts w:ascii="Verdana" w:hAnsi="Verdana"/>
          <w:color w:val="000000"/>
          <w:sz w:val="18"/>
          <w:szCs w:val="18"/>
        </w:rPr>
        <w:t>(текущую) стоимость.</w:t>
      </w:r>
    </w:p>
    <w:p w14:paraId="4C700834"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 формирования информационной базы анализа ликвидности активов организации внесены определенные дополнения, произведена классификация источников информации на основании нескольких признаков: место образования,</w:t>
      </w:r>
      <w:r>
        <w:rPr>
          <w:rStyle w:val="WW8Num2z0"/>
          <w:rFonts w:ascii="Verdana" w:hAnsi="Verdana"/>
          <w:color w:val="000000"/>
          <w:sz w:val="18"/>
          <w:szCs w:val="18"/>
        </w:rPr>
        <w:t> </w:t>
      </w:r>
      <w:r>
        <w:rPr>
          <w:rStyle w:val="WW8Num3z0"/>
          <w:rFonts w:ascii="Verdana" w:hAnsi="Verdana"/>
          <w:color w:val="4682B4"/>
          <w:sz w:val="18"/>
          <w:szCs w:val="18"/>
        </w:rPr>
        <w:t>платность</w:t>
      </w:r>
      <w:r>
        <w:rPr>
          <w:rFonts w:ascii="Verdana" w:hAnsi="Verdana"/>
          <w:color w:val="000000"/>
          <w:sz w:val="18"/>
          <w:szCs w:val="18"/>
        </w:rPr>
        <w:t>, доступность, степень влияния, тип информации, оценка во времени. При этом выделены конкретные источники информации исторического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характера для расчета показателей, определяемых в ходе анализа ликвидности активов организации.</w:t>
      </w:r>
    </w:p>
    <w:p w14:paraId="00F794AD"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На основе теоретических предложений и рассмотренных информационных возможностей разработана методика анализа ликвидности активов организации. Она включает ряд этапов.</w:t>
      </w:r>
    </w:p>
    <w:p w14:paraId="350F65E6"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 Выделение групп активов исходя из степени их ликвидности и обеспечения условия непрерывности деятельности организации.</w:t>
      </w:r>
    </w:p>
    <w:p w14:paraId="2AC4F31C"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Определение периода времени и суммы денежных средств к получению при цикличной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Период времени цикличного оборота определяется исходя из заключенных договоров, сумма к получению - исходя из справедливой стоимости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60AF543F"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этап. Составление графика погашения обязательств. Определяется период погашения обязательств.</w:t>
      </w:r>
    </w:p>
    <w:p w14:paraId="413FD9A1"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этап. Согласование периода и суммы цикличного оборота активов с периодом погашения и величиной обязательств организации.</w:t>
      </w:r>
    </w:p>
    <w:p w14:paraId="498CC476" w14:textId="77777777" w:rsidR="00FA4759" w:rsidRDefault="00FA4759" w:rsidP="00FA47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этап. Определение суммы к получению при </w:t>
      </w:r>
      <w:proofErr w:type="spellStart"/>
      <w:r>
        <w:rPr>
          <w:rFonts w:ascii="Verdana" w:hAnsi="Verdana"/>
          <w:color w:val="000000"/>
          <w:sz w:val="18"/>
          <w:szCs w:val="18"/>
        </w:rPr>
        <w:t>внецикличной</w:t>
      </w:r>
      <w:proofErr w:type="spellEnd"/>
      <w:r>
        <w:rPr>
          <w:rFonts w:ascii="Verdana" w:hAnsi="Verdana"/>
          <w:color w:val="000000"/>
          <w:sz w:val="18"/>
          <w:szCs w:val="18"/>
        </w:rPr>
        <w:t xml:space="preserve"> оборачиваемости - справедливая стоимость активов с учетом возможных</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или накидок и обоснование среднего в определенных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внецикличного</w:t>
      </w:r>
      <w:proofErr w:type="spellEnd"/>
      <w:r>
        <w:rPr>
          <w:rStyle w:val="WW8Num2z0"/>
          <w:rFonts w:ascii="Verdana" w:hAnsi="Verdana"/>
          <w:color w:val="000000"/>
          <w:sz w:val="18"/>
          <w:szCs w:val="18"/>
        </w:rPr>
        <w:t> </w:t>
      </w:r>
      <w:r>
        <w:rPr>
          <w:rFonts w:ascii="Verdana" w:hAnsi="Verdana"/>
          <w:color w:val="000000"/>
          <w:sz w:val="18"/>
          <w:szCs w:val="18"/>
        </w:rPr>
        <w:t>периода оборота активов.</w:t>
      </w:r>
    </w:p>
    <w:p w14:paraId="3859CDF1" w14:textId="77777777" w:rsidR="00FA4759" w:rsidRDefault="00FA4759" w:rsidP="00FA47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этап. Согласование периода и суммы цикличного и </w:t>
      </w:r>
      <w:proofErr w:type="spellStart"/>
      <w:r>
        <w:rPr>
          <w:rFonts w:ascii="Verdana" w:hAnsi="Verdana"/>
          <w:color w:val="000000"/>
          <w:sz w:val="18"/>
          <w:szCs w:val="18"/>
        </w:rPr>
        <w:t>внецикличного</w:t>
      </w:r>
      <w:proofErr w:type="spellEnd"/>
      <w:r>
        <w:rPr>
          <w:rFonts w:ascii="Verdana" w:hAnsi="Verdana"/>
          <w:color w:val="000000"/>
          <w:sz w:val="18"/>
          <w:szCs w:val="18"/>
        </w:rPr>
        <w:t xml:space="preserve"> оборота активов с периодом погашения и величиной обязательств организации.</w:t>
      </w:r>
    </w:p>
    <w:p w14:paraId="683E5FAE" w14:textId="77777777" w:rsidR="00FA4759" w:rsidRDefault="00FA4759" w:rsidP="00FA47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Макаренко, Светлана Александровна, 2007 год</w:t>
      </w:r>
    </w:p>
    <w:p w14:paraId="3BE97AD7"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от 30Л1.1994 г. № 51 -ФЗ (с последующими изменениями и дополнениями).</w:t>
      </w:r>
    </w:p>
    <w:p w14:paraId="071A61C6"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(с последующими изменениями и дополнениями).</w:t>
      </w:r>
    </w:p>
    <w:p w14:paraId="1A25B057"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xml:space="preserve">)» от 26.10.2002 г. № 127-ФЗ (с </w:t>
      </w:r>
      <w:r>
        <w:rPr>
          <w:rFonts w:ascii="Verdana" w:hAnsi="Verdana"/>
          <w:color w:val="000000"/>
          <w:sz w:val="18"/>
          <w:szCs w:val="18"/>
        </w:rPr>
        <w:lastRenderedPageBreak/>
        <w:t>последующими изменениями и дополнениями).</w:t>
      </w:r>
    </w:p>
    <w:p w14:paraId="32EAB10E"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Российский статистический ежегодник: </w:t>
      </w:r>
      <w:proofErr w:type="spellStart"/>
      <w:r>
        <w:rPr>
          <w:rFonts w:ascii="Verdana" w:hAnsi="Verdana"/>
          <w:color w:val="000000"/>
          <w:sz w:val="18"/>
          <w:szCs w:val="18"/>
        </w:rPr>
        <w:t>Стат.сб</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2006.</w:t>
      </w:r>
    </w:p>
    <w:p w14:paraId="70972972"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России: </w:t>
      </w:r>
      <w:proofErr w:type="spellStart"/>
      <w:r>
        <w:rPr>
          <w:rFonts w:ascii="Verdana" w:hAnsi="Verdana"/>
          <w:color w:val="000000"/>
          <w:sz w:val="18"/>
          <w:szCs w:val="18"/>
        </w:rPr>
        <w:t>Стат.сб</w:t>
      </w:r>
      <w:proofErr w:type="spellEnd"/>
      <w:r>
        <w:rPr>
          <w:rFonts w:ascii="Verdana" w:hAnsi="Verdana"/>
          <w:color w:val="000000"/>
          <w:sz w:val="18"/>
          <w:szCs w:val="18"/>
        </w:rPr>
        <w:t>. / Госкомстат России. М., 2006.</w:t>
      </w:r>
    </w:p>
    <w:p w14:paraId="721DDF91"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Уч.-практическое пособие.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- 256 с.</w:t>
      </w:r>
    </w:p>
    <w:p w14:paraId="7F169FE7"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И.П. Концепция построения системы риск-менеджмента при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 Управление риском. -2003.-№2.-С. 42-45.</w:t>
      </w:r>
    </w:p>
    <w:p w14:paraId="22016638"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Адамчук</w:t>
      </w:r>
      <w:proofErr w:type="spellEnd"/>
      <w:r>
        <w:rPr>
          <w:rStyle w:val="WW8Num2z0"/>
          <w:rFonts w:ascii="Verdana" w:hAnsi="Verdana"/>
          <w:color w:val="000000"/>
          <w:sz w:val="18"/>
          <w:szCs w:val="18"/>
        </w:rPr>
        <w:t> </w:t>
      </w:r>
      <w:r>
        <w:rPr>
          <w:rFonts w:ascii="Verdana" w:hAnsi="Verdana"/>
          <w:color w:val="000000"/>
          <w:sz w:val="18"/>
          <w:szCs w:val="18"/>
        </w:rPr>
        <w:t>Н., Алешин Д. Управление риском на предприятии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Управление риском. 2001. - № 1. - С. 32-39.</w:t>
      </w:r>
    </w:p>
    <w:p w14:paraId="2ABB2B37"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Альбеков</w:t>
      </w:r>
      <w:proofErr w:type="spellEnd"/>
      <w:r>
        <w:rPr>
          <w:rStyle w:val="WW8Num2z0"/>
          <w:rFonts w:ascii="Verdana" w:hAnsi="Verdana"/>
          <w:color w:val="000000"/>
          <w:sz w:val="18"/>
          <w:szCs w:val="18"/>
        </w:rPr>
        <w:t> </w:t>
      </w:r>
      <w:r>
        <w:rPr>
          <w:rFonts w:ascii="Verdana" w:hAnsi="Verdana"/>
          <w:color w:val="000000"/>
          <w:sz w:val="18"/>
          <w:szCs w:val="18"/>
        </w:rPr>
        <w:t xml:space="preserve">А.У., </w:t>
      </w:r>
      <w:proofErr w:type="spellStart"/>
      <w:r>
        <w:rPr>
          <w:rFonts w:ascii="Verdana" w:hAnsi="Verdana"/>
          <w:color w:val="000000"/>
          <w:sz w:val="18"/>
          <w:szCs w:val="18"/>
        </w:rPr>
        <w:t>Соломонян</w:t>
      </w:r>
      <w:proofErr w:type="spellEnd"/>
      <w:r>
        <w:rPr>
          <w:rFonts w:ascii="Verdana" w:hAnsi="Verdana"/>
          <w:color w:val="000000"/>
          <w:sz w:val="18"/>
          <w:szCs w:val="18"/>
        </w:rPr>
        <w:t xml:space="preserve"> С.А. Экономика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Ростов н/Д: Феникс, 2004. - 448 с.</w:t>
      </w:r>
    </w:p>
    <w:p w14:paraId="6975B1A6"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В.А. Оценка стратегии развития организации по данным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сбалансированность оборота, инвестиций и источников их формирования как альтернатива</w:t>
      </w:r>
      <w:r>
        <w:rPr>
          <w:rStyle w:val="WW8Num2z0"/>
          <w:rFonts w:ascii="Verdana" w:hAnsi="Verdana"/>
          <w:color w:val="000000"/>
          <w:sz w:val="18"/>
          <w:szCs w:val="18"/>
        </w:rPr>
        <w:t> </w:t>
      </w:r>
      <w:r>
        <w:rPr>
          <w:rStyle w:val="WW8Num3z0"/>
          <w:rFonts w:ascii="Verdana" w:hAnsi="Verdana"/>
          <w:color w:val="4682B4"/>
          <w:sz w:val="18"/>
          <w:szCs w:val="18"/>
        </w:rPr>
        <w:t>коэффициентному</w:t>
      </w:r>
      <w:r>
        <w:rPr>
          <w:rStyle w:val="WW8Num2z0"/>
          <w:rFonts w:ascii="Verdana" w:hAnsi="Verdana"/>
          <w:color w:val="000000"/>
          <w:sz w:val="18"/>
          <w:szCs w:val="18"/>
        </w:rPr>
        <w:t> </w:t>
      </w:r>
      <w:r>
        <w:rPr>
          <w:rFonts w:ascii="Verdana" w:hAnsi="Verdana"/>
          <w:color w:val="000000"/>
          <w:sz w:val="18"/>
          <w:szCs w:val="18"/>
        </w:rPr>
        <w:t>анализу // Аудит и финансовый анализ. 2006. - № 1. - С. 58-68.</w:t>
      </w:r>
    </w:p>
    <w:p w14:paraId="632D10E2"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2006. - 450 с.</w:t>
      </w:r>
    </w:p>
    <w:p w14:paraId="52ED974D" w14:textId="77777777" w:rsidR="00FA4759" w:rsidRDefault="00FA4759" w:rsidP="00FA47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Под общ. ред. В.И.</w:t>
      </w:r>
      <w:r>
        <w:rPr>
          <w:rStyle w:val="WW8Num2z0"/>
          <w:rFonts w:ascii="Verdana" w:hAnsi="Verdana"/>
          <w:color w:val="000000"/>
          <w:sz w:val="18"/>
          <w:szCs w:val="18"/>
        </w:rPr>
        <w:t> </w:t>
      </w:r>
      <w:proofErr w:type="spellStart"/>
      <w:r>
        <w:rPr>
          <w:rStyle w:val="WW8Num3z0"/>
          <w:rFonts w:ascii="Verdana" w:hAnsi="Verdana"/>
          <w:color w:val="4682B4"/>
          <w:sz w:val="18"/>
          <w:szCs w:val="18"/>
        </w:rPr>
        <w:t>Стражева</w:t>
      </w:r>
      <w:proofErr w:type="spellEnd"/>
      <w:r>
        <w:rPr>
          <w:rFonts w:ascii="Verdana" w:hAnsi="Verdana"/>
          <w:color w:val="000000"/>
          <w:sz w:val="18"/>
          <w:szCs w:val="18"/>
        </w:rPr>
        <w:t xml:space="preserve">. Минск: </w:t>
      </w:r>
      <w:proofErr w:type="spellStart"/>
      <w:r>
        <w:rPr>
          <w:rFonts w:ascii="Verdana" w:hAnsi="Verdana"/>
          <w:color w:val="000000"/>
          <w:sz w:val="18"/>
          <w:szCs w:val="18"/>
        </w:rPr>
        <w:t>Высш.школа</w:t>
      </w:r>
      <w:proofErr w:type="spellEnd"/>
      <w:r>
        <w:rPr>
          <w:rFonts w:ascii="Verdana" w:hAnsi="Verdana"/>
          <w:color w:val="000000"/>
          <w:sz w:val="18"/>
          <w:szCs w:val="18"/>
        </w:rPr>
        <w:t>, 1998. - 398 с.13</w:t>
      </w:r>
    </w:p>
    <w:p w14:paraId="461B237B" w14:textId="3FE301AF" w:rsidR="00AA1C52" w:rsidRPr="00FA4759" w:rsidRDefault="00FA4759" w:rsidP="00FA4759">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FA475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A6E8" w14:textId="77777777" w:rsidR="0020438A" w:rsidRDefault="0020438A">
      <w:pPr>
        <w:spacing w:after="0" w:line="240" w:lineRule="auto"/>
      </w:pPr>
      <w:r>
        <w:separator/>
      </w:r>
    </w:p>
  </w:endnote>
  <w:endnote w:type="continuationSeparator" w:id="0">
    <w:p w14:paraId="13588C07" w14:textId="77777777" w:rsidR="0020438A" w:rsidRDefault="0020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968F" w14:textId="77777777" w:rsidR="0020438A" w:rsidRDefault="0020438A">
      <w:pPr>
        <w:spacing w:after="0" w:line="240" w:lineRule="auto"/>
      </w:pPr>
      <w:r>
        <w:separator/>
      </w:r>
    </w:p>
  </w:footnote>
  <w:footnote w:type="continuationSeparator" w:id="0">
    <w:p w14:paraId="6A7D934E" w14:textId="77777777" w:rsidR="0020438A" w:rsidRDefault="0020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438A"/>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138F-686F-4AD6-86FC-BE2BB7F9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10551</TotalTime>
  <Pages>7</Pages>
  <Words>3175</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652</cp:revision>
  <cp:lastPrinted>2009-02-06T05:36:00Z</cp:lastPrinted>
  <dcterms:created xsi:type="dcterms:W3CDTF">2016-05-04T14:28:00Z</dcterms:created>
  <dcterms:modified xsi:type="dcterms:W3CDTF">2016-07-16T11:06:00Z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