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6858FA" w:rsidRDefault="006858FA" w:rsidP="006858FA">
      <w:r w:rsidRPr="00C11FF9">
        <w:rPr>
          <w:rFonts w:ascii="Times New Roman" w:eastAsia="Times New Roman" w:hAnsi="Times New Roman"/>
          <w:b/>
          <w:bCs/>
          <w:sz w:val="24"/>
          <w:szCs w:val="24"/>
          <w:lang w:eastAsia="ru-RU"/>
        </w:rPr>
        <w:t>Грудкіна Наталія Сергіївна</w:t>
      </w:r>
      <w:r w:rsidRPr="00E22BC7">
        <w:rPr>
          <w:rFonts w:ascii="Times New Roman" w:eastAsia="Times New Roman" w:hAnsi="Times New Roman"/>
          <w:b/>
          <w:sz w:val="24"/>
          <w:szCs w:val="24"/>
          <w:lang w:eastAsia="ru-RU"/>
        </w:rPr>
        <w:t>,</w:t>
      </w:r>
      <w:r w:rsidRPr="00C11FF9">
        <w:rPr>
          <w:rFonts w:ascii="Times New Roman" w:eastAsia="Times New Roman" w:hAnsi="Times New Roman"/>
          <w:sz w:val="24"/>
          <w:szCs w:val="24"/>
          <w:lang w:eastAsia="ru-RU"/>
        </w:rPr>
        <w:t xml:space="preserve"> доцент каф</w:t>
      </w:r>
      <w:r>
        <w:rPr>
          <w:rFonts w:ascii="Times New Roman" w:eastAsia="Times New Roman" w:hAnsi="Times New Roman"/>
          <w:sz w:val="24"/>
          <w:szCs w:val="24"/>
          <w:lang w:eastAsia="ru-RU"/>
        </w:rPr>
        <w:t xml:space="preserve">едри математики та моделювання, </w:t>
      </w:r>
      <w:r w:rsidRPr="00C11FF9">
        <w:rPr>
          <w:rFonts w:ascii="Times New Roman" w:eastAsia="Times New Roman" w:hAnsi="Times New Roman"/>
          <w:sz w:val="24"/>
          <w:szCs w:val="24"/>
          <w:lang w:eastAsia="ru-RU"/>
        </w:rPr>
        <w:t>Донбаська державна машинобудівна академія. Назва дисертації: «Розвиток енергетичних методів аналізу технологічних режимів та удосконалення процесів точного об’ємного штампування видавлюванням». Шифр та назва спеціальності – 05.03.05 – процеси та машини обробки тиском. Спецрада Д 12.105.01 Донбаської державної машинобудівної академії</w:t>
      </w:r>
    </w:p>
    <w:sectPr w:rsidR="00A11521" w:rsidRPr="006858F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6858FA" w:rsidRPr="006858F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0B731-6E25-4180-81F2-9168B689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2021-06-11T19:07:00Z</dcterms:created>
  <dcterms:modified xsi:type="dcterms:W3CDTF">2021-06-11T20:03:00Z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