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85412"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Рябчиков, С.А.</w:t>
      </w:r>
      <w:r w:rsidRPr="00812F54">
        <w:rPr>
          <w:rFonts w:ascii="TimesNewRomanPSMT" w:eastAsia="Times New Roman" w:hAnsi="TimesNewRomanPSMT" w:cs="Times New Roman"/>
          <w:b/>
          <w:bCs/>
          <w:color w:val="000000"/>
          <w:kern w:val="0"/>
          <w:sz w:val="26"/>
          <w:szCs w:val="26"/>
          <w:lang w:eastAsia="ru-RU"/>
        </w:rPr>
        <w:br/>
        <w:t>Теоретико-групповые аспекты колебательных задач кристаллофизики в приближении механики сплошных сред с внутренними степенями свободы : диссертация ... кандидата физико-математических наук : 01.04.18. - Москва, 1984. - 172 с. : ил.больше</w:t>
      </w:r>
    </w:p>
    <w:p w14:paraId="1B4E0E35"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hyperlink r:id="rId8" w:history="1">
        <w:r w:rsidRPr="00812F54">
          <w:rPr>
            <w:rStyle w:val="a8"/>
            <w:rFonts w:ascii="TimesNewRomanPSMT" w:eastAsia="Times New Roman" w:hAnsi="TimesNewRomanPSMT" w:cs="Times New Roman"/>
            <w:b/>
            <w:bCs/>
            <w:kern w:val="0"/>
            <w:sz w:val="26"/>
            <w:szCs w:val="26"/>
            <w:lang w:eastAsia="ru-RU"/>
          </w:rPr>
          <w:t>Цитаты из текста:</w:t>
        </w:r>
      </w:hyperlink>
    </w:p>
    <w:p w14:paraId="1C83CEAA" w14:textId="77777777" w:rsidR="00812F54" w:rsidRPr="00812F54" w:rsidRDefault="00812F54" w:rsidP="00AB029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стр. 1</w:t>
      </w:r>
    </w:p>
    <w:p w14:paraId="079C0735"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наук, профессор В.А.КОПЩ'К Москва - 1984 - 2 OrH/iBJIEHHE Стр. Введение 3 Г Ж В А I. Дисконтинуальные модели в механике сплошной сре</w:t>
      </w:r>
      <w:r w:rsidRPr="00812F54">
        <w:rPr>
          <w:rFonts w:ascii="TimesNewRomanPSMT" w:eastAsia="Times New Roman" w:hAnsi="TimesNewRomanPSMT" w:cs="Times New Roman"/>
          <w:b/>
          <w:bCs/>
          <w:color w:val="000000"/>
          <w:kern w:val="0"/>
          <w:sz w:val="26"/>
          <w:szCs w:val="26"/>
          <w:lang w:eastAsia="ru-RU"/>
        </w:rPr>
        <w:softHyphen/>
        <w:t xml:space="preserve"> ды (учет внутренних степеней свободы; § I. История вопроса § 2. Классификация дисконтинуальных моделей TMiBIi П. Учет внутренних степеней свободы в моделях анизо</w:t>
      </w:r>
      <w:r w:rsidRPr="00812F54">
        <w:rPr>
          <w:rFonts w:ascii="TimesNewRomanPSMT" w:eastAsia="Times New Roman" w:hAnsi="TimesNewRomanPSMT" w:cs="Times New Roman"/>
          <w:b/>
          <w:bCs/>
          <w:color w:val="000000"/>
          <w:kern w:val="0"/>
          <w:sz w:val="26"/>
          <w:szCs w:val="26"/>
          <w:lang w:eastAsia="ru-RU"/>
        </w:rPr>
        <w:softHyphen/>
        <w:t xml:space="preserve"> тропной сплошной среды § I. Модель сплошной среды с внутренншли смещениями .подконтинуумов § 2. Модель*...</w:t>
      </w:r>
    </w:p>
    <w:p w14:paraId="07CD3F9E" w14:textId="77777777" w:rsidR="00812F54" w:rsidRPr="00812F54" w:rsidRDefault="00812F54" w:rsidP="00AB029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стр. 3</w:t>
      </w:r>
    </w:p>
    <w:p w14:paraId="680E4F30"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электронов проводшлости и т.д.;. - 4 Для адекватного описания кристалла методами теории сплошных сред необходима модель, сочетающая в себе непрерывность сплошной среды и дискретность кристаллической структуры. Для этой цели слу</w:t>
      </w:r>
      <w:r w:rsidRPr="00812F54">
        <w:rPr>
          <w:rFonts w:ascii="TimesNewRomanPSMT" w:eastAsia="Times New Roman" w:hAnsi="TimesNewRomanPSMT" w:cs="Times New Roman"/>
          <w:b/>
          <w:bCs/>
          <w:color w:val="000000"/>
          <w:kern w:val="0"/>
          <w:sz w:val="26"/>
          <w:szCs w:val="26"/>
          <w:lang w:eastAsia="ru-RU"/>
        </w:rPr>
        <w:softHyphen/>
        <w:t xml:space="preserve"> жат модели континуумов с внутренними степенями свободы - направле</w:t>
      </w:r>
      <w:r w:rsidRPr="00812F54">
        <w:rPr>
          <w:rFonts w:ascii="TimesNewRomanPSMT" w:eastAsia="Times New Roman" w:hAnsi="TimesNewRomanPSMT" w:cs="Times New Roman"/>
          <w:b/>
          <w:bCs/>
          <w:color w:val="000000"/>
          <w:kern w:val="0"/>
          <w:sz w:val="26"/>
          <w:szCs w:val="26"/>
          <w:lang w:eastAsia="ru-RU"/>
        </w:rPr>
        <w:softHyphen/>
        <w:t xml:space="preserve"> ние механики сплошных сред, быстро развивающееся в последнее время. Основополагающий метод построения таких моделей, основанный на...</w:t>
      </w:r>
    </w:p>
    <w:p w14:paraId="0800C686" w14:textId="77777777" w:rsidR="00812F54" w:rsidRPr="00812F54" w:rsidRDefault="00812F54" w:rsidP="00AB029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стр. 26</w:t>
      </w:r>
    </w:p>
    <w:p w14:paraId="20CCAD3E"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125 ^^ Приводимые в табл. I числа представляют ссылки на лите</w:t>
      </w:r>
      <w:r w:rsidRPr="00812F54">
        <w:rPr>
          <w:rFonts w:ascii="TimesNewRomanPSMT" w:eastAsia="Times New Roman" w:hAnsi="TimesNewRomanPSMT" w:cs="Times New Roman"/>
          <w:b/>
          <w:bCs/>
          <w:color w:val="000000"/>
          <w:kern w:val="0"/>
          <w:sz w:val="26"/>
          <w:szCs w:val="26"/>
          <w:lang w:eastAsia="ru-RU"/>
        </w:rPr>
        <w:softHyphen/>
        <w:t xml:space="preserve"> ратуру. ной теории сплошных сред к изучению слошшх молекулярных структур. Одной из задач настоящей работы является, таким образом, по</w:t>
      </w:r>
      <w:r w:rsidRPr="00812F54">
        <w:rPr>
          <w:rFonts w:ascii="TimesNewRomanPSMT" w:eastAsia="Times New Roman" w:hAnsi="TimesNewRomanPSMT" w:cs="Times New Roman"/>
          <w:b/>
          <w:bCs/>
          <w:color w:val="000000"/>
          <w:kern w:val="0"/>
          <w:sz w:val="26"/>
          <w:szCs w:val="26"/>
          <w:lang w:eastAsia="ru-RU"/>
        </w:rPr>
        <w:softHyphen/>
        <w:t xml:space="preserve"> строение модели сплошной среды с 5(п+ч) внутренними степенями сво</w:t>
      </w:r>
      <w:r w:rsidRPr="00812F54">
        <w:rPr>
          <w:rFonts w:ascii="TimesNewRomanPSMT" w:eastAsia="Times New Roman" w:hAnsi="TimesNewRomanPSMT" w:cs="Times New Roman"/>
          <w:b/>
          <w:bCs/>
          <w:color w:val="000000"/>
          <w:kern w:val="0"/>
          <w:sz w:val="26"/>
          <w:szCs w:val="26"/>
          <w:lang w:eastAsia="ru-RU"/>
        </w:rPr>
        <w:softHyphen/>
        <w:t xml:space="preserve"> боды: взаимодействующими подягли Зп</w:t>
      </w:r>
    </w:p>
    <w:p w14:paraId="671EDD97" w14:textId="77777777" w:rsidR="00812F54" w:rsidRPr="00812F54" w:rsidRDefault="00812F54" w:rsidP="00AB029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627E14B"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Рябчиков, С.А.</w:t>
      </w:r>
    </w:p>
    <w:p w14:paraId="62FAC240"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Введение</w:t>
      </w:r>
    </w:p>
    <w:p w14:paraId="48FB0072"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ГЛАВА I. Дисконтинуалыше модели в механике сплошной среды (учет внутренних степеней свободы;</w:t>
      </w:r>
    </w:p>
    <w:p w14:paraId="604CDE2B"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I. История вопроса.</w:t>
      </w:r>
    </w:p>
    <w:p w14:paraId="7FF3FFC5"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2. Классификация дисконтинуальных моделей.</w:t>
      </w:r>
    </w:p>
    <w:p w14:paraId="4EA814D6"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ГЛАВА П. Учет внутренних степеней свободы в моделях анизотропной сплошной среды</w:t>
      </w:r>
    </w:p>
    <w:p w14:paraId="213441B7"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I. Модель сплошной среды с внутренними смещениями подконтинуумов.</w:t>
      </w:r>
    </w:p>
    <w:p w14:paraId="6CC9D980"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2. Модель'сплошной среды с внутренними поворотами подконтинуумов.</w:t>
      </w:r>
    </w:p>
    <w:p w14:paraId="16AA0368"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lastRenderedPageBreak/>
        <w:t>§ 3. Материальные тензоры взаимодействия подконтинуумов и их симметрия.</w:t>
      </w:r>
    </w:p>
    <w:p w14:paraId="135162A8"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ГЛАВА Ш. Решение некоторых задач феноменологической кристаллофизики в дисконтинуальном приближении.</w:t>
      </w:r>
    </w:p>
    <w:p w14:paraId="34429183"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I. Колебания материальной среды, составленной из</w:t>
      </w:r>
    </w:p>
    <w:p w14:paraId="78D51731"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П -дисконтинуумов. Уравнения движения</w:t>
      </w:r>
    </w:p>
    <w:p w14:paraId="21E7B361"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2. Акустические и оптические колебания. Модель алмаза</w:t>
      </w:r>
    </w:p>
    <w:p w14:paraId="50D95E63"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3. Оптические колебания среды с учетом ионного взаимодействия подконтинуумов. Модель 2п Б'</w:t>
      </w:r>
    </w:p>
    <w:p w14:paraId="3E06E71D"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 4. Колебания в кристалле тригидрат-перхлората лития с и сео. -зн2о )</w:t>
      </w:r>
    </w:p>
    <w:p w14:paraId="29DD13A3" w14:textId="77777777" w:rsidR="00812F54" w:rsidRPr="00812F54" w:rsidRDefault="00812F54" w:rsidP="00812F54">
      <w:pPr>
        <w:rPr>
          <w:rFonts w:ascii="TimesNewRomanPSMT" w:eastAsia="Times New Roman" w:hAnsi="TimesNewRomanPSMT" w:cs="Times New Roman"/>
          <w:b/>
          <w:bCs/>
          <w:color w:val="000000"/>
          <w:kern w:val="0"/>
          <w:sz w:val="26"/>
          <w:szCs w:val="26"/>
          <w:lang w:eastAsia="ru-RU"/>
        </w:rPr>
      </w:pPr>
      <w:r w:rsidRPr="00812F54">
        <w:rPr>
          <w:rFonts w:ascii="TimesNewRomanPSMT" w:eastAsia="Times New Roman" w:hAnsi="TimesNewRomanPSMT" w:cs="Times New Roman"/>
          <w:b/>
          <w:bCs/>
          <w:color w:val="000000"/>
          <w:kern w:val="0"/>
          <w:sz w:val="26"/>
          <w:szCs w:val="26"/>
          <w:lang w:eastAsia="ru-RU"/>
        </w:rPr>
        <w:t>В ы в о д ы</w:t>
      </w:r>
    </w:p>
    <w:p w14:paraId="4CCADE6E" w14:textId="70FF8550" w:rsidR="004F7911" w:rsidRPr="00812F54" w:rsidRDefault="004F7911" w:rsidP="00812F54"/>
    <w:sectPr w:rsidR="004F7911" w:rsidRPr="00812F54"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F88F" w14:textId="77777777" w:rsidR="00AB0295" w:rsidRDefault="00AB0295">
      <w:pPr>
        <w:spacing w:after="0" w:line="240" w:lineRule="auto"/>
      </w:pPr>
      <w:r>
        <w:separator/>
      </w:r>
    </w:p>
  </w:endnote>
  <w:endnote w:type="continuationSeparator" w:id="0">
    <w:p w14:paraId="2904A027" w14:textId="77777777" w:rsidR="00AB0295" w:rsidRDefault="00AB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5E73" w14:textId="77777777" w:rsidR="00AB0295" w:rsidRDefault="00AB0295"/>
    <w:p w14:paraId="1C7D5AF0" w14:textId="77777777" w:rsidR="00AB0295" w:rsidRDefault="00AB0295"/>
    <w:p w14:paraId="10167804" w14:textId="77777777" w:rsidR="00AB0295" w:rsidRDefault="00AB0295"/>
    <w:p w14:paraId="4906E83A" w14:textId="77777777" w:rsidR="00AB0295" w:rsidRDefault="00AB0295"/>
    <w:p w14:paraId="2907CA72" w14:textId="77777777" w:rsidR="00AB0295" w:rsidRDefault="00AB0295"/>
    <w:p w14:paraId="2AEE34EF" w14:textId="77777777" w:rsidR="00AB0295" w:rsidRDefault="00AB0295"/>
    <w:p w14:paraId="0F716D2C" w14:textId="77777777" w:rsidR="00AB0295" w:rsidRDefault="00AB02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CAAFBD" wp14:editId="7CC4CB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F2EF5" w14:textId="77777777" w:rsidR="00AB0295" w:rsidRDefault="00AB0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AAF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2F2EF5" w14:textId="77777777" w:rsidR="00AB0295" w:rsidRDefault="00AB02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75FB3E" w14:textId="77777777" w:rsidR="00AB0295" w:rsidRDefault="00AB0295"/>
    <w:p w14:paraId="02342D3A" w14:textId="77777777" w:rsidR="00AB0295" w:rsidRDefault="00AB0295"/>
    <w:p w14:paraId="26B7CA49" w14:textId="77777777" w:rsidR="00AB0295" w:rsidRDefault="00AB02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CDADD6" wp14:editId="0192A8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4E3B4" w14:textId="77777777" w:rsidR="00AB0295" w:rsidRDefault="00AB0295"/>
                          <w:p w14:paraId="2E203421" w14:textId="77777777" w:rsidR="00AB0295" w:rsidRDefault="00AB0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CDA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84E3B4" w14:textId="77777777" w:rsidR="00AB0295" w:rsidRDefault="00AB0295"/>
                    <w:p w14:paraId="2E203421" w14:textId="77777777" w:rsidR="00AB0295" w:rsidRDefault="00AB02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D81F8C" w14:textId="77777777" w:rsidR="00AB0295" w:rsidRDefault="00AB0295"/>
    <w:p w14:paraId="453F2436" w14:textId="77777777" w:rsidR="00AB0295" w:rsidRDefault="00AB0295">
      <w:pPr>
        <w:rPr>
          <w:sz w:val="2"/>
          <w:szCs w:val="2"/>
        </w:rPr>
      </w:pPr>
    </w:p>
    <w:p w14:paraId="225D0A41" w14:textId="77777777" w:rsidR="00AB0295" w:rsidRDefault="00AB0295"/>
    <w:p w14:paraId="665F22E6" w14:textId="77777777" w:rsidR="00AB0295" w:rsidRDefault="00AB0295">
      <w:pPr>
        <w:spacing w:after="0" w:line="240" w:lineRule="auto"/>
      </w:pPr>
    </w:p>
  </w:footnote>
  <w:footnote w:type="continuationSeparator" w:id="0">
    <w:p w14:paraId="09F25FFA" w14:textId="77777777" w:rsidR="00AB0295" w:rsidRDefault="00AB0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E3E6BEB"/>
    <w:multiLevelType w:val="multilevel"/>
    <w:tmpl w:val="C63E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29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178068</TotalTime>
  <Pages>2</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5824</cp:revision>
  <cp:lastPrinted>2009-02-06T05:36:00Z</cp:lastPrinted>
  <dcterms:created xsi:type="dcterms:W3CDTF">2024-01-07T13:43:00Z</dcterms:created>
  <dcterms:modified xsi:type="dcterms:W3CDTF">2025-10-07T07:42:00Z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