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47BF"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Оглавление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диссертации</w:t>
      </w:r>
    </w:p>
    <w:p w14:paraId="1D4023A2"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кандидат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биологических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наук</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Ыжикова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Елена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Анатольевна</w:t>
      </w:r>
    </w:p>
    <w:p w14:paraId="40A3CF00"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ВВЕДЕНИЕ</w:t>
      </w:r>
    </w:p>
    <w:p w14:paraId="674901F9" w14:textId="77777777" w:rsidR="004F3589" w:rsidRPr="004F3589" w:rsidRDefault="004F3589" w:rsidP="004F3589">
      <w:pPr>
        <w:rPr>
          <w:rFonts w:ascii="Helvetica" w:hAnsi="Helvetica" w:cs="Helvetica"/>
          <w:b/>
          <w:bCs/>
          <w:color w:val="222222"/>
          <w:sz w:val="21"/>
          <w:szCs w:val="21"/>
        </w:rPr>
      </w:pPr>
    </w:p>
    <w:p w14:paraId="76DD9887"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Глава</w:t>
      </w:r>
      <w:r w:rsidRPr="004F3589">
        <w:rPr>
          <w:rFonts w:ascii="Helvetica" w:hAnsi="Helvetica" w:cs="Helvetica"/>
          <w:b/>
          <w:bCs/>
          <w:color w:val="222222"/>
          <w:sz w:val="21"/>
          <w:szCs w:val="21"/>
        </w:rPr>
        <w:t xml:space="preserve"> 1.0</w:t>
      </w:r>
      <w:r w:rsidRPr="004F3589">
        <w:rPr>
          <w:rFonts w:ascii="Helvetica" w:hAnsi="Helvetica" w:cs="Helvetica" w:hint="eastAsia"/>
          <w:b/>
          <w:bCs/>
          <w:color w:val="222222"/>
          <w:sz w:val="21"/>
          <w:szCs w:val="21"/>
        </w:rPr>
        <w:t>Б</w:t>
      </w:r>
      <w:r w:rsidRPr="004F3589">
        <w:rPr>
          <w:rFonts w:ascii="Helvetica" w:hAnsi="Helvetica" w:cs="Helvetica"/>
          <w:b/>
          <w:bCs/>
          <w:color w:val="222222"/>
          <w:sz w:val="21"/>
          <w:szCs w:val="21"/>
        </w:rPr>
        <w:t>30</w:t>
      </w:r>
      <w:r w:rsidRPr="004F3589">
        <w:rPr>
          <w:rFonts w:ascii="Helvetica" w:hAnsi="Helvetica" w:cs="Helvetica" w:hint="eastAsia"/>
          <w:b/>
          <w:bCs/>
          <w:color w:val="222222"/>
          <w:sz w:val="21"/>
          <w:szCs w:val="21"/>
        </w:rPr>
        <w:t>Р</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ЛИТЕРАТУРЫ</w:t>
      </w:r>
    </w:p>
    <w:p w14:paraId="2E31628A" w14:textId="77777777" w:rsidR="004F3589" w:rsidRPr="004F3589" w:rsidRDefault="004F3589" w:rsidP="004F3589">
      <w:pPr>
        <w:rPr>
          <w:rFonts w:ascii="Helvetica" w:hAnsi="Helvetica" w:cs="Helvetica"/>
          <w:b/>
          <w:bCs/>
          <w:color w:val="222222"/>
          <w:sz w:val="21"/>
          <w:szCs w:val="21"/>
        </w:rPr>
      </w:pPr>
    </w:p>
    <w:p w14:paraId="379E0666"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1.1. </w:t>
      </w:r>
      <w:r w:rsidRPr="004F3589">
        <w:rPr>
          <w:rFonts w:ascii="Helvetica" w:hAnsi="Helvetica" w:cs="Helvetica" w:hint="eastAsia"/>
          <w:b/>
          <w:bCs/>
          <w:color w:val="222222"/>
          <w:sz w:val="21"/>
          <w:szCs w:val="21"/>
        </w:rPr>
        <w:t>Межэтнические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различия</w:t>
      </w:r>
    </w:p>
    <w:p w14:paraId="44684EB9" w14:textId="77777777" w:rsidR="004F3589" w:rsidRPr="004F3589" w:rsidRDefault="004F3589" w:rsidP="004F3589">
      <w:pPr>
        <w:rPr>
          <w:rFonts w:ascii="Helvetica" w:hAnsi="Helvetica" w:cs="Helvetica"/>
          <w:b/>
          <w:bCs/>
          <w:color w:val="222222"/>
          <w:sz w:val="21"/>
          <w:szCs w:val="21"/>
        </w:rPr>
      </w:pPr>
    </w:p>
    <w:p w14:paraId="70A0D69C"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1.1.1. </w:t>
      </w:r>
      <w:r w:rsidRPr="004F3589">
        <w:rPr>
          <w:rFonts w:ascii="Helvetica" w:hAnsi="Helvetica" w:cs="Helvetica" w:hint="eastAsia"/>
          <w:b/>
          <w:bCs/>
          <w:color w:val="222222"/>
          <w:sz w:val="21"/>
          <w:szCs w:val="21"/>
        </w:rPr>
        <w:t>Научное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обоснование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межкультурных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различий</w:t>
      </w:r>
    </w:p>
    <w:p w14:paraId="655622D8" w14:textId="77777777" w:rsidR="004F3589" w:rsidRPr="004F3589" w:rsidRDefault="004F3589" w:rsidP="004F3589">
      <w:pPr>
        <w:rPr>
          <w:rFonts w:ascii="Helvetica" w:hAnsi="Helvetica" w:cs="Helvetica"/>
          <w:b/>
          <w:bCs/>
          <w:color w:val="222222"/>
          <w:sz w:val="21"/>
          <w:szCs w:val="21"/>
        </w:rPr>
      </w:pPr>
    </w:p>
    <w:p w14:paraId="3483A232"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1.1.2. </w:t>
      </w:r>
      <w:r w:rsidRPr="004F3589">
        <w:rPr>
          <w:rFonts w:ascii="Helvetica" w:hAnsi="Helvetica" w:cs="Helvetica" w:hint="eastAsia"/>
          <w:b/>
          <w:bCs/>
          <w:color w:val="222222"/>
          <w:sz w:val="21"/>
          <w:szCs w:val="21"/>
        </w:rPr>
        <w:t>Межполушарная</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асимметрия</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у</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представителей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различных</w:t>
      </w:r>
      <w:r w:rsidRPr="004F3589">
        <w:rPr>
          <w:rFonts w:ascii="Helvetica" w:hAnsi="Helvetica" w:cs="Helvetica"/>
          <w:b/>
          <w:bCs/>
          <w:color w:val="222222"/>
          <w:sz w:val="21"/>
          <w:szCs w:val="21"/>
        </w:rPr>
        <w:t xml:space="preserve"> 13 </w:t>
      </w:r>
      <w:r w:rsidRPr="004F3589">
        <w:rPr>
          <w:rFonts w:ascii="Helvetica" w:hAnsi="Helvetica" w:cs="Helvetica" w:hint="eastAsia"/>
          <w:b/>
          <w:bCs/>
          <w:color w:val="222222"/>
          <w:sz w:val="21"/>
          <w:szCs w:val="21"/>
        </w:rPr>
        <w:t>культур</w:t>
      </w:r>
    </w:p>
    <w:p w14:paraId="38F216F4" w14:textId="77777777" w:rsidR="004F3589" w:rsidRPr="004F3589" w:rsidRDefault="004F3589" w:rsidP="004F3589">
      <w:pPr>
        <w:rPr>
          <w:rFonts w:ascii="Helvetica" w:hAnsi="Helvetica" w:cs="Helvetica"/>
          <w:b/>
          <w:bCs/>
          <w:color w:val="222222"/>
          <w:sz w:val="21"/>
          <w:szCs w:val="21"/>
        </w:rPr>
      </w:pPr>
    </w:p>
    <w:p w14:paraId="3A6770B9"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1.1.3. </w:t>
      </w:r>
      <w:r w:rsidRPr="004F3589">
        <w:rPr>
          <w:rFonts w:ascii="Helvetica" w:hAnsi="Helvetica" w:cs="Helvetica" w:hint="eastAsia"/>
          <w:b/>
          <w:bCs/>
          <w:color w:val="222222"/>
          <w:sz w:val="21"/>
          <w:szCs w:val="21"/>
        </w:rPr>
        <w:t>Этнические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антропологические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особенности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южных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алтайцев</w:t>
      </w:r>
    </w:p>
    <w:p w14:paraId="2D5C3A22" w14:textId="77777777" w:rsidR="004F3589" w:rsidRPr="004F3589" w:rsidRDefault="004F3589" w:rsidP="004F3589">
      <w:pPr>
        <w:rPr>
          <w:rFonts w:ascii="Helvetica" w:hAnsi="Helvetica" w:cs="Helvetica"/>
          <w:b/>
          <w:bCs/>
          <w:color w:val="222222"/>
          <w:sz w:val="21"/>
          <w:szCs w:val="21"/>
        </w:rPr>
      </w:pPr>
    </w:p>
    <w:p w14:paraId="462EE46C"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1.2. </w:t>
      </w:r>
      <w:r w:rsidRPr="004F3589">
        <w:rPr>
          <w:rFonts w:ascii="Helvetica" w:hAnsi="Helvetica" w:cs="Helvetica" w:hint="eastAsia"/>
          <w:b/>
          <w:bCs/>
          <w:color w:val="222222"/>
          <w:sz w:val="21"/>
          <w:szCs w:val="21"/>
        </w:rPr>
        <w:t>Морфофункциональные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особенности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организма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акцентуации</w:t>
      </w:r>
      <w:r w:rsidRPr="004F3589">
        <w:rPr>
          <w:rFonts w:ascii="Helvetica" w:hAnsi="Helvetica" w:cs="Helvetica"/>
          <w:b/>
          <w:bCs/>
          <w:color w:val="222222"/>
          <w:sz w:val="21"/>
          <w:szCs w:val="21"/>
        </w:rPr>
        <w:t xml:space="preserve"> 23 </w:t>
      </w:r>
      <w:r w:rsidRPr="004F3589">
        <w:rPr>
          <w:rFonts w:ascii="Helvetica" w:hAnsi="Helvetica" w:cs="Helvetica" w:hint="eastAsia"/>
          <w:b/>
          <w:bCs/>
          <w:color w:val="222222"/>
          <w:sz w:val="21"/>
          <w:szCs w:val="21"/>
        </w:rPr>
        <w:t>характера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в</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период</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полового</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созревания</w:t>
      </w:r>
    </w:p>
    <w:p w14:paraId="0FFDD44F" w14:textId="77777777" w:rsidR="004F3589" w:rsidRPr="004F3589" w:rsidRDefault="004F3589" w:rsidP="004F3589">
      <w:pPr>
        <w:rPr>
          <w:rFonts w:ascii="Helvetica" w:hAnsi="Helvetica" w:cs="Helvetica"/>
          <w:b/>
          <w:bCs/>
          <w:color w:val="222222"/>
          <w:sz w:val="21"/>
          <w:szCs w:val="21"/>
        </w:rPr>
      </w:pPr>
    </w:p>
    <w:p w14:paraId="17C6A2B5"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Глава</w:t>
      </w:r>
      <w:r w:rsidRPr="004F3589">
        <w:rPr>
          <w:rFonts w:ascii="Helvetica" w:hAnsi="Helvetica" w:cs="Helvetica"/>
          <w:b/>
          <w:bCs/>
          <w:color w:val="222222"/>
          <w:sz w:val="21"/>
          <w:szCs w:val="21"/>
        </w:rPr>
        <w:t xml:space="preserve"> II. </w:t>
      </w:r>
      <w:r w:rsidRPr="004F3589">
        <w:rPr>
          <w:rFonts w:ascii="Helvetica" w:hAnsi="Helvetica" w:cs="Helvetica" w:hint="eastAsia"/>
          <w:b/>
          <w:bCs/>
          <w:color w:val="222222"/>
          <w:sz w:val="21"/>
          <w:szCs w:val="21"/>
        </w:rPr>
        <w:t>КОНТИНГЕНТ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МЕТОДЫ</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ИССЛЕДОВАНИЯ</w:t>
      </w:r>
    </w:p>
    <w:p w14:paraId="3A5CC296" w14:textId="77777777" w:rsidR="004F3589" w:rsidRPr="004F3589" w:rsidRDefault="004F3589" w:rsidP="004F3589">
      <w:pPr>
        <w:rPr>
          <w:rFonts w:ascii="Helvetica" w:hAnsi="Helvetica" w:cs="Helvetica"/>
          <w:b/>
          <w:bCs/>
          <w:color w:val="222222"/>
          <w:sz w:val="21"/>
          <w:szCs w:val="21"/>
        </w:rPr>
      </w:pPr>
    </w:p>
    <w:p w14:paraId="13A1BD40"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2.1. </w:t>
      </w:r>
      <w:r w:rsidRPr="004F3589">
        <w:rPr>
          <w:rFonts w:ascii="Helvetica" w:hAnsi="Helvetica" w:cs="Helvetica" w:hint="eastAsia"/>
          <w:b/>
          <w:bCs/>
          <w:color w:val="222222"/>
          <w:sz w:val="21"/>
          <w:szCs w:val="21"/>
        </w:rPr>
        <w:t>Характеристика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исследуемых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групп</w:t>
      </w:r>
    </w:p>
    <w:p w14:paraId="3EE6020A" w14:textId="77777777" w:rsidR="004F3589" w:rsidRPr="004F3589" w:rsidRDefault="004F3589" w:rsidP="004F3589">
      <w:pPr>
        <w:rPr>
          <w:rFonts w:ascii="Helvetica" w:hAnsi="Helvetica" w:cs="Helvetica"/>
          <w:b/>
          <w:bCs/>
          <w:color w:val="222222"/>
          <w:sz w:val="21"/>
          <w:szCs w:val="21"/>
        </w:rPr>
      </w:pPr>
    </w:p>
    <w:p w14:paraId="18E8FF8B"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2.2. </w:t>
      </w:r>
      <w:r w:rsidRPr="004F3589">
        <w:rPr>
          <w:rFonts w:ascii="Helvetica" w:hAnsi="Helvetica" w:cs="Helvetica" w:hint="eastAsia"/>
          <w:b/>
          <w:bCs/>
          <w:color w:val="222222"/>
          <w:sz w:val="21"/>
          <w:szCs w:val="21"/>
        </w:rPr>
        <w:t>Характеристика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климатогеографических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условий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проживания</w:t>
      </w:r>
    </w:p>
    <w:p w14:paraId="3DA03D08" w14:textId="77777777" w:rsidR="004F3589" w:rsidRPr="004F3589" w:rsidRDefault="004F3589" w:rsidP="004F3589">
      <w:pPr>
        <w:rPr>
          <w:rFonts w:ascii="Helvetica" w:hAnsi="Helvetica" w:cs="Helvetica"/>
          <w:b/>
          <w:bCs/>
          <w:color w:val="222222"/>
          <w:sz w:val="21"/>
          <w:szCs w:val="21"/>
        </w:rPr>
      </w:pPr>
    </w:p>
    <w:p w14:paraId="475224F6"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lastRenderedPageBreak/>
        <w:t xml:space="preserve">2.3. </w:t>
      </w:r>
      <w:r w:rsidRPr="004F3589">
        <w:rPr>
          <w:rFonts w:ascii="Helvetica" w:hAnsi="Helvetica" w:cs="Helvetica" w:hint="eastAsia"/>
          <w:b/>
          <w:bCs/>
          <w:color w:val="222222"/>
          <w:sz w:val="21"/>
          <w:szCs w:val="21"/>
        </w:rPr>
        <w:t>Методы</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исследования</w:t>
      </w:r>
    </w:p>
    <w:p w14:paraId="3560CF07" w14:textId="77777777" w:rsidR="004F3589" w:rsidRPr="004F3589" w:rsidRDefault="004F3589" w:rsidP="004F3589">
      <w:pPr>
        <w:rPr>
          <w:rFonts w:ascii="Helvetica" w:hAnsi="Helvetica" w:cs="Helvetica"/>
          <w:b/>
          <w:bCs/>
          <w:color w:val="222222"/>
          <w:sz w:val="21"/>
          <w:szCs w:val="21"/>
        </w:rPr>
      </w:pPr>
    </w:p>
    <w:p w14:paraId="5DF31B54"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hint="eastAsia"/>
          <w:b/>
          <w:bCs/>
          <w:color w:val="222222"/>
          <w:sz w:val="21"/>
          <w:szCs w:val="21"/>
        </w:rPr>
        <w:t>Глава</w:t>
      </w:r>
      <w:r w:rsidRPr="004F3589">
        <w:rPr>
          <w:rFonts w:ascii="Helvetica" w:hAnsi="Helvetica" w:cs="Helvetica"/>
          <w:b/>
          <w:bCs/>
          <w:color w:val="222222"/>
          <w:sz w:val="21"/>
          <w:szCs w:val="21"/>
        </w:rPr>
        <w:t xml:space="preserve"> III. </w:t>
      </w:r>
      <w:r w:rsidRPr="004F3589">
        <w:rPr>
          <w:rFonts w:ascii="Helvetica" w:hAnsi="Helvetica" w:cs="Helvetica" w:hint="eastAsia"/>
          <w:b/>
          <w:bCs/>
          <w:color w:val="222222"/>
          <w:sz w:val="21"/>
          <w:szCs w:val="21"/>
        </w:rPr>
        <w:t>МОРФОФУНКЦИОНАЛЬНЫЕ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ПСИХОФИЗИОЛОГИЧЕСКИЕ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ПСИХИЧЕСКИЕ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ОСОБЕННОСТИ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p>
    <w:p w14:paraId="526C52E9" w14:textId="77777777" w:rsidR="004F3589" w:rsidRPr="004F3589" w:rsidRDefault="004F3589" w:rsidP="004F3589">
      <w:pPr>
        <w:rPr>
          <w:rFonts w:ascii="Helvetica" w:hAnsi="Helvetica" w:cs="Helvetica"/>
          <w:b/>
          <w:bCs/>
          <w:color w:val="222222"/>
          <w:sz w:val="21"/>
          <w:szCs w:val="21"/>
        </w:rPr>
      </w:pPr>
    </w:p>
    <w:p w14:paraId="20B595FB"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3.1. </w:t>
      </w:r>
      <w:r w:rsidRPr="004F3589">
        <w:rPr>
          <w:rFonts w:ascii="Helvetica" w:hAnsi="Helvetica" w:cs="Helvetica" w:hint="eastAsia"/>
          <w:b/>
          <w:bCs/>
          <w:color w:val="222222"/>
          <w:sz w:val="21"/>
          <w:szCs w:val="21"/>
        </w:rPr>
        <w:t>Сравнительная</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характеристика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морфологических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показателей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показателей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динамометрии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Горного</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Алтая</w:t>
      </w:r>
    </w:p>
    <w:p w14:paraId="71476FC9" w14:textId="77777777" w:rsidR="004F3589" w:rsidRPr="004F3589" w:rsidRDefault="004F3589" w:rsidP="004F3589">
      <w:pPr>
        <w:rPr>
          <w:rFonts w:ascii="Helvetica" w:hAnsi="Helvetica" w:cs="Helvetica"/>
          <w:b/>
          <w:bCs/>
          <w:color w:val="222222"/>
          <w:sz w:val="21"/>
          <w:szCs w:val="21"/>
        </w:rPr>
      </w:pPr>
    </w:p>
    <w:p w14:paraId="5C98554C"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3.2. </w:t>
      </w:r>
      <w:r w:rsidRPr="004F3589">
        <w:rPr>
          <w:rFonts w:ascii="Helvetica" w:hAnsi="Helvetica" w:cs="Helvetica" w:hint="eastAsia"/>
          <w:b/>
          <w:bCs/>
          <w:color w:val="222222"/>
          <w:sz w:val="21"/>
          <w:szCs w:val="21"/>
        </w:rPr>
        <w:t>Оценка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стадии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биологической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зрелости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p>
    <w:p w14:paraId="5B0D385F" w14:textId="77777777" w:rsidR="004F3589" w:rsidRPr="004F3589" w:rsidRDefault="004F3589" w:rsidP="004F3589">
      <w:pPr>
        <w:rPr>
          <w:rFonts w:ascii="Helvetica" w:hAnsi="Helvetica" w:cs="Helvetica"/>
          <w:b/>
          <w:bCs/>
          <w:color w:val="222222"/>
          <w:sz w:val="21"/>
          <w:szCs w:val="21"/>
        </w:rPr>
      </w:pPr>
    </w:p>
    <w:p w14:paraId="253886B4"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3.3. </w:t>
      </w:r>
      <w:r w:rsidRPr="004F3589">
        <w:rPr>
          <w:rFonts w:ascii="Helvetica" w:hAnsi="Helvetica" w:cs="Helvetica" w:hint="eastAsia"/>
          <w:b/>
          <w:bCs/>
          <w:color w:val="222222"/>
          <w:sz w:val="21"/>
          <w:szCs w:val="21"/>
        </w:rPr>
        <w:t>Анализ</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показателей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кардиореспираторной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системы</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r w:rsidRPr="004F3589">
        <w:rPr>
          <w:rFonts w:ascii="Helvetica" w:hAnsi="Helvetica" w:cs="Helvetica"/>
          <w:b/>
          <w:bCs/>
          <w:color w:val="222222"/>
          <w:sz w:val="21"/>
          <w:szCs w:val="21"/>
        </w:rPr>
        <w:t xml:space="preserve"> ^ |</w:t>
      </w:r>
    </w:p>
    <w:p w14:paraId="04947A57" w14:textId="77777777" w:rsidR="004F3589" w:rsidRPr="004F3589" w:rsidRDefault="004F3589" w:rsidP="004F3589">
      <w:pPr>
        <w:rPr>
          <w:rFonts w:ascii="Helvetica" w:hAnsi="Helvetica" w:cs="Helvetica"/>
          <w:b/>
          <w:bCs/>
          <w:color w:val="222222"/>
          <w:sz w:val="21"/>
          <w:szCs w:val="21"/>
        </w:rPr>
      </w:pPr>
    </w:p>
    <w:p w14:paraId="4F261201"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3.4. </w:t>
      </w:r>
      <w:r w:rsidRPr="004F3589">
        <w:rPr>
          <w:rFonts w:ascii="Helvetica" w:hAnsi="Helvetica" w:cs="Helvetica" w:hint="eastAsia"/>
          <w:b/>
          <w:bCs/>
          <w:color w:val="222222"/>
          <w:sz w:val="21"/>
          <w:szCs w:val="21"/>
        </w:rPr>
        <w:t>Оценка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межполушарной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асимметрии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мозга</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у</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p>
    <w:p w14:paraId="028D8543" w14:textId="77777777" w:rsidR="004F3589" w:rsidRPr="004F3589" w:rsidRDefault="004F3589" w:rsidP="004F3589">
      <w:pPr>
        <w:rPr>
          <w:rFonts w:ascii="Helvetica" w:hAnsi="Helvetica" w:cs="Helvetica"/>
          <w:b/>
          <w:bCs/>
          <w:color w:val="222222"/>
          <w:sz w:val="21"/>
          <w:szCs w:val="21"/>
        </w:rPr>
      </w:pPr>
    </w:p>
    <w:p w14:paraId="0A3E071A" w14:textId="77777777" w:rsidR="004F3589" w:rsidRPr="004F3589" w:rsidRDefault="004F3589" w:rsidP="004F3589">
      <w:pPr>
        <w:rPr>
          <w:rFonts w:ascii="Helvetica" w:hAnsi="Helvetica" w:cs="Helvetica"/>
          <w:b/>
          <w:bCs/>
          <w:color w:val="222222"/>
          <w:sz w:val="21"/>
          <w:szCs w:val="21"/>
        </w:rPr>
      </w:pPr>
      <w:r w:rsidRPr="004F3589">
        <w:rPr>
          <w:rFonts w:ascii="Helvetica" w:hAnsi="Helvetica" w:cs="Helvetica"/>
          <w:b/>
          <w:bCs/>
          <w:color w:val="222222"/>
          <w:sz w:val="21"/>
          <w:szCs w:val="21"/>
        </w:rPr>
        <w:t xml:space="preserve">3.5. </w:t>
      </w:r>
      <w:r w:rsidRPr="004F3589">
        <w:rPr>
          <w:rFonts w:ascii="Helvetica" w:hAnsi="Helvetica" w:cs="Helvetica" w:hint="eastAsia"/>
          <w:b/>
          <w:bCs/>
          <w:color w:val="222222"/>
          <w:sz w:val="21"/>
          <w:szCs w:val="21"/>
        </w:rPr>
        <w:t>Изучение</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психических</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особенностей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у</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подростков</w:t>
      </w:r>
      <w:r w:rsidRPr="004F3589">
        <w:rPr>
          <w:rFonts w:ascii="Helvetica" w:hAnsi="Helvetica" w:cs="Helvetica"/>
          <w:b/>
          <w:bCs/>
          <w:color w:val="222222"/>
          <w:sz w:val="21"/>
          <w:szCs w:val="21"/>
        </w:rPr>
        <w:t xml:space="preserve"> 14-15 </w:t>
      </w:r>
      <w:r w:rsidRPr="004F3589">
        <w:rPr>
          <w:rFonts w:ascii="Helvetica" w:hAnsi="Helvetica" w:cs="Helvetica" w:hint="eastAsia"/>
          <w:b/>
          <w:bCs/>
          <w:color w:val="222222"/>
          <w:sz w:val="21"/>
          <w:szCs w:val="21"/>
        </w:rPr>
        <w:t>лет</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ал</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тайской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русской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национальности</w:t>
      </w:r>
    </w:p>
    <w:p w14:paraId="08A326ED" w14:textId="77777777" w:rsidR="004F3589" w:rsidRPr="004F3589" w:rsidRDefault="004F3589" w:rsidP="004F3589">
      <w:pPr>
        <w:rPr>
          <w:rFonts w:ascii="Helvetica" w:hAnsi="Helvetica" w:cs="Helvetica"/>
          <w:b/>
          <w:bCs/>
          <w:color w:val="222222"/>
          <w:sz w:val="21"/>
          <w:szCs w:val="21"/>
        </w:rPr>
      </w:pPr>
    </w:p>
    <w:p w14:paraId="0C1B29AA" w14:textId="7618F839" w:rsidR="008A0C40" w:rsidRPr="004F3589" w:rsidRDefault="004F3589" w:rsidP="004F3589">
      <w:r w:rsidRPr="004F3589">
        <w:rPr>
          <w:rFonts w:ascii="Helvetica" w:hAnsi="Helvetica" w:cs="Helvetica" w:hint="eastAsia"/>
          <w:b/>
          <w:bCs/>
          <w:color w:val="222222"/>
          <w:sz w:val="21"/>
          <w:szCs w:val="21"/>
        </w:rPr>
        <w:t>Глава</w:t>
      </w:r>
      <w:r w:rsidRPr="004F3589">
        <w:rPr>
          <w:rFonts w:ascii="Helvetica" w:hAnsi="Helvetica" w:cs="Helvetica"/>
          <w:b/>
          <w:bCs/>
          <w:color w:val="222222"/>
          <w:sz w:val="21"/>
          <w:szCs w:val="21"/>
        </w:rPr>
        <w:t xml:space="preserve"> IV. </w:t>
      </w:r>
      <w:r w:rsidRPr="004F3589">
        <w:rPr>
          <w:rFonts w:ascii="Helvetica" w:hAnsi="Helvetica" w:cs="Helvetica" w:hint="eastAsia"/>
          <w:b/>
          <w:bCs/>
          <w:color w:val="222222"/>
          <w:sz w:val="21"/>
          <w:szCs w:val="21"/>
        </w:rPr>
        <w:t>Обсуждений</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результатов</w:t>
      </w:r>
      <w:r w:rsidRPr="004F3589">
        <w:rPr>
          <w:rFonts w:ascii="Helvetica" w:hAnsi="Helvetica" w:cs="Helvetica"/>
          <w:b/>
          <w:bCs/>
          <w:color w:val="222222"/>
          <w:sz w:val="21"/>
          <w:szCs w:val="21"/>
        </w:rPr>
        <w:t xml:space="preserve"> </w:t>
      </w:r>
      <w:r w:rsidRPr="004F3589">
        <w:rPr>
          <w:rFonts w:ascii="Helvetica" w:hAnsi="Helvetica" w:cs="Helvetica" w:hint="eastAsia"/>
          <w:b/>
          <w:bCs/>
          <w:color w:val="222222"/>
          <w:sz w:val="21"/>
          <w:szCs w:val="21"/>
        </w:rPr>
        <w:t>исследований</w:t>
      </w:r>
    </w:p>
    <w:sectPr w:rsidR="008A0C40" w:rsidRPr="004F35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86ED" w14:textId="77777777" w:rsidR="00043B15" w:rsidRDefault="00043B15">
      <w:pPr>
        <w:spacing w:after="0" w:line="240" w:lineRule="auto"/>
      </w:pPr>
      <w:r>
        <w:separator/>
      </w:r>
    </w:p>
  </w:endnote>
  <w:endnote w:type="continuationSeparator" w:id="0">
    <w:p w14:paraId="7EE8805B" w14:textId="77777777" w:rsidR="00043B15" w:rsidRDefault="0004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D024" w14:textId="77777777" w:rsidR="00043B15" w:rsidRDefault="00043B15"/>
    <w:p w14:paraId="551BEB9D" w14:textId="77777777" w:rsidR="00043B15" w:rsidRDefault="00043B15"/>
    <w:p w14:paraId="2B2ACD83" w14:textId="77777777" w:rsidR="00043B15" w:rsidRDefault="00043B15"/>
    <w:p w14:paraId="241AEE83" w14:textId="77777777" w:rsidR="00043B15" w:rsidRDefault="00043B15"/>
    <w:p w14:paraId="383CDBDA" w14:textId="77777777" w:rsidR="00043B15" w:rsidRDefault="00043B15"/>
    <w:p w14:paraId="11CAFFE2" w14:textId="77777777" w:rsidR="00043B15" w:rsidRDefault="00043B15"/>
    <w:p w14:paraId="33C731BB" w14:textId="77777777" w:rsidR="00043B15" w:rsidRDefault="00043B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BFDC17" wp14:editId="0B6B47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0150" w14:textId="77777777" w:rsidR="00043B15" w:rsidRDefault="0004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FDC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9F0150" w14:textId="77777777" w:rsidR="00043B15" w:rsidRDefault="0004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BA859" w14:textId="77777777" w:rsidR="00043B15" w:rsidRDefault="00043B15"/>
    <w:p w14:paraId="4F06613B" w14:textId="77777777" w:rsidR="00043B15" w:rsidRDefault="00043B15"/>
    <w:p w14:paraId="42CCFADC" w14:textId="77777777" w:rsidR="00043B15" w:rsidRDefault="00043B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968E0C" wp14:editId="03D430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2F37D" w14:textId="77777777" w:rsidR="00043B15" w:rsidRDefault="00043B15"/>
                          <w:p w14:paraId="2AD3C59F" w14:textId="77777777" w:rsidR="00043B15" w:rsidRDefault="0004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968E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D2F37D" w14:textId="77777777" w:rsidR="00043B15" w:rsidRDefault="00043B15"/>
                    <w:p w14:paraId="2AD3C59F" w14:textId="77777777" w:rsidR="00043B15" w:rsidRDefault="0004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C0AF60" w14:textId="77777777" w:rsidR="00043B15" w:rsidRDefault="00043B15"/>
    <w:p w14:paraId="1714CD78" w14:textId="77777777" w:rsidR="00043B15" w:rsidRDefault="00043B15">
      <w:pPr>
        <w:rPr>
          <w:sz w:val="2"/>
          <w:szCs w:val="2"/>
        </w:rPr>
      </w:pPr>
    </w:p>
    <w:p w14:paraId="141B3509" w14:textId="77777777" w:rsidR="00043B15" w:rsidRDefault="00043B15"/>
    <w:p w14:paraId="72CE55D6" w14:textId="77777777" w:rsidR="00043B15" w:rsidRDefault="00043B15">
      <w:pPr>
        <w:spacing w:after="0" w:line="240" w:lineRule="auto"/>
      </w:pPr>
    </w:p>
  </w:footnote>
  <w:footnote w:type="continuationSeparator" w:id="0">
    <w:p w14:paraId="16ADDF86" w14:textId="77777777" w:rsidR="00043B15" w:rsidRDefault="0004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15"/>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10087</TotalTime>
  <Pages>2</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cp:revision>
  <cp:lastPrinted>2009-02-06T05:36:00Z</cp:lastPrinted>
  <dcterms:created xsi:type="dcterms:W3CDTF">2025-11-25T20:19:00Z</dcterms:created>
  <dcterms:modified xsi:type="dcterms:W3CDTF">2025-12-12T06:09:00Z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