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НАЦІОНАЛЬНА</w:t>
      </w:r>
      <w:r w:rsidRPr="00F3450B">
        <w:rPr>
          <w:rFonts w:ascii="Times New Roman CYR" w:hAnsi="Times New Roman CYR"/>
        </w:rPr>
        <w:t xml:space="preserve"> </w:t>
      </w:r>
      <w:r>
        <w:rPr>
          <w:rFonts w:ascii="Times New Roman CYR" w:hAnsi="Times New Roman CYR"/>
        </w:rPr>
        <w:t>АКАДЕМІЯ НАУК УКРАЇНИ</w:t>
      </w: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ІНСТИТУТ ДЕРЖАВИ І ПРАВА ім. В.М.КОРЕЦЬКОГО  </w:t>
      </w: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w:t>
      </w: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w:t>
      </w: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на правах  рукопису</w:t>
      </w: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p>
    <w:p w:rsidR="00F3450B" w:rsidRDefault="00F3450B" w:rsidP="00F3450B">
      <w:pPr>
        <w:pStyle w:val="caaieiaie2"/>
        <w:tabs>
          <w:tab w:val="clear" w:pos="1701"/>
          <w:tab w:val="left" w:pos="-2268"/>
        </w:tabs>
        <w:ind w:left="0"/>
        <w:rPr>
          <w:rFonts w:ascii="Times New Roman CYR" w:hAnsi="Times New Roman CYR"/>
        </w:rPr>
      </w:pPr>
    </w:p>
    <w:p w:rsidR="00F3450B" w:rsidRDefault="00F3450B" w:rsidP="00F3450B">
      <w:pPr>
        <w:pStyle w:val="caaieiaie2"/>
        <w:tabs>
          <w:tab w:val="clear" w:pos="1701"/>
          <w:tab w:val="left" w:pos="-2268"/>
        </w:tabs>
        <w:ind w:left="0"/>
        <w:rPr>
          <w:rFonts w:ascii="Times New Roman CYR" w:hAnsi="Times New Roman CYR"/>
        </w:rPr>
      </w:pPr>
      <w:r>
        <w:rPr>
          <w:rFonts w:ascii="Times New Roman CYR" w:hAnsi="Times New Roman CYR"/>
        </w:rPr>
        <w:t xml:space="preserve">СТАСЮК Людмила Леонідівна </w:t>
      </w:r>
    </w:p>
    <w:p w:rsidR="00F3450B" w:rsidRDefault="00F3450B" w:rsidP="00F3450B">
      <w:pPr>
        <w:pStyle w:val="caaieiaie2"/>
        <w:tabs>
          <w:tab w:val="clear" w:pos="1701"/>
          <w:tab w:val="left" w:pos="-2268"/>
        </w:tabs>
        <w:ind w:left="0"/>
        <w:rPr>
          <w:rFonts w:ascii="Times New Roman CYR" w:hAnsi="Times New Roman CYR"/>
        </w:rPr>
      </w:pPr>
      <w:r>
        <w:rPr>
          <w:rFonts w:ascii="Times New Roman CYR" w:hAnsi="Times New Roman CYR"/>
        </w:rPr>
        <w:t xml:space="preserve"> </w:t>
      </w:r>
    </w:p>
    <w:p w:rsidR="00F3450B" w:rsidRDefault="00F3450B" w:rsidP="00F3450B">
      <w:pPr>
        <w:tabs>
          <w:tab w:val="left" w:pos="-2268"/>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w:t>
      </w: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УДК 502 : 327.7</w:t>
      </w: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p>
    <w:p w:rsidR="00F3450B" w:rsidRDefault="00F3450B" w:rsidP="00F3450B">
      <w:pPr>
        <w:pStyle w:val="caaieiaie2"/>
        <w:tabs>
          <w:tab w:val="clear" w:pos="1701"/>
          <w:tab w:val="left" w:pos="-2268"/>
        </w:tabs>
        <w:ind w:left="0"/>
        <w:rPr>
          <w:rFonts w:ascii="Times New Roman CYR" w:hAnsi="Times New Roman CYR"/>
        </w:rPr>
      </w:pPr>
      <w:bookmarkStart w:id="0" w:name="_GoBack"/>
      <w:r>
        <w:rPr>
          <w:rFonts w:ascii="Times New Roman CYR" w:hAnsi="Times New Roman CYR"/>
        </w:rPr>
        <w:t>ПОЛІТИЧНЕ ЗАБЕЗПЕЧЕННЯ ЗБАЛАНСОВАНОГО</w:t>
      </w:r>
    </w:p>
    <w:p w:rsidR="00F3450B" w:rsidRDefault="00F3450B" w:rsidP="00F3450B">
      <w:pPr>
        <w:tabs>
          <w:tab w:val="left" w:pos="-2268"/>
          <w:tab w:val="left" w:pos="11766"/>
        </w:tabs>
        <w:rPr>
          <w:rFonts w:ascii="Times New Roman CYR" w:hAnsi="Times New Roman CYR"/>
          <w:b/>
        </w:rPr>
      </w:pPr>
      <w:r>
        <w:rPr>
          <w:rFonts w:ascii="Times New Roman CYR" w:hAnsi="Times New Roman CYR"/>
          <w:b/>
        </w:rPr>
        <w:t xml:space="preserve">           ЕКОЛОГІЧНОГО РОЗВИТКУ СУЧАСНОГО СУСПІЛЬСТВА</w:t>
      </w:r>
    </w:p>
    <w:bookmarkEnd w:id="0"/>
    <w:p w:rsidR="00F3450B" w:rsidRDefault="00F3450B" w:rsidP="00F3450B">
      <w:pPr>
        <w:tabs>
          <w:tab w:val="left" w:pos="-2268"/>
          <w:tab w:val="left" w:pos="11766"/>
        </w:tabs>
        <w:jc w:val="both"/>
        <w:rPr>
          <w:rFonts w:ascii="Times New Roman CYR" w:hAnsi="Times New Roman CYR"/>
          <w:b/>
        </w:rPr>
      </w:pPr>
    </w:p>
    <w:p w:rsidR="00F3450B" w:rsidRDefault="00F3450B" w:rsidP="00F3450B">
      <w:pPr>
        <w:tabs>
          <w:tab w:val="left" w:pos="-2268"/>
          <w:tab w:val="left" w:pos="11766"/>
        </w:tabs>
        <w:jc w:val="both"/>
        <w:rPr>
          <w:rFonts w:ascii="Times New Roman CYR" w:hAnsi="Times New Roman CYR"/>
          <w:b/>
        </w:rPr>
      </w:pP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b/>
        </w:rPr>
        <w:t xml:space="preserve"> </w:t>
      </w:r>
      <w:r>
        <w:rPr>
          <w:rFonts w:ascii="Times New Roman CYR" w:hAnsi="Times New Roman CYR"/>
        </w:rPr>
        <w:t xml:space="preserve">                            23.00.02 - політичні  інститути та процеси</w:t>
      </w: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w:t>
      </w:r>
    </w:p>
    <w:p w:rsidR="00F3450B" w:rsidRDefault="00F3450B" w:rsidP="00F3450B">
      <w:pPr>
        <w:pStyle w:val="caaieiaie2"/>
        <w:tabs>
          <w:tab w:val="clear" w:pos="1701"/>
          <w:tab w:val="left" w:pos="-2268"/>
        </w:tabs>
        <w:ind w:left="0"/>
        <w:rPr>
          <w:rFonts w:ascii="Times New Roman CYR" w:hAnsi="Times New Roman CYR"/>
        </w:rPr>
      </w:pPr>
    </w:p>
    <w:p w:rsidR="00F3450B" w:rsidRDefault="00F3450B" w:rsidP="00F3450B">
      <w:pPr>
        <w:pStyle w:val="caaieiaie2"/>
        <w:tabs>
          <w:tab w:val="clear" w:pos="1701"/>
          <w:tab w:val="left" w:pos="-2268"/>
        </w:tabs>
        <w:ind w:left="0"/>
        <w:rPr>
          <w:rFonts w:ascii="Times New Roman CYR" w:hAnsi="Times New Roman CYR"/>
          <w:b w:val="0"/>
        </w:rPr>
      </w:pPr>
    </w:p>
    <w:p w:rsidR="00F3450B" w:rsidRDefault="00F3450B" w:rsidP="00F3450B">
      <w:pPr>
        <w:pStyle w:val="caaieiaie2"/>
        <w:tabs>
          <w:tab w:val="clear" w:pos="1701"/>
          <w:tab w:val="left" w:pos="-2268"/>
        </w:tabs>
        <w:ind w:left="0"/>
        <w:rPr>
          <w:rFonts w:ascii="Times New Roman CYR" w:hAnsi="Times New Roman CYR"/>
          <w:b w:val="0"/>
        </w:rPr>
      </w:pPr>
      <w:r>
        <w:rPr>
          <w:rFonts w:ascii="Times New Roman CYR" w:hAnsi="Times New Roman CYR"/>
          <w:b w:val="0"/>
        </w:rPr>
        <w:t>Д И С Е Р Т А Ц І Я</w:t>
      </w:r>
    </w:p>
    <w:p w:rsidR="00F3450B" w:rsidRDefault="00F3450B" w:rsidP="00F3450B">
      <w:pPr>
        <w:tabs>
          <w:tab w:val="left" w:pos="-2268"/>
          <w:tab w:val="left" w:pos="11766"/>
        </w:tabs>
        <w:jc w:val="center"/>
        <w:rPr>
          <w:rFonts w:ascii="Times New Roman CYR" w:hAnsi="Times New Roman CYR"/>
        </w:rPr>
      </w:pPr>
      <w:r>
        <w:rPr>
          <w:rFonts w:ascii="Times New Roman CYR" w:hAnsi="Times New Roman CYR"/>
        </w:rPr>
        <w:t>на здобуття наукового ступеня</w:t>
      </w:r>
    </w:p>
    <w:p w:rsidR="00F3450B" w:rsidRDefault="00F3450B" w:rsidP="00F3450B">
      <w:pPr>
        <w:tabs>
          <w:tab w:val="left" w:pos="-2268"/>
          <w:tab w:val="left" w:pos="11766"/>
        </w:tabs>
        <w:jc w:val="center"/>
        <w:rPr>
          <w:rFonts w:ascii="Times New Roman CYR" w:hAnsi="Times New Roman CYR"/>
        </w:rPr>
      </w:pPr>
      <w:r>
        <w:rPr>
          <w:rFonts w:ascii="Times New Roman CYR" w:hAnsi="Times New Roman CYR"/>
        </w:rPr>
        <w:t>кандидата  політичних  наук</w:t>
      </w:r>
    </w:p>
    <w:p w:rsidR="00F3450B" w:rsidRDefault="00F3450B" w:rsidP="00F3450B">
      <w:pPr>
        <w:tabs>
          <w:tab w:val="left" w:pos="-2268"/>
          <w:tab w:val="left" w:pos="11766"/>
        </w:tabs>
        <w:jc w:val="both"/>
        <w:rPr>
          <w:rFonts w:ascii="Times New Roman CYR" w:hAnsi="Times New Roman CYR"/>
          <w:b/>
        </w:rPr>
      </w:pP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w:t>
      </w: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rPr>
        <w:t xml:space="preserve">                                                                               Науковий керівник-</w:t>
      </w:r>
    </w:p>
    <w:p w:rsidR="00F3450B" w:rsidRDefault="00F3450B" w:rsidP="00F3450B">
      <w:pPr>
        <w:tabs>
          <w:tab w:val="left" w:pos="-2268"/>
          <w:tab w:val="left" w:pos="5954"/>
          <w:tab w:val="left" w:pos="11766"/>
        </w:tabs>
        <w:jc w:val="both"/>
        <w:rPr>
          <w:rFonts w:ascii="Times New Roman CYR" w:hAnsi="Times New Roman CYR"/>
        </w:rPr>
      </w:pPr>
      <w:r>
        <w:rPr>
          <w:rFonts w:ascii="Times New Roman CYR" w:hAnsi="Times New Roman CYR"/>
        </w:rPr>
        <w:t xml:space="preserve">                                                                               Кудряченко Андрій Іванович,</w:t>
      </w:r>
    </w:p>
    <w:p w:rsidR="00F3450B" w:rsidRDefault="00F3450B" w:rsidP="00F3450B">
      <w:pPr>
        <w:tabs>
          <w:tab w:val="left" w:pos="-2268"/>
          <w:tab w:val="left" w:pos="5954"/>
          <w:tab w:val="left" w:pos="11766"/>
        </w:tabs>
        <w:jc w:val="both"/>
        <w:rPr>
          <w:rFonts w:ascii="Times New Roman CYR" w:hAnsi="Times New Roman CYR"/>
        </w:rPr>
      </w:pPr>
      <w:r>
        <w:rPr>
          <w:rFonts w:ascii="Times New Roman CYR" w:hAnsi="Times New Roman CYR"/>
        </w:rPr>
        <w:t xml:space="preserve">                                                                               доктор історичних наук,</w:t>
      </w:r>
    </w:p>
    <w:p w:rsidR="00F3450B" w:rsidRDefault="00F3450B" w:rsidP="00F3450B">
      <w:pPr>
        <w:tabs>
          <w:tab w:val="left" w:pos="-2268"/>
          <w:tab w:val="left" w:pos="5954"/>
          <w:tab w:val="left" w:pos="11766"/>
        </w:tabs>
        <w:jc w:val="both"/>
        <w:rPr>
          <w:rFonts w:ascii="Times New Roman CYR" w:hAnsi="Times New Roman CYR"/>
        </w:rPr>
      </w:pPr>
      <w:r>
        <w:rPr>
          <w:rFonts w:ascii="Times New Roman CYR" w:hAnsi="Times New Roman CYR"/>
        </w:rPr>
        <w:t xml:space="preserve">                                                                               професор</w:t>
      </w:r>
    </w:p>
    <w:p w:rsidR="00F3450B" w:rsidRDefault="00F3450B" w:rsidP="00F3450B">
      <w:pPr>
        <w:tabs>
          <w:tab w:val="left" w:pos="-2268"/>
          <w:tab w:val="left" w:pos="5954"/>
          <w:tab w:val="left" w:pos="11766"/>
        </w:tabs>
        <w:jc w:val="both"/>
        <w:rPr>
          <w:rFonts w:ascii="Times New Roman CYR" w:hAnsi="Times New Roman CYR"/>
        </w:rPr>
      </w:pPr>
    </w:p>
    <w:p w:rsidR="00F3450B" w:rsidRDefault="00F3450B" w:rsidP="00F3450B">
      <w:pPr>
        <w:tabs>
          <w:tab w:val="left" w:pos="-2268"/>
          <w:tab w:val="left" w:pos="5954"/>
          <w:tab w:val="left" w:pos="11766"/>
        </w:tabs>
        <w:jc w:val="both"/>
        <w:rPr>
          <w:rFonts w:ascii="Times New Roman CYR" w:hAnsi="Times New Roman CYR"/>
          <w:b/>
        </w:rPr>
      </w:pPr>
    </w:p>
    <w:p w:rsidR="00F3450B" w:rsidRDefault="00F3450B" w:rsidP="00F3450B">
      <w:pPr>
        <w:tabs>
          <w:tab w:val="left" w:pos="-2268"/>
          <w:tab w:val="left" w:pos="11766"/>
        </w:tabs>
        <w:jc w:val="both"/>
        <w:rPr>
          <w:rFonts w:ascii="Times New Roman CYR" w:hAnsi="Times New Roman CYR"/>
          <w:b/>
        </w:rPr>
      </w:pPr>
    </w:p>
    <w:p w:rsidR="00F3450B" w:rsidRDefault="00F3450B" w:rsidP="00F3450B">
      <w:pPr>
        <w:tabs>
          <w:tab w:val="left" w:pos="-2268"/>
          <w:tab w:val="left" w:pos="11766"/>
        </w:tabs>
        <w:jc w:val="both"/>
        <w:rPr>
          <w:rFonts w:ascii="Times New Roman CYR" w:hAnsi="Times New Roman CYR"/>
          <w:b/>
        </w:rPr>
      </w:pPr>
      <w:r>
        <w:rPr>
          <w:rFonts w:ascii="Times New Roman CYR" w:hAnsi="Times New Roman CYR"/>
          <w:b/>
        </w:rPr>
        <w:t xml:space="preserve">                                                    </w:t>
      </w:r>
    </w:p>
    <w:p w:rsidR="00F3450B" w:rsidRDefault="00F3450B" w:rsidP="00F3450B">
      <w:pPr>
        <w:tabs>
          <w:tab w:val="left" w:pos="-2268"/>
          <w:tab w:val="left" w:pos="11766"/>
        </w:tabs>
        <w:jc w:val="both"/>
        <w:rPr>
          <w:rFonts w:ascii="Times New Roman CYR" w:hAnsi="Times New Roman CYR"/>
          <w:b/>
        </w:rPr>
      </w:pPr>
    </w:p>
    <w:p w:rsidR="00F3450B" w:rsidRDefault="00F3450B" w:rsidP="00F3450B">
      <w:pPr>
        <w:tabs>
          <w:tab w:val="left" w:pos="-2268"/>
          <w:tab w:val="left" w:pos="11766"/>
        </w:tabs>
        <w:jc w:val="both"/>
        <w:rPr>
          <w:rFonts w:ascii="Times New Roman CYR" w:hAnsi="Times New Roman CYR"/>
        </w:rPr>
      </w:pPr>
      <w:r>
        <w:rPr>
          <w:rFonts w:ascii="Times New Roman CYR" w:hAnsi="Times New Roman CYR"/>
          <w:b/>
        </w:rPr>
        <w:t xml:space="preserve">                                                      </w:t>
      </w:r>
      <w:r>
        <w:rPr>
          <w:rFonts w:ascii="Times New Roman CYR" w:hAnsi="Times New Roman CYR"/>
        </w:rPr>
        <w:t>Київ-2009</w:t>
      </w:r>
    </w:p>
    <w:p w:rsidR="00F3450B" w:rsidRDefault="00F3450B" w:rsidP="00F3450B">
      <w:pPr>
        <w:pStyle w:val="caaieiaie2"/>
        <w:tabs>
          <w:tab w:val="clear" w:pos="1701"/>
          <w:tab w:val="left" w:pos="-2268"/>
        </w:tabs>
        <w:ind w:left="0"/>
        <w:jc w:val="left"/>
        <w:rPr>
          <w:rFonts w:ascii="Times New Roman CYR" w:hAnsi="Times New Roman CYR"/>
        </w:rPr>
      </w:pPr>
    </w:p>
    <w:p w:rsidR="00F3450B" w:rsidRDefault="00F3450B" w:rsidP="00F3450B">
      <w:pPr>
        <w:pStyle w:val="caaieiaie2"/>
        <w:tabs>
          <w:tab w:val="clear" w:pos="1701"/>
          <w:tab w:val="left" w:pos="-7513"/>
          <w:tab w:val="left" w:pos="-2268"/>
          <w:tab w:val="right" w:pos="8789"/>
        </w:tabs>
        <w:ind w:left="0"/>
        <w:jc w:val="left"/>
        <w:rPr>
          <w:rFonts w:ascii="Times New Roman CYR" w:hAnsi="Times New Roman CYR"/>
          <w:sz w:val="32"/>
        </w:rPr>
      </w:pPr>
      <w:r>
        <w:rPr>
          <w:rFonts w:ascii="Times New Roman CYR" w:hAnsi="Times New Roman CYR"/>
        </w:rPr>
        <w:t xml:space="preserve">                                                         </w:t>
      </w:r>
      <w:r>
        <w:rPr>
          <w:rFonts w:ascii="Times New Roman CYR" w:hAnsi="Times New Roman CYR"/>
          <w:sz w:val="32"/>
        </w:rPr>
        <w:t>ЗМІСТ:</w:t>
      </w:r>
    </w:p>
    <w:p w:rsidR="00F3450B" w:rsidRDefault="00F3450B" w:rsidP="00F3450B"/>
    <w:p w:rsidR="00F3450B" w:rsidRDefault="00F3450B" w:rsidP="00F3450B">
      <w:pPr>
        <w:tabs>
          <w:tab w:val="left" w:pos="-7513"/>
          <w:tab w:val="right" w:pos="8789"/>
          <w:tab w:val="left" w:pos="11766"/>
        </w:tabs>
        <w:jc w:val="both"/>
        <w:rPr>
          <w:rFonts w:ascii="Times New Roman CYR" w:hAnsi="Times New Roman CYR"/>
        </w:rPr>
      </w:pPr>
    </w:p>
    <w:p w:rsidR="00F3450B" w:rsidRDefault="00F3450B" w:rsidP="00F3450B">
      <w:pPr>
        <w:tabs>
          <w:tab w:val="left" w:leader="dot" w:pos="-7513"/>
          <w:tab w:val="right" w:leader="dot" w:pos="7938"/>
        </w:tabs>
        <w:spacing w:line="480" w:lineRule="auto"/>
        <w:jc w:val="both"/>
        <w:rPr>
          <w:rFonts w:ascii="Times New Roman CYR" w:hAnsi="Times New Roman CYR"/>
        </w:rPr>
      </w:pPr>
      <w:r>
        <w:rPr>
          <w:rFonts w:ascii="Times New Roman CYR" w:hAnsi="Times New Roman CYR"/>
        </w:rPr>
        <w:t>ВСТУП ............................................................................................................</w:t>
      </w:r>
      <w:r>
        <w:rPr>
          <w:rFonts w:ascii="Times New Roman CYR" w:hAnsi="Times New Roman CYR"/>
        </w:rPr>
        <w:tab/>
        <w:t>3</w:t>
      </w:r>
    </w:p>
    <w:p w:rsidR="00F3450B" w:rsidRDefault="00F3450B" w:rsidP="00F3450B">
      <w:pPr>
        <w:tabs>
          <w:tab w:val="left" w:leader="dot" w:pos="-7513"/>
          <w:tab w:val="right" w:leader="dot" w:pos="7938"/>
        </w:tabs>
        <w:spacing w:line="480" w:lineRule="auto"/>
        <w:jc w:val="both"/>
        <w:rPr>
          <w:rFonts w:ascii="Times New Roman CYR" w:hAnsi="Times New Roman CYR"/>
        </w:rPr>
      </w:pPr>
      <w:r>
        <w:rPr>
          <w:rFonts w:ascii="Times New Roman CYR" w:hAnsi="Times New Roman CYR"/>
        </w:rPr>
        <w:t>Розділ 1. ПОЛІТИЧНІ СТРАТЕГІЇ ЗБАЛАНСОВАНОГО РОЗВИТКУ</w:t>
      </w:r>
    </w:p>
    <w:p w:rsidR="00F3450B" w:rsidRDefault="00F3450B" w:rsidP="00F3450B">
      <w:pPr>
        <w:tabs>
          <w:tab w:val="left" w:leader="dot" w:pos="-7513"/>
          <w:tab w:val="right" w:leader="dot" w:pos="7938"/>
        </w:tabs>
        <w:spacing w:line="480" w:lineRule="auto"/>
        <w:jc w:val="both"/>
        <w:rPr>
          <w:rFonts w:ascii="Times New Roman CYR" w:hAnsi="Times New Roman CYR"/>
        </w:rPr>
      </w:pPr>
      <w:r>
        <w:rPr>
          <w:rFonts w:ascii="Times New Roman CYR" w:hAnsi="Times New Roman CYR"/>
        </w:rPr>
        <w:t xml:space="preserve">                В КОНТЕКСТІ  СУЧАСНОЇ ЕКОЛОГІЧНОЇ СИТУАЦІЇ............ 10</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 xml:space="preserve">                Висновки до першого розділу........................................................38</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 xml:space="preserve">Розділ 2. КЛАСИФІКАЦІЯ ТА ОБҐРУНТОВАНІСТЬ ПРІОРИТЕТНИХ </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 xml:space="preserve">                ЦІЛЕЙ ЕКОЛОГІЧНОЇ ПОЛІТИКИ..............................................41        </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 xml:space="preserve">                Висновки до другого розділу ........................................................71           </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Розділ 3. СУСПІЛЬСТВО ЗБАЛАНСОВАНОГО РОЗВИТКУ І</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 xml:space="preserve">                РЕАЛІЗАЦІЯ СТРАТЕГІЧНИХ ЕКОЛОГІЧНИХ ІНІЦІАТИВ.....75       </w:t>
      </w:r>
    </w:p>
    <w:p w:rsidR="00F3450B" w:rsidRDefault="00F3450B" w:rsidP="00F3450B">
      <w:pPr>
        <w:tabs>
          <w:tab w:val="right" w:leader="dot" w:pos="7938"/>
        </w:tabs>
        <w:spacing w:line="480" w:lineRule="auto"/>
        <w:rPr>
          <w:rFonts w:ascii="Times New Roman CYR" w:hAnsi="Times New Roman CYR"/>
        </w:rPr>
      </w:pPr>
      <w:r>
        <w:rPr>
          <w:rFonts w:ascii="Times New Roman CYR" w:hAnsi="Times New Roman CYR"/>
        </w:rPr>
        <w:t xml:space="preserve">                Висновки до третього розділу.......................................................101  </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Розділ 4. ЕТИКО-ПРАВОВА ВІДПОВІДАЛЬНІСТЬ У ПОЛІТИЧНИХ</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t xml:space="preserve">                СТРАТЕГІЯХ СУЧАСНОГО РОЗВИТКУ..............................       103                </w:t>
      </w:r>
    </w:p>
    <w:p w:rsidR="00F3450B" w:rsidRDefault="00F3450B" w:rsidP="00F3450B">
      <w:pPr>
        <w:tabs>
          <w:tab w:val="left" w:pos="-7513"/>
          <w:tab w:val="right" w:leader="dot" w:pos="7938"/>
        </w:tabs>
        <w:spacing w:line="480" w:lineRule="auto"/>
        <w:rPr>
          <w:rFonts w:ascii="Times New Roman CYR" w:hAnsi="Times New Roman CYR"/>
        </w:rPr>
      </w:pPr>
      <w:r>
        <w:rPr>
          <w:rFonts w:ascii="Times New Roman CYR" w:hAnsi="Times New Roman CYR"/>
        </w:rPr>
        <w:lastRenderedPageBreak/>
        <w:t xml:space="preserve">                Висновки до четвертого розділу....................................................125 </w:t>
      </w:r>
    </w:p>
    <w:p w:rsidR="00F3450B" w:rsidRDefault="00F3450B" w:rsidP="00F3450B">
      <w:pPr>
        <w:tabs>
          <w:tab w:val="right" w:leader="dot" w:pos="7938"/>
        </w:tabs>
        <w:spacing w:line="480" w:lineRule="auto"/>
        <w:rPr>
          <w:rFonts w:ascii="Times New Roman CYR" w:hAnsi="Times New Roman CYR"/>
        </w:rPr>
      </w:pPr>
      <w:r>
        <w:rPr>
          <w:rFonts w:ascii="Times New Roman CYR" w:hAnsi="Times New Roman CYR"/>
        </w:rPr>
        <w:t xml:space="preserve">Розділ 5. ЗБАЛАНСОВАНИЙ   ЕКОЛОГІЧНИЙ РОЗВИТОК </w:t>
      </w:r>
    </w:p>
    <w:p w:rsidR="00F3450B" w:rsidRDefault="00F3450B" w:rsidP="00F3450B">
      <w:pPr>
        <w:tabs>
          <w:tab w:val="right" w:leader="dot" w:pos="7938"/>
        </w:tabs>
        <w:spacing w:line="480" w:lineRule="auto"/>
        <w:rPr>
          <w:rFonts w:ascii="Times New Roman CYR" w:hAnsi="Times New Roman CYR"/>
        </w:rPr>
      </w:pPr>
      <w:r>
        <w:rPr>
          <w:rFonts w:ascii="Times New Roman CYR" w:hAnsi="Times New Roman CYR"/>
        </w:rPr>
        <w:t xml:space="preserve">               В УКРАЇНІ: ПРОБЛЕМИ І МОЖЛИВОСТІ.................................127                   </w:t>
      </w:r>
    </w:p>
    <w:p w:rsidR="00F3450B" w:rsidRDefault="00F3450B" w:rsidP="00F3450B">
      <w:pPr>
        <w:tabs>
          <w:tab w:val="right" w:leader="dot" w:pos="7938"/>
        </w:tabs>
        <w:spacing w:line="480" w:lineRule="auto"/>
        <w:rPr>
          <w:rFonts w:ascii="Times New Roman CYR" w:hAnsi="Times New Roman CYR"/>
        </w:rPr>
      </w:pPr>
      <w:r>
        <w:rPr>
          <w:rFonts w:ascii="Times New Roman CYR" w:hAnsi="Times New Roman CYR"/>
        </w:rPr>
        <w:t xml:space="preserve">               Висновки до п’ятого розділу..........................................................152  </w:t>
      </w:r>
    </w:p>
    <w:p w:rsidR="00F3450B" w:rsidRDefault="00F3450B" w:rsidP="00F3450B">
      <w:pPr>
        <w:pStyle w:val="caaieiaie3"/>
        <w:tabs>
          <w:tab w:val="clear" w:pos="1701"/>
          <w:tab w:val="clear" w:pos="11766"/>
          <w:tab w:val="left" w:pos="-7513"/>
          <w:tab w:val="right" w:leader="dot" w:pos="7938"/>
        </w:tabs>
        <w:spacing w:line="480" w:lineRule="auto"/>
        <w:ind w:left="0"/>
        <w:rPr>
          <w:rFonts w:ascii="Times New Roman CYR" w:hAnsi="Times New Roman CYR"/>
          <w:b w:val="0"/>
        </w:rPr>
      </w:pPr>
      <w:r>
        <w:rPr>
          <w:rFonts w:ascii="Times New Roman CYR" w:hAnsi="Times New Roman CYR"/>
          <w:b w:val="0"/>
        </w:rPr>
        <w:t>ВИСНОВКИ ..................................................................................................153</w:t>
      </w:r>
    </w:p>
    <w:p w:rsidR="00F3450B" w:rsidRDefault="00F3450B" w:rsidP="00F3450B">
      <w:pPr>
        <w:pStyle w:val="caaieiaie3"/>
        <w:tabs>
          <w:tab w:val="clear" w:pos="1701"/>
          <w:tab w:val="clear" w:pos="11766"/>
          <w:tab w:val="right" w:leader="dot" w:pos="7938"/>
        </w:tabs>
        <w:spacing w:line="480" w:lineRule="auto"/>
        <w:ind w:left="0"/>
        <w:rPr>
          <w:rFonts w:ascii="Times New Roman CYR" w:hAnsi="Times New Roman CYR"/>
          <w:b w:val="0"/>
        </w:rPr>
      </w:pPr>
      <w:r>
        <w:rPr>
          <w:rFonts w:ascii="Times New Roman CYR" w:hAnsi="Times New Roman CYR"/>
          <w:b w:val="0"/>
        </w:rPr>
        <w:t>СПИСОК ВИКОРИСТАНИХ ДЖЕРЕЛ  .....................................................161</w:t>
      </w:r>
    </w:p>
    <w:p w:rsidR="00F3450B" w:rsidRDefault="00F3450B" w:rsidP="00F3450B">
      <w:pPr>
        <w:tabs>
          <w:tab w:val="left" w:pos="-7513"/>
          <w:tab w:val="left" w:pos="11766"/>
        </w:tabs>
        <w:jc w:val="both"/>
        <w:rPr>
          <w:rFonts w:ascii="Times New Roman CYR" w:hAnsi="Times New Roman CYR"/>
        </w:rPr>
      </w:pPr>
    </w:p>
    <w:p w:rsidR="00F3450B" w:rsidRDefault="00F3450B" w:rsidP="00F3450B">
      <w:pPr>
        <w:tabs>
          <w:tab w:val="left" w:pos="-2268"/>
          <w:tab w:val="left" w:pos="11766"/>
        </w:tabs>
        <w:spacing w:line="360" w:lineRule="auto"/>
        <w:rPr>
          <w:rFonts w:ascii="Times New Roman CYR" w:hAnsi="Times New Roman CYR"/>
        </w:rPr>
      </w:pPr>
      <w:r>
        <w:rPr>
          <w:rFonts w:ascii="Times New Roman CYR" w:hAnsi="Times New Roman CYR"/>
        </w:rPr>
        <w:t xml:space="preserve">                                                        </w:t>
      </w:r>
    </w:p>
    <w:p w:rsidR="00F3450B" w:rsidRDefault="00F3450B" w:rsidP="00F3450B">
      <w:pPr>
        <w:tabs>
          <w:tab w:val="left" w:pos="-2268"/>
          <w:tab w:val="left" w:pos="11766"/>
        </w:tabs>
        <w:spacing w:line="360" w:lineRule="auto"/>
        <w:rPr>
          <w:rFonts w:ascii="Times New Roman CYR" w:hAnsi="Times New Roman CYR"/>
        </w:rPr>
      </w:pPr>
    </w:p>
    <w:p w:rsidR="00F3450B" w:rsidRDefault="00F3450B" w:rsidP="00F3450B">
      <w:pPr>
        <w:tabs>
          <w:tab w:val="left" w:pos="-2268"/>
          <w:tab w:val="left" w:pos="11766"/>
        </w:tabs>
        <w:spacing w:line="360" w:lineRule="auto"/>
        <w:rPr>
          <w:rFonts w:ascii="Times New Roman CYR" w:hAnsi="Times New Roman CYR"/>
          <w:b/>
        </w:rPr>
      </w:pPr>
      <w:r>
        <w:rPr>
          <w:rFonts w:ascii="Times New Roman CYR" w:hAnsi="Times New Roman CYR"/>
        </w:rPr>
        <w:t xml:space="preserve">                                                        </w:t>
      </w:r>
      <w:r>
        <w:rPr>
          <w:rFonts w:ascii="Times New Roman CYR" w:hAnsi="Times New Roman CYR"/>
          <w:b/>
        </w:rPr>
        <w:t>ВСТУП</w:t>
      </w:r>
    </w:p>
    <w:p w:rsidR="00F3450B" w:rsidRDefault="00F3450B" w:rsidP="00F3450B">
      <w:pPr>
        <w:tabs>
          <w:tab w:val="left" w:pos="-2268"/>
          <w:tab w:val="left" w:pos="11766"/>
        </w:tabs>
        <w:spacing w:line="360" w:lineRule="auto"/>
        <w:rPr>
          <w:rFonts w:ascii="Times New Roman CYR" w:hAnsi="Times New Roman CYR"/>
          <w:b/>
        </w:rPr>
      </w:pP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b/>
        </w:rPr>
        <w:t xml:space="preserve">        Актуальність теми дослідження</w:t>
      </w:r>
      <w:r>
        <w:rPr>
          <w:rFonts w:ascii="Times New Roman CYR" w:hAnsi="Times New Roman CYR"/>
        </w:rPr>
        <w:t xml:space="preserve"> зумовлена передусім катастрофічним станом усіх планетарних систем (атмосфери, гідросфери, літосфери, біосфери). За цих умов першочерговим завданням постає необхідність  пошуку шляхів та засобів виживання людства, стабілізації екологічної ситуації. Глобальність екологічної проблеми – це значною мірою прояв загального характеру суперечностей людської діяльності. Планетарне поширення екологічної кризи наочно показує феномен єдності і взаємозалежності сучасного світу. Поки  людство розмірковувало над пропозиціями екологізації виробництва, потенційна екологічна небезпека переросла в реальну, яку ми і називаємо екологічною кризою. Загроза зміни енергетичного балансу планети, руйнація озонового шару, виснаження киснепостачальників, вичерпність природних ресурсів, кислотні дощі, радіоактивність, електромагнітне випромінювання, загибель лісів, морів, річок, озер, деградація грунтів – все це свідчення навислої реальної загрози глобального омніциду, тобто загибелі не тільки роду людського, а й усього живого на нашій планеті.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Усе це свідчить про невідповідність шляхів і темпів соціально-економічного розвитку адаптивним можливостям біосфери Землі, про вичерпність можливостей саморегуляції біосфери в умовах зростання інтенсивності людської діяльності у природі. У наш час людство вступило в такий період свого розвитку, коли ставши “геологічною силою” перетворююча діяльність людини, як і передбачав В.Вернадський, стає здатною змінити світ, поставивши його на межу глобальної екологічної катастрофи. Саме це і визначає особливу актуальність проблем глобальної екології і необхідність розробки концепції пріоритету загальнолюдських цінностей та моделей сталого еколого-економічного розвитку. Функцію регулятора має відтепер виконувати суспільство.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lastRenderedPageBreak/>
        <w:t xml:space="preserve">        Актуальність дослідження збалансованого екорозвитку, його політико-правового забезпечення визначається досить жорстко детермінованими часовими межами, адже негативні зміни, що накопичуються в природі, за багатьма найважливішими параметрами дедалі більше наближаються до критичної позначки. І марно думати, що з екологічною кризою можна справитись за допомогою одних лише техніко-економічних важелів. „Мирною бомбою” можуть стати засоби традиційного виробництва і природокористування, які в диму і полум’ї можуть знищити ненажерливих споживачів матеріальних благ. Отже потрібна на державно-політичному рівні корекція напрямку економічного розвитку людства, звільнення його від нестримної ходи цільової раціональності.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Зрозуміло, що жодна з країн не в змозі добитися цього самотужки, але цього можна досягти спільними зусиллями в рамках світового співтовариства в цілях сталого розвитку. У зв’язку з цим нагальною стає потреба у виробленні на міжнародному рівні спільних підходів, цілей, завдань щодо охорони довкілля та раціонального природокористування, універсальних або взаємосумісних механізмів реалізації природоохоронної політики, конкретних програм та заходів по забезпеченню збалансованого екорозвитку.</w:t>
      </w:r>
    </w:p>
    <w:p w:rsidR="00F3450B" w:rsidRPr="00284DD0"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Загальновідомими в контексті пошуку екологічної парадигми співжиття людини і природи стали наукові праці М.Абіха, В.Вернадського, Д.Габора, Е.Гертнера, Е.Гірусова, А.Гора,  О.Джарині, Ж.Дорста, Р.Дюбо, П.Ерліха, І.Коломбо, Б.Коммонера, В.Крисаченка, Е.Ласло, В.Лося, М.Медоуза, М.Месаровича, Г. та Е. Одумів, К.Паавера, Р.Парка, Е.Пестеля, А.Печчеї, П.Тейяр де Шардена, Я.Тінбергена, А.Урсула, Б.Уорда, Дж. Форреста, Г.Хефлінга, В.Хьосле.</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Досить плідно в контексті забезпечення збалансованого розвитку суспільства працюють українські вчені: В.Андрущенко, Г.Балюк, Г.Білявський, О.Васюта, В.Вербицький,  Т.Галушкіна, Т.Гардащук, М.Горін, Б.Данилишин, М.Демчишин, К.Дергачова, Є.Камінський, А.Качинський, М.Кисельов, О.Кіндратець, В.Крисаченко, А.Кудряченко, Л.Мельник, Г.Марушевський, Я.Мовчан, В.Мокрий, М.Ожелечко, С.Позняк, Л.Руденко, А.Сальнікова, С.Семенець, А.Сіленко, С.Степаненко, А.Толстоухов, О.Таріко, М.Хилько, І.Черваньов, С.Чумаченко, В.Шевчук, А.Яцик та ін.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Але, попри значну кількість публікацій, проблема збалансованого екорозвитку, і особливо політико-правового його забезпечення, ще не отримала достатнього наукового обґрунтування, не була поставлена так виразно, як того потребує сучасна практика життєдіяльності людства. Враховуючи актуальність і недостатню розробленість означеної проблематики, автор обрала її предметом дисертаційного дослідження.</w:t>
      </w:r>
    </w:p>
    <w:p w:rsidR="00F3450B" w:rsidRDefault="00F3450B" w:rsidP="00F3450B">
      <w:pPr>
        <w:widowControl w:val="0"/>
        <w:tabs>
          <w:tab w:val="left" w:pos="-2268"/>
          <w:tab w:val="left" w:pos="11766"/>
        </w:tabs>
        <w:spacing w:line="360" w:lineRule="auto"/>
        <w:jc w:val="both"/>
        <w:rPr>
          <w:rFonts w:ascii="Times New Roman CYR" w:hAnsi="Times New Roman CYR"/>
          <w:b/>
        </w:rPr>
      </w:pPr>
      <w:r>
        <w:rPr>
          <w:rFonts w:ascii="Times New Roman CYR" w:hAnsi="Times New Roman CYR"/>
          <w:b/>
        </w:rPr>
        <w:t xml:space="preserve">        Зв’язок роботи з науковими програмами, планами, темами. </w:t>
      </w:r>
      <w:r>
        <w:rPr>
          <w:rFonts w:ascii="Times New Roman CYR" w:hAnsi="Times New Roman CYR"/>
        </w:rPr>
        <w:t xml:space="preserve">Загальний напрям дисертаційного дослідження  пов’язаний з плановою темою </w:t>
      </w:r>
      <w:r>
        <w:t xml:space="preserve">кафедри глобалістики, політології та паблік рілейшнз університету „Україна” „Проблеми екології людини”, яка затверджена Вченою радою університету 16 жовтня 2006 року, протокол № 2. </w:t>
      </w:r>
      <w:r>
        <w:rPr>
          <w:rFonts w:ascii="Times New Roman CYR" w:hAnsi="Times New Roman CYR"/>
          <w:b/>
        </w:rPr>
        <w:t xml:space="preserve">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b/>
        </w:rPr>
        <w:t xml:space="preserve">        Мета і завдання дослідження.</w:t>
      </w:r>
      <w:r>
        <w:rPr>
          <w:rFonts w:ascii="Times New Roman CYR" w:hAnsi="Times New Roman CYR"/>
        </w:rPr>
        <w:t xml:space="preserve"> Основна мета дисертації полягає в політичному обґрунтуванні </w:t>
      </w:r>
      <w:r>
        <w:rPr>
          <w:rFonts w:ascii="Times New Roman CYR" w:hAnsi="Times New Roman CYR"/>
        </w:rPr>
        <w:lastRenderedPageBreak/>
        <w:t xml:space="preserve">суті збалансованого екорозвитку сучасного суспільства. Дана мета дослідження обумовила постановку і розв’язання таких </w:t>
      </w:r>
      <w:r>
        <w:rPr>
          <w:rFonts w:ascii="Times New Roman CYR" w:hAnsi="Times New Roman CYR"/>
          <w:b/>
        </w:rPr>
        <w:t>завдань</w:t>
      </w:r>
      <w:r>
        <w:rPr>
          <w:rFonts w:ascii="Times New Roman CYR" w:hAnsi="Times New Roman CYR"/>
        </w:rPr>
        <w:t>:</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обґрунтувати теоретичні засади політологічного аналізу  екологічної проблеми та дати тлумачення  поняття „збалансований  екорозвиток”;</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визначити та класифікувати пріоритети екологічної політики;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проаналізувати сучасні моделі та засоби забезпечення збалансованого  екорозвитку;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дослідити  етико-правову  відповідальність  у  політичних   стратегіях сучасного екорозвитку;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намітити й обґрунтувати перспективи сталого екологічного розвитку світосистеми та простежити особливості державної екологічної політики України по його  забезпеченню.</w:t>
      </w:r>
    </w:p>
    <w:p w:rsidR="00F3450B" w:rsidRPr="00284DD0"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b/>
        </w:rPr>
        <w:t xml:space="preserve">        Об’єктом</w:t>
      </w:r>
      <w:r>
        <w:rPr>
          <w:rFonts w:ascii="Times New Roman CYR" w:hAnsi="Times New Roman CYR"/>
        </w:rPr>
        <w:t xml:space="preserve"> дисертаційного дослідження є збалансований екологічний розвиток як глобальний напрям становлення альтернативної цивілізації, що може бути втілений у відповідних реально діючих моделях та програмах його  політико-правового забезпечення.</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b/>
        </w:rPr>
        <w:t xml:space="preserve">        Предметом</w:t>
      </w:r>
      <w:r>
        <w:rPr>
          <w:rFonts w:ascii="Times New Roman CYR" w:hAnsi="Times New Roman CYR"/>
        </w:rPr>
        <w:t xml:space="preserve"> дисертаційного дослідження є процес трансформації політико-правових  засад та шляхів досягнення збалансованого екологічного розвитку у співвідношенні його  національно-державних, регіональних і глобально-міжнародних аспектів.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b/>
        </w:rPr>
        <w:t xml:space="preserve">        Методи дослідження. </w:t>
      </w:r>
      <w:r>
        <w:rPr>
          <w:rFonts w:ascii="Times New Roman CYR" w:hAnsi="Times New Roman CYR"/>
        </w:rPr>
        <w:t>Головним методологічним інструментарієм дисертації є фундаментальні дослідницькі засади наукового аналізу – принципи історизму, об’єктивності, системності, цілісності, причинності, єдності, прогнозування та інші специфічні наукові методи.</w:t>
      </w:r>
    </w:p>
    <w:p w:rsidR="00F3450B" w:rsidRDefault="00F3450B" w:rsidP="00F3450B">
      <w:pPr>
        <w:widowControl w:val="0"/>
        <w:tabs>
          <w:tab w:val="left" w:pos="-2268"/>
          <w:tab w:val="left" w:pos="5670"/>
          <w:tab w:val="left" w:pos="11766"/>
        </w:tabs>
        <w:spacing w:line="360" w:lineRule="auto"/>
        <w:jc w:val="both"/>
        <w:rPr>
          <w:rFonts w:ascii="Times New Roman CYR" w:hAnsi="Times New Roman CYR"/>
        </w:rPr>
      </w:pPr>
      <w:r>
        <w:rPr>
          <w:rFonts w:ascii="Times New Roman CYR" w:hAnsi="Times New Roman CYR"/>
        </w:rPr>
        <w:t xml:space="preserve">        Принцип </w:t>
      </w:r>
      <w:r>
        <w:rPr>
          <w:rFonts w:ascii="Times New Roman CYR" w:hAnsi="Times New Roman CYR"/>
          <w:i/>
        </w:rPr>
        <w:t>об’єктивності</w:t>
      </w:r>
      <w:r>
        <w:rPr>
          <w:rFonts w:ascii="Times New Roman CYR" w:hAnsi="Times New Roman CYR"/>
        </w:rPr>
        <w:t xml:space="preserve"> дозволив неупереджено проаналізувати: наукові розробки як вітчизняних так і зарубіжних дослідників, що розглядають  збалансований екологічний розвиток на рівні світосистеми та регіональних структур; міжнародні документи ООН, ЮНЕСКО, ЮНЕП з питань охорони навколишнього природного середовища; матеріаліи конференцій, міждержавних угод і конвенцій, різних статистичних та інформаційних збірників.</w:t>
      </w:r>
      <w:r>
        <w:rPr>
          <w:rFonts w:ascii="Times New Roman CYR" w:hAnsi="Times New Roman CYR"/>
          <w:i/>
        </w:rPr>
        <w:t xml:space="preserve"> Історичний</w:t>
      </w:r>
      <w:r>
        <w:rPr>
          <w:rFonts w:ascii="Times New Roman CYR" w:hAnsi="Times New Roman CYR"/>
        </w:rPr>
        <w:t xml:space="preserve"> та </w:t>
      </w:r>
      <w:r>
        <w:rPr>
          <w:rFonts w:ascii="Times New Roman CYR" w:hAnsi="Times New Roman CYR"/>
          <w:i/>
        </w:rPr>
        <w:t>порівняльний</w:t>
      </w:r>
      <w:r>
        <w:rPr>
          <w:rFonts w:ascii="Times New Roman CYR" w:hAnsi="Times New Roman CYR"/>
        </w:rPr>
        <w:t xml:space="preserve"> аналіз дозволив з’ясувати еволюцію та сучасний стан природних екосистем, міжнародних договорів і угод. Застосування </w:t>
      </w:r>
      <w:r>
        <w:rPr>
          <w:rFonts w:ascii="Times New Roman CYR" w:hAnsi="Times New Roman CYR"/>
          <w:i/>
        </w:rPr>
        <w:t>логіко-семантичного</w:t>
      </w:r>
      <w:r>
        <w:rPr>
          <w:rFonts w:ascii="Times New Roman CYR" w:hAnsi="Times New Roman CYR"/>
        </w:rPr>
        <w:t xml:space="preserve"> підходу дало змогу проаналізувати базові елементи понятійно-категоріального апарату сталого екологічного розвитку. </w:t>
      </w:r>
      <w:r>
        <w:rPr>
          <w:rFonts w:ascii="Times New Roman CYR" w:hAnsi="Times New Roman CYR"/>
          <w:i/>
        </w:rPr>
        <w:t>Структурно-функціональний</w:t>
      </w:r>
      <w:r>
        <w:rPr>
          <w:rFonts w:ascii="Times New Roman CYR" w:hAnsi="Times New Roman CYR"/>
        </w:rPr>
        <w:t xml:space="preserve"> метод дозволив тлумачити предмет дослідження як ціле, як систему з її структурними компонентами, проаналізувати взаємодію національних і міжнародних природоохоронних стратегій у контексті сучасного політичного процесу. </w:t>
      </w:r>
      <w:r>
        <w:rPr>
          <w:rFonts w:ascii="Times New Roman CYR" w:hAnsi="Times New Roman CYR"/>
          <w:i/>
        </w:rPr>
        <w:t>Системний</w:t>
      </w:r>
      <w:r>
        <w:rPr>
          <w:rFonts w:ascii="Times New Roman CYR" w:hAnsi="Times New Roman CYR"/>
        </w:rPr>
        <w:t xml:space="preserve"> та </w:t>
      </w:r>
      <w:r>
        <w:rPr>
          <w:rFonts w:ascii="Times New Roman CYR" w:hAnsi="Times New Roman CYR"/>
          <w:i/>
        </w:rPr>
        <w:t>аксіологічний</w:t>
      </w:r>
      <w:r>
        <w:rPr>
          <w:rFonts w:ascii="Times New Roman CYR" w:hAnsi="Times New Roman CYR"/>
        </w:rPr>
        <w:t xml:space="preserve"> підходи, принципи </w:t>
      </w:r>
      <w:r>
        <w:rPr>
          <w:rFonts w:ascii="Times New Roman CYR" w:hAnsi="Times New Roman CYR"/>
          <w:i/>
        </w:rPr>
        <w:t>причинності</w:t>
      </w:r>
      <w:r>
        <w:rPr>
          <w:rFonts w:ascii="Times New Roman CYR" w:hAnsi="Times New Roman CYR"/>
        </w:rPr>
        <w:t xml:space="preserve"> та </w:t>
      </w:r>
      <w:r>
        <w:rPr>
          <w:rFonts w:ascii="Times New Roman CYR" w:hAnsi="Times New Roman CYR"/>
          <w:i/>
        </w:rPr>
        <w:t>прогнозування</w:t>
      </w:r>
      <w:r>
        <w:rPr>
          <w:rFonts w:ascii="Times New Roman CYR" w:hAnsi="Times New Roman CYR"/>
        </w:rPr>
        <w:t xml:space="preserve"> сприяли комплексному аналізу ціннісних основ концепції збалансованого екологічного розвитку, здобутків і проблем його становлення. </w:t>
      </w:r>
    </w:p>
    <w:p w:rsidR="00F3450B" w:rsidRDefault="00F3450B" w:rsidP="00F3450B">
      <w:pPr>
        <w:widowControl w:val="0"/>
        <w:tabs>
          <w:tab w:val="left" w:pos="-2268"/>
          <w:tab w:val="left" w:pos="5670"/>
          <w:tab w:val="left" w:pos="11766"/>
        </w:tabs>
        <w:spacing w:line="360" w:lineRule="auto"/>
        <w:jc w:val="both"/>
        <w:rPr>
          <w:rFonts w:ascii="Times New Roman CYR" w:hAnsi="Times New Roman CYR"/>
        </w:rPr>
      </w:pPr>
      <w:r>
        <w:rPr>
          <w:rFonts w:ascii="Times New Roman CYR" w:hAnsi="Times New Roman CYR"/>
        </w:rPr>
        <w:t xml:space="preserve">        </w:t>
      </w:r>
      <w:r>
        <w:rPr>
          <w:rFonts w:ascii="Times New Roman CYR" w:hAnsi="Times New Roman CYR"/>
          <w:b/>
        </w:rPr>
        <w:t>Наукова новизна</w:t>
      </w:r>
      <w:r>
        <w:rPr>
          <w:rFonts w:ascii="Times New Roman CYR" w:hAnsi="Times New Roman CYR"/>
        </w:rPr>
        <w:t xml:space="preserve"> одержаних результатів полягає в тому, що в дисертації розроблена пізнавальна концепція аналізу і регулювання процесів збалансованого екологічного розвитку глобалізованого світу в поєднанні політичних та екологічних засобів впливу на екологічну ситуацію </w:t>
      </w:r>
      <w:r>
        <w:rPr>
          <w:rFonts w:ascii="Times New Roman CYR" w:hAnsi="Times New Roman CYR"/>
        </w:rPr>
        <w:lastRenderedPageBreak/>
        <w:t xml:space="preserve">і суспільну свідомість. У розвиток цієї концепції обґрунтовано ряд положень, які відзначаються науковою новизною і виносяться на захист: </w:t>
      </w:r>
    </w:p>
    <w:p w:rsidR="00F3450B" w:rsidRDefault="00F3450B" w:rsidP="00F3450B">
      <w:pPr>
        <w:widowControl w:val="0"/>
        <w:tabs>
          <w:tab w:val="left" w:pos="-2268"/>
          <w:tab w:val="left" w:pos="11766"/>
        </w:tabs>
        <w:spacing w:line="360" w:lineRule="auto"/>
        <w:jc w:val="both"/>
        <w:rPr>
          <w:rFonts w:ascii="Times New Roman CYR" w:hAnsi="Times New Roman CYR"/>
          <w:b/>
        </w:rPr>
      </w:pPr>
      <w:r>
        <w:rPr>
          <w:rFonts w:ascii="Times New Roman CYR" w:hAnsi="Times New Roman CYR"/>
        </w:rPr>
        <w:t xml:space="preserve">        </w:t>
      </w:r>
      <w:r>
        <w:rPr>
          <w:rFonts w:ascii="Times New Roman CYR" w:hAnsi="Times New Roman CYR"/>
          <w:b/>
        </w:rPr>
        <w:t>вперше:</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введено до наукового  обігу  та   дано  авторське  тлумачення   поняття  „збалансований екорозвиток”, яке розглядається: 1) як екологічно орієнтований соціально-економічний розвиток, за якого зростання добробуту людей не супроводжується погіршенням середовища проживання і деградацією природних екосистем; 2) як економічно і екологічно узгоджений процес, який забезпечує збалансоване вирішення проблем соціально-економічного розвитку на перспективу, збереження природно-ресурсного потенціалу і надійного біосферного простору з метою задоволення життєво необхідних потреб у людей і суспільства в цілому;  3) як процес переорієнтації самого вектору розвитку  суспільства з економічного на екологічний;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обґрунтовано наукову концепцію збалансованого екологічного розвитку світосистеми як нової фундаментальної і всезростаючої загальнолюдської потреби створення життєздатної моделі глобального розвитку, яка б поєднувала відповідні національні, субрегіональні  та міжнародні моделі;</w:t>
      </w:r>
    </w:p>
    <w:p w:rsidR="00F3450B" w:rsidRPr="00284DD0" w:rsidRDefault="00F3450B" w:rsidP="00F3450B">
      <w:pPr>
        <w:widowControl w:val="0"/>
        <w:tabs>
          <w:tab w:val="left" w:pos="-2268"/>
          <w:tab w:val="left" w:pos="11766"/>
        </w:tabs>
        <w:spacing w:line="360" w:lineRule="auto"/>
        <w:jc w:val="both"/>
        <w:rPr>
          <w:rFonts w:ascii="Times New Roman CYR" w:hAnsi="Times New Roman CYR"/>
          <w:b/>
        </w:rPr>
      </w:pPr>
      <w:r>
        <w:rPr>
          <w:rFonts w:ascii="Times New Roman CYR" w:hAnsi="Times New Roman CYR"/>
        </w:rPr>
        <w:t xml:space="preserve">       </w:t>
      </w:r>
      <w:r>
        <w:rPr>
          <w:rFonts w:ascii="Times New Roman CYR" w:hAnsi="Times New Roman CYR"/>
          <w:b/>
        </w:rPr>
        <w:t xml:space="preserve">дістало подальшого розвитку: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визначення пріоритетів політики  збалансованого екорозвитку як справи надзвичайно складної, багагоаспектної та багаторівневої, ключовим моментом якої є проблема аналізу критичної межі рівня споживання ресурсів біосфери  і співвідношення між рівнем споживання  та зростанням населення, що змушує людство встановлювати черговість їх вирішення; О.Кіндратець, ш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узагальнення  стратегічних екологічних ініціатив та заходів для створення суспільства збалансованого екорозвитку таких як: стабілізація світової демографічної ситуації; узгодження економічної й екологічної парадигм розвитку; екологізація науки, техніки і виробництва; створення та розповсюдження екологічно сприятливих технологій; прийняття нового пакету міжнародних договорів і угод; створення ефективної системи екологічної освіти і виховання;</w:t>
      </w:r>
    </w:p>
    <w:p w:rsidR="00F3450B" w:rsidRPr="00284DD0" w:rsidRDefault="00F3450B" w:rsidP="00F3450B">
      <w:pPr>
        <w:widowControl w:val="0"/>
        <w:tabs>
          <w:tab w:val="left" w:pos="-2268"/>
          <w:tab w:val="left" w:pos="11766"/>
        </w:tabs>
        <w:spacing w:line="360" w:lineRule="auto"/>
        <w:jc w:val="both"/>
        <w:rPr>
          <w:rFonts w:ascii="Times New Roman CYR" w:hAnsi="Times New Roman CYR"/>
          <w:b/>
        </w:rPr>
      </w:pPr>
      <w:r>
        <w:rPr>
          <w:rFonts w:ascii="Times New Roman CYR" w:hAnsi="Times New Roman CYR"/>
        </w:rPr>
        <w:t xml:space="preserve">       </w:t>
      </w:r>
      <w:r>
        <w:rPr>
          <w:rFonts w:ascii="Times New Roman CYR" w:hAnsi="Times New Roman CYR"/>
          <w:b/>
        </w:rPr>
        <w:t xml:space="preserve">уточнено: </w:t>
      </w:r>
    </w:p>
    <w:p w:rsidR="00F3450B" w:rsidRDefault="00F3450B" w:rsidP="00F3450B">
      <w:pPr>
        <w:widowControl w:val="0"/>
        <w:tabs>
          <w:tab w:val="left" w:pos="-2268"/>
          <w:tab w:val="left" w:pos="11766"/>
        </w:tabs>
        <w:spacing w:line="360" w:lineRule="auto"/>
        <w:jc w:val="both"/>
        <w:rPr>
          <w:rFonts w:ascii="Times New Roman CYR" w:hAnsi="Times New Roman CYR"/>
        </w:rPr>
      </w:pPr>
      <w:r>
        <w:rPr>
          <w:rFonts w:ascii="Times New Roman CYR" w:hAnsi="Times New Roman CYR"/>
        </w:rPr>
        <w:t xml:space="preserve">       - що природоохоронне законодавство потужно втручається в сферу політики й економіки і не лише у формі заборон, обмежень, санкцій, пільг, а і як підґрунтя збалансованого екорозвитку, здійснюючи десятки  всеохоплюючих конвенцій і угод, у зв’зку з чим з’ясовано: 1) досить поширеною залишається переконаність у тому, що для стабілізації екологічної ситуації достатньо локальних заходів, скажімо запровадження безвідходних технологій, утилізація сміття тощо; 2) загальної екологічної грамотності в сучасних умовах вже недостатньо, потрібна глобальна „конверсія” свідомості людства в бік екологізації; 3) нагальною проблемою постає необхідність зміни моральних і правових норм, які визнають екологічну проблему найбільш фундаментальною, такою, що має найбільший пріоритет перед іншими;</w:t>
      </w:r>
    </w:p>
    <w:p w:rsidR="00F3450B" w:rsidRDefault="00F3450B" w:rsidP="00F3450B">
      <w:pPr>
        <w:widowControl w:val="0"/>
        <w:tabs>
          <w:tab w:val="left" w:pos="-2268"/>
          <w:tab w:val="left" w:pos="11766"/>
        </w:tabs>
        <w:spacing w:line="360" w:lineRule="auto"/>
        <w:jc w:val="both"/>
        <w:rPr>
          <w:b/>
        </w:rPr>
      </w:pPr>
      <w:r>
        <w:lastRenderedPageBreak/>
        <w:t xml:space="preserve">         - що Україна має  значний сировинний, економічний, земельний, трудовий, освітянський, геополітичний потенціал, щоб стати на шлях збалансованого розвитку, але для реалізації цього потенціалу слід прикласти немало зусиль з подолання системної кризи – політичної, економічної, моральної, духовної.</w:t>
      </w:r>
      <w:r>
        <w:rPr>
          <w:b/>
        </w:rPr>
        <w:t xml:space="preserve"> </w:t>
      </w:r>
    </w:p>
    <w:p w:rsidR="00F3450B" w:rsidRDefault="00F3450B" w:rsidP="00F3450B">
      <w:pPr>
        <w:widowControl w:val="0"/>
        <w:tabs>
          <w:tab w:val="left" w:pos="-2268"/>
          <w:tab w:val="left" w:pos="11766"/>
        </w:tabs>
        <w:spacing w:line="360" w:lineRule="auto"/>
        <w:jc w:val="both"/>
      </w:pPr>
      <w:r>
        <w:rPr>
          <w:b/>
        </w:rPr>
        <w:t xml:space="preserve">        Практичне значення одержаних результатів </w:t>
      </w:r>
      <w:r>
        <w:t>полягає насамперед у новому розумінні взаємовідносин “людина-природа”. Отримані в дисертації висновки дозволяють глибше уявити необхідність розробки і запровадження концепції збалансованого екорозвитку як категоричного імперативу нового соціально значимого напрямку – екологічної політики. Проведене дослідження дозволяє підсилити аргументацію на користь необхідності зміни моделі цивілізаційного розвитку людства на початку третього тисячоліття.</w:t>
      </w:r>
    </w:p>
    <w:p w:rsidR="00F3450B" w:rsidRDefault="00F3450B" w:rsidP="00F3450B">
      <w:pPr>
        <w:widowControl w:val="0"/>
        <w:tabs>
          <w:tab w:val="left" w:pos="-2268"/>
          <w:tab w:val="left" w:pos="11766"/>
        </w:tabs>
        <w:spacing w:line="360" w:lineRule="auto"/>
        <w:jc w:val="both"/>
      </w:pPr>
      <w:r>
        <w:t xml:space="preserve">        Матеріали дисертації можуть бути використані: у подальшому дослідженні проблеми політико-правового забезпечення сталого екорозвитку; в процесі глобального моделювання національного і міжнародного розвитку; у визначенні пріоритетів, принципів та моделей створення життєздатного суспільства; у формуванні екологічної культури громадян; у процесі викладання  політології, соціології, культурології, правознавства, етики. </w:t>
      </w:r>
    </w:p>
    <w:p w:rsidR="00F3450B" w:rsidRDefault="00F3450B" w:rsidP="00F3450B">
      <w:pPr>
        <w:widowControl w:val="0"/>
        <w:tabs>
          <w:tab w:val="left" w:pos="-2268"/>
          <w:tab w:val="left" w:pos="11766"/>
        </w:tabs>
        <w:spacing w:line="360" w:lineRule="auto"/>
        <w:jc w:val="both"/>
        <w:rPr>
          <w:rFonts w:ascii="Times New Roman CYR" w:hAnsi="Times New Roman CYR"/>
          <w:b/>
        </w:rPr>
      </w:pPr>
      <w:r>
        <w:t xml:space="preserve">       </w:t>
      </w:r>
      <w:r>
        <w:rPr>
          <w:b/>
        </w:rPr>
        <w:t>Апробація результатів дослідження.</w:t>
      </w:r>
      <w:r>
        <w:t xml:space="preserve"> Основні положення та висновки дисертації обговорювалися на методологічних, теоретичних семінарах кафедри глобалістики, політології та  публік рілейшнз Луцького інституту розвитку людини університету „Україна”, доповідались на міжнародних та Всеукраїнських наукових конференціях, а саме: Всеукраїнській студентській конференції „Сталий розвиток України” (Київ, 2006); Міжнародній науковій конференції „Проблеми екології людини” (Луцьк, 2007); Міжнародній науковій конференції „Людина. Світ. Суспільство” (до 175-річчя філософського факультету - 2009) Київського національного університету імені Тараса Шевченка (Київ ,2009).</w:t>
      </w:r>
      <w:r>
        <w:rPr>
          <w:rFonts w:ascii="Times New Roman CYR" w:hAnsi="Times New Roman CYR"/>
          <w:b/>
        </w:rPr>
        <w:t xml:space="preserve"> </w:t>
      </w:r>
    </w:p>
    <w:p w:rsidR="00F3450B" w:rsidRDefault="00F3450B" w:rsidP="00F3450B">
      <w:pPr>
        <w:widowControl w:val="0"/>
        <w:tabs>
          <w:tab w:val="left" w:pos="-2268"/>
          <w:tab w:val="left" w:pos="11766"/>
        </w:tabs>
        <w:spacing w:line="360" w:lineRule="auto"/>
        <w:jc w:val="both"/>
      </w:pPr>
      <w:r>
        <w:rPr>
          <w:b/>
        </w:rPr>
        <w:t xml:space="preserve">        Публікації.</w:t>
      </w:r>
      <w:r>
        <w:t xml:space="preserve"> Основні положення  дисертації викладені автором у п’яти наукових публікаціях у фахових виданнях, затверджених  ВАК України та двох тезах виступів на наукових конференціях.</w:t>
      </w:r>
    </w:p>
    <w:p w:rsidR="00F3450B" w:rsidRDefault="00F3450B" w:rsidP="00F3450B">
      <w:pPr>
        <w:widowControl w:val="0"/>
        <w:tabs>
          <w:tab w:val="left" w:pos="-2268"/>
          <w:tab w:val="left" w:pos="11766"/>
        </w:tabs>
        <w:spacing w:line="360" w:lineRule="auto"/>
        <w:jc w:val="both"/>
        <w:rPr>
          <w:rFonts w:ascii="Times New Roman CYR" w:hAnsi="Times New Roman CYR"/>
        </w:rPr>
      </w:pPr>
      <w:r>
        <w:t xml:space="preserve">        </w:t>
      </w:r>
      <w:r>
        <w:rPr>
          <w:b/>
        </w:rPr>
        <w:t>Структура дисертації та її обсяг.</w:t>
      </w:r>
      <w:r>
        <w:t xml:space="preserve"> Робота складається зі вступу, п’яти розділів, висновків та списку використаних джерел (242 позиції). Загальний обсяг дисертації складає 179 сторінок, із них обсяг основного тексту – 160 сторінок.</w:t>
      </w:r>
    </w:p>
    <w:p w:rsidR="00F3450B" w:rsidRDefault="00F3450B" w:rsidP="00F3450B">
      <w:pPr>
        <w:spacing w:line="360" w:lineRule="auto"/>
        <w:rPr>
          <w:b/>
          <w:color w:val="000000"/>
        </w:rPr>
      </w:pPr>
      <w:r>
        <w:rPr>
          <w:color w:val="000000"/>
        </w:rPr>
        <w:t xml:space="preserve"> </w:t>
      </w:r>
      <w:r>
        <w:rPr>
          <w:b/>
          <w:color w:val="000000"/>
        </w:rPr>
        <w:t xml:space="preserve"> </w:t>
      </w:r>
    </w:p>
    <w:p w:rsidR="00F3450B" w:rsidRDefault="00F3450B" w:rsidP="00F3450B">
      <w:pPr>
        <w:tabs>
          <w:tab w:val="left" w:pos="-2268"/>
          <w:tab w:val="left" w:pos="11766"/>
        </w:tabs>
        <w:spacing w:line="360" w:lineRule="auto"/>
        <w:ind w:firstLine="709"/>
        <w:jc w:val="both"/>
        <w:rPr>
          <w:rFonts w:ascii="Times New Roman CYR" w:hAnsi="Times New Roman CYR"/>
          <w:b/>
        </w:rPr>
      </w:pPr>
    </w:p>
    <w:p w:rsidR="00F3450B" w:rsidRDefault="00F3450B" w:rsidP="00F3450B">
      <w:pPr>
        <w:widowControl w:val="0"/>
        <w:spacing w:line="360" w:lineRule="auto"/>
        <w:ind w:firstLine="709"/>
        <w:rPr>
          <w:rFonts w:ascii="Times New Roman CYR" w:hAnsi="Times New Roman CYR"/>
          <w:caps/>
        </w:rPr>
      </w:pPr>
    </w:p>
    <w:p w:rsidR="00F3450B" w:rsidRDefault="00F3450B" w:rsidP="00F3450B">
      <w:pPr>
        <w:widowControl w:val="0"/>
        <w:spacing w:line="360" w:lineRule="auto"/>
        <w:jc w:val="center"/>
        <w:rPr>
          <w:rFonts w:ascii="Times New Roman CYR" w:hAnsi="Times New Roman CYR"/>
          <w:b/>
        </w:rPr>
      </w:pPr>
      <w:r>
        <w:rPr>
          <w:rFonts w:ascii="Times New Roman CYR" w:hAnsi="Times New Roman CYR"/>
          <w:b/>
        </w:rPr>
        <w:t>ВИСНОВКИ</w:t>
      </w:r>
    </w:p>
    <w:p w:rsidR="00F3450B" w:rsidRDefault="00F3450B" w:rsidP="00F3450B">
      <w:pPr>
        <w:spacing w:line="360" w:lineRule="auto"/>
        <w:jc w:val="both"/>
      </w:pPr>
    </w:p>
    <w:p w:rsidR="00F3450B" w:rsidRDefault="00F3450B" w:rsidP="00F3450B">
      <w:pPr>
        <w:spacing w:line="360" w:lineRule="auto"/>
        <w:jc w:val="both"/>
      </w:pPr>
      <w:r>
        <w:t xml:space="preserve">        У висновках дисертаційної роботи узагальнюються результати дослідження, які мають науково-теоретичне і політико-практичне значення. На основі здійсненого аналізу визначено наступне: </w:t>
      </w:r>
    </w:p>
    <w:p w:rsidR="00F3450B" w:rsidRDefault="00F3450B" w:rsidP="00F3450B">
      <w:pPr>
        <w:spacing w:line="360" w:lineRule="auto"/>
        <w:jc w:val="both"/>
      </w:pPr>
      <w:r>
        <w:t xml:space="preserve">       1. </w:t>
      </w:r>
      <w:r>
        <w:rPr>
          <w:rFonts w:ascii="Times New Roman CYR" w:hAnsi="Times New Roman CYR"/>
        </w:rPr>
        <w:t>Загальновідомими в контексті пошуку екологічної парадигми співжиття людини і природи стали наукові праці В.Вернадського, Е.Гертнера, Е.Гірусова, А.Гора, Ж.Дорста, Р.Дюбо, Б.Коммонера, М.Абіха, Г. та Е. Одумів, К.Паавера, Р.Парка, П.Тейяр де Шардена, А.Урсула, Б.Уорда, В.Хьосле, Г.Хефлінга  та ін. У виробленні важливих концептуальних підходів до  обґрунтування збалансованого екорозвитку велику роль відіграв „Римський клуб”, який у 70-х роках ХХ ст. гостро поставив проблеми глобальної екологічної кризи і подальшого розвитку людства. В перших  доповідях  клубу  провідна роль відводилась науково-технічним аспектам екологічних проблем, що досить виразно відображено в праці групи М.Медоуза  „Межі зростання”, та в наступних доповідях –„Людство на поворотному рубежі” М.Месаровича і Е.Пестеля, „Перегляд міжнародного порядку”  Я.Тінбергена. Поглиблений розвиток екологічної проблематики мав місце в моделі „Глобальні обмеження і новий погляд на розвиток”, розробленій групою японських вчених під керівництвом І.Кайя; латиноамериканській моделі дослідження шляхів вирішення глобальних проблем країнами, що розвиваються, створеній під керівництвом А.Еррери; моделі „Цілі глобального розвитку” (керівник Е.Ласло),  в якій  відображено необхідність перебудови  системи цілей і оріентирів соціального прогресу; розробці Д.Габора з ін. „За межами  епохи  марнотратства”, А.Пестеля „За межами зростання”, А.Печчеї „Людські властивості”; доповіді  І.Боткіна  та ін. „Нема меж навчанню”, праці А.Гора „Земля у рівновазі. Екологія і людський дух” та ін.  – суттєве місце приділяється соціальним і культурним  передумовам пом’ягшення екологічної ситуації.</w:t>
      </w:r>
    </w:p>
    <w:p w:rsidR="00F3450B" w:rsidRDefault="00F3450B" w:rsidP="00F3450B">
      <w:pPr>
        <w:widowControl w:val="0"/>
        <w:spacing w:line="360" w:lineRule="auto"/>
        <w:jc w:val="both"/>
        <w:rPr>
          <w:rFonts w:ascii="Times New Roman CYR" w:hAnsi="Times New Roman CYR"/>
        </w:rPr>
      </w:pPr>
      <w:r>
        <w:rPr>
          <w:rFonts w:ascii="Times New Roman CYR" w:hAnsi="Times New Roman CYR"/>
        </w:rPr>
        <w:t xml:space="preserve">        Це стимулювали розвиток як неформального „зеленого руху”, так і створення відповідних державних  (міністерств, агенств по охороні природи ) і міжнародних (ЮНЕСКО, ЮНЕП) органів і організацій, на які покладено регулювання діяльності в галузі природокористування, що й увінчалось прийняттям у 1972 р. на Першій всесвітній конференції по навколишньому середовищу  міжнародних природоохоронних принципів (Стокгольмська декларація)</w:t>
      </w:r>
      <w:r>
        <w:rPr>
          <w:rFonts w:ascii="Times New Roman CYR" w:hAnsi="Times New Roman CYR"/>
          <w:vertAlign w:val="superscript"/>
        </w:rPr>
        <w:t xml:space="preserve"> </w:t>
      </w:r>
      <w:r>
        <w:rPr>
          <w:rFonts w:ascii="Times New Roman CYR" w:hAnsi="Times New Roman CYR"/>
        </w:rPr>
        <w:t xml:space="preserve"> і створенням спеціального органу - Програми ООН по навколишньому середовищу  (ЮНЕП). У 1983 р. ООН створила Всесвітню Комісію по навколишньому середовищу і розвитку, якою було розроблено затверджену Генеральною Асамблеєю ООН у 1987 р.  „Всесвітню стратегію охорони природи”. У  звіті цієї  Комісії  „Наше спільне майбутнє”  вперше  в  міжнародних   документах було використано термін  „Sustainable development”, який в українському перекладі інтерпретується як „сталий розвиток”.</w:t>
      </w:r>
    </w:p>
    <w:p w:rsidR="00F3450B" w:rsidRPr="00284DD0" w:rsidRDefault="00F3450B" w:rsidP="00F3450B">
      <w:pPr>
        <w:widowControl w:val="0"/>
        <w:spacing w:line="360" w:lineRule="auto"/>
        <w:jc w:val="both"/>
        <w:rPr>
          <w:rFonts w:ascii="Times New Roman CYR" w:hAnsi="Times New Roman CYR"/>
        </w:rPr>
      </w:pPr>
      <w:r>
        <w:rPr>
          <w:rFonts w:ascii="Times New Roman CYR" w:hAnsi="Times New Roman CYR"/>
        </w:rPr>
        <w:t xml:space="preserve">       Комісія Брундтланд визначила сутність поняття „сталого розвитку” двома ключовими  моментами: принципом справедливості для прийдешніх поколінь (збереження для них природних ресурсів) і комплексним прийняттям рішень (врахування екологічних обмежень при прийнятті економічних рішень). Комісія зазначила, що загальною ідеєю стратегії сталого розвитку є необхідність інтегрування екологічних та економічних підходів у реальних діях, що передбачає як </w:t>
      </w:r>
      <w:r>
        <w:rPr>
          <w:rFonts w:ascii="Times New Roman CYR" w:hAnsi="Times New Roman CYR"/>
        </w:rPr>
        <w:lastRenderedPageBreak/>
        <w:t>інституційні угоди на всіх рівнях, так і зміну стратегічних державних пріоритетів. Програму сталого розвитку Комісії Брундтланд було підтримано в цілому ряді наукових досліджень і звітів міжнародних організацій, а також на Конференції по навколишньому середовищу та розвитку в Ріо-де-Жанейро (1992 р.) та Йоганнесбургу (2002 р.).</w:t>
      </w:r>
    </w:p>
    <w:p w:rsidR="00F3450B" w:rsidRDefault="00F3450B" w:rsidP="00F3450B">
      <w:pPr>
        <w:widowControl w:val="0"/>
        <w:spacing w:line="360" w:lineRule="auto"/>
        <w:jc w:val="both"/>
        <w:rPr>
          <w:rFonts w:ascii="Times New Roman CYR" w:hAnsi="Times New Roman CYR"/>
        </w:rPr>
      </w:pPr>
      <w:r>
        <w:rPr>
          <w:rFonts w:ascii="Times New Roman CYR" w:hAnsi="Times New Roman CYR"/>
        </w:rPr>
        <w:t xml:space="preserve">        Інтерпретація поняття „сталого розвитку“ вимагає більш конкретного визначення. У цьому контексті робляться спроби осмислення „сталого розвитку”  через такі напрямки: технократичний („техніка створює проблеми, вона ж їх і вирішує”); природоохоронний („Земля це сад,  сад потрібно плекати й охороняти”); екосистемний („все в одному – одне в усьому”); управлінський („обмеження меж зростання”); культурологічний („подолати екологічне невігластво”) і т.п. Йдеться про те, що поняття „сталий розвиток” постійно уточнюється (О.Кіндратець).         </w:t>
      </w:r>
    </w:p>
    <w:p w:rsidR="00F3450B" w:rsidRDefault="00F3450B" w:rsidP="00F3450B">
      <w:pPr>
        <w:widowControl w:val="0"/>
        <w:spacing w:line="360" w:lineRule="auto"/>
        <w:jc w:val="both"/>
        <w:rPr>
          <w:rFonts w:ascii="Times New Roman CYR" w:hAnsi="Times New Roman CYR"/>
        </w:rPr>
      </w:pPr>
      <w:r>
        <w:rPr>
          <w:rFonts w:ascii="Times New Roman CYR" w:hAnsi="Times New Roman CYR"/>
        </w:rPr>
        <w:t xml:space="preserve">        Термін „стійкий” чи „сталий” розвиткок, який зазвичай використовується в Україні, не в повній мірі відображає англійське словосполучення „Sustainable development” і більшою мірою передає статичну характеристику, в той час як у даному контексті важливим  є динамізм. З огляду на це, надалі в роботі автор притримується власного  варіанту „збалансований розвиток”. Під останнім розуміється такий розвиток країн і регіонів, коли економічне зростання, матеріальне виробництво і споживання, а також інші види діяльності суспільства відбуваються в межах, які визначаються здатністю екосистеми відновлюватися, поглинати забруднення і підтримувати життєдіяльність теперішніх і майбутніх поколінь.</w:t>
      </w:r>
    </w:p>
    <w:p w:rsidR="00F3450B" w:rsidRDefault="00F3450B" w:rsidP="00F3450B">
      <w:pPr>
        <w:spacing w:line="360" w:lineRule="auto"/>
        <w:jc w:val="both"/>
      </w:pPr>
      <w:r>
        <w:rPr>
          <w:rFonts w:ascii="Times New Roman CYR" w:hAnsi="Times New Roman CYR"/>
        </w:rPr>
        <w:t xml:space="preserve">        Збалансований</w:t>
      </w:r>
      <w:r>
        <w:t xml:space="preserve"> екологічний розвиток - це більш упорядкований та регульований розвиток. Як у теоретичному, так і в практичному плані його реалізація можлива за умови, якщо філософія політики, конкретні організаційні механізми такого регулювання будуть відповідними масштабам екологічної кризи та нейтралізуватимуть впливи другорядних, в порівнянні з проблемою збереження людства, чинників.</w:t>
      </w:r>
    </w:p>
    <w:p w:rsidR="00F3450B" w:rsidRDefault="00F3450B" w:rsidP="00F3450B">
      <w:pPr>
        <w:spacing w:line="360" w:lineRule="auto"/>
        <w:jc w:val="both"/>
      </w:pPr>
      <w:r>
        <w:t xml:space="preserve">         2. Приорітети політики екологічно збалансованого  розвитку </w:t>
      </w:r>
      <w:r>
        <w:rPr>
          <w:rFonts w:ascii="Times New Roman CYR" w:hAnsi="Times New Roman CYR"/>
        </w:rPr>
        <w:t xml:space="preserve">визначаються: за метою (пріоритет суспільства, держави, особи); за рівнями (глобальні, регіональні, національно-державні); за просторово-часовими критеріями (довготривалі і ситуаційні). Кожен із  зазначених підходів має свою систему пріоритетів. </w:t>
      </w:r>
    </w:p>
    <w:p w:rsidR="00F3450B" w:rsidRDefault="00F3450B" w:rsidP="00F3450B">
      <w:pPr>
        <w:spacing w:line="360" w:lineRule="auto"/>
        <w:jc w:val="both"/>
      </w:pPr>
      <w:r>
        <w:rPr>
          <w:rFonts w:ascii="Times New Roman CYR" w:hAnsi="Times New Roman CYR"/>
        </w:rPr>
        <w:t xml:space="preserve">        </w:t>
      </w:r>
      <w:r>
        <w:t>Сьогодні існує нагальна необхідність усвідомлення і затвердження через  наукові заходи пріоритету природи, біосфери, життя перед будь-якими іншими цінностями і пріоритетами як домінування цілого над його частинами.  Основою системи пріоритетів екологічно збалансованого розвитку має стати поєднання досвіду спілкування з природою десятків поколінь доіндустріальної ери з кращими досягненнями сучасної науково-технічної, інформаційної  цивілізації.   Принцип  екологічної  рентабельності,  «економії  природи» повинен стати базовим як для національних економік, так і для світової фінансово-економічної системи.</w:t>
      </w:r>
    </w:p>
    <w:p w:rsidR="00F3450B" w:rsidRDefault="00F3450B" w:rsidP="00F3450B">
      <w:pPr>
        <w:spacing w:line="360" w:lineRule="auto"/>
        <w:jc w:val="both"/>
      </w:pPr>
      <w:r>
        <w:lastRenderedPageBreak/>
        <w:t xml:space="preserve">       Незважаючи на певні недоліки підсумкових документів, на конференціях Ріо-92, Кіото-97, Йоганесбургу-2002 був здійснений якісний прорив стосовно рівня аналізу масштабів поінформованості щодо екологічних проблем. Але віддача подальших теоретично-наукових пошуків може бути реальною лише за умови підкріплення їх відповідною системою міжнародно-організаційних, фінансово-економічних та інших дій, які визнані необхідними на підставі попередніх наукових розробок. Відзначена більшістю спеціалістів декларативність міжнародних угод з питань екологічної безпеки може у майбутньому посилюватись.</w:t>
      </w:r>
    </w:p>
    <w:p w:rsidR="00F3450B" w:rsidRDefault="00F3450B" w:rsidP="00F3450B">
      <w:pPr>
        <w:spacing w:line="360" w:lineRule="auto"/>
        <w:jc w:val="both"/>
      </w:pPr>
      <w:r>
        <w:t xml:space="preserve">     Ключовими моментами для визначення пріоритетів політики збалансованого екорозвитку є проблема аналізу критичної межі рівня споживання ресурсів біосфери і темпів зростання населення. Ці головні компоненти для визначення параметрів безпечного функціонування глобальної екосистеми є водночас і важливими чинниками протиріччя, яке зараз називають «часовою бомбою» сучасної міжнародної системи. Мається на увазі зростання напруження між розвинутою Північчю та відсталим Півднем. У системі суперечностей «Захід-Схід» загроза гарантованого взаємного ядерного знищення була, хоч і деструктивним, але базовим фундаментальним фактором глобальної системи міжнародної безпеки. Так само і сьогодні загроза екологічного омніциду повинна впливати на всі блоки міжнародних суперечностей у напрямку їх компромісного розв’язання. Екологи мусять ще і ще раз наполегливо нагадувати, що наслідки екологічних катастроф можуть бути не менш жахливими, ніж наслідки ядерної війни.</w:t>
      </w:r>
    </w:p>
    <w:p w:rsidR="00F3450B" w:rsidRDefault="00F3450B" w:rsidP="00F3450B">
      <w:pPr>
        <w:spacing w:line="360" w:lineRule="auto"/>
        <w:jc w:val="both"/>
      </w:pPr>
      <w:r>
        <w:t xml:space="preserve">        3. </w:t>
      </w:r>
      <w:r>
        <w:rPr>
          <w:rFonts w:ascii="Times New Roman CYR" w:hAnsi="Times New Roman CYR"/>
        </w:rPr>
        <w:t xml:space="preserve">Людству потрібна всеохоплююча спільна екологічна програма, стратегічна за масштабами і практично придатна для виконання. Але, попри всі зусилля світової спільноти такої моделі немає. </w:t>
      </w:r>
      <w:r>
        <w:t xml:space="preserve"> Найбільш адекватною моделлю життєздатного суспільства є така, що передбачає необхідність узгодження соціально-економічного поступу із законами природи й перехід до збалансованого природокористування, підтримку його стабільності, ландшафтного та біологічного розмаїття, а також встановлення соціальних механізмів, які, власне, і здатні забезпечити таку узгодженість.</w:t>
      </w:r>
    </w:p>
    <w:p w:rsidR="00F3450B" w:rsidRDefault="00F3450B" w:rsidP="00F3450B">
      <w:pPr>
        <w:spacing w:line="360" w:lineRule="auto"/>
        <w:jc w:val="both"/>
      </w:pPr>
      <w:r>
        <w:t xml:space="preserve">      Першим суттєвим кроком по створенню моделі сталого екорозвитку спеціалісти вважають підготовку своєрідного „плану Маршала” екологічного спрямування. Він повинен поєднувати у собі такі елементи: розмах і довготривалість, ретельно вивірену фінансову допомогу країнам, що розвиваються, масовану розробку, а потім і передачу бідним країнам нових технологій, необхідних для усталеного економічного розвитку, всесвітню програму стабілізації чисельності населення країн світу і неодмінне зобов’язання індустріально розвинутих країн прискорити власний перехід до екологічного відповідального виробництва.</w:t>
      </w:r>
    </w:p>
    <w:p w:rsidR="00F3450B" w:rsidRDefault="00F3450B" w:rsidP="00F3450B">
      <w:pPr>
        <w:spacing w:line="360" w:lineRule="auto"/>
        <w:jc w:val="both"/>
      </w:pPr>
      <w:r>
        <w:t xml:space="preserve">      Разом з тим, реалізація такого плану потребує вирішення принципової проблеми: як здійснити симбіоз сучасної моделі суспільства споживання і створеної на основі розвитку конкурентно-ринкових механізмів світової фінансової системи з моделлю екологічно сталого розвитку. Зважаючи </w:t>
      </w:r>
      <w:r>
        <w:lastRenderedPageBreak/>
        <w:t>на те, що в останні часи великомасштабні та непропорційні самообмеження держав є необхідним базовим елементом, нам уявляється, що без утворення (на зразок МВФ) відповідного Міжнародного Екологічного Фонду, наділеного можливостями найбільших світових фінансових інститутів, ніяких реальних зрушень  не відбудеться.</w:t>
      </w:r>
    </w:p>
    <w:p w:rsidR="00F3450B" w:rsidRDefault="00F3450B" w:rsidP="00F3450B">
      <w:pPr>
        <w:spacing w:line="360" w:lineRule="auto"/>
        <w:jc w:val="both"/>
      </w:pPr>
      <w:r>
        <w:t xml:space="preserve">      Природньо, що проблема існування глобального центру, який  регулюватиме вплив на екологічний розвиток і буде здатним здійснювати не тільки фундаментальну наукову експертизу окремих проблем, виробляти відповідну стратегію, а й реалізувати її, тісно пов’язана з проблемою майбутнього ООН.</w:t>
      </w:r>
    </w:p>
    <w:p w:rsidR="00F3450B" w:rsidRDefault="00F3450B" w:rsidP="00F3450B">
      <w:pPr>
        <w:spacing w:line="360" w:lineRule="auto"/>
        <w:jc w:val="both"/>
      </w:pPr>
      <w:r>
        <w:t xml:space="preserve">      Модель збалансованого екорозвитку повинна подолати фрагментарний принцип та секторальність як у науково-експертних дослідженнях, так і в розробці практичних технологій виходу з екологічної кризи,  які   все  більше  входять  у  суперечність   з  глобальним   характером екологічних проблем. Створення моделі збалансованого екорозвитку - це шанс зробити боротьбу за врятування довкілля головним організаційним принципом світової цивілізації, це шанс на виживання.</w:t>
      </w:r>
      <w:r>
        <w:rPr>
          <w:rFonts w:ascii="Times New Roman CYR" w:hAnsi="Times New Roman CYR"/>
        </w:rPr>
        <w:t xml:space="preserve"> Він потребує переосмислення основних правил життя цивілізації, пошуку і утвердження нових пріоритетів, зміни морально-етичних парадигм і правових норм, виховання високого рівня екологічної свідомості громадян. Виявлені як позитивні зрушення в цьому плані (розробка під егідою ООН фундаментальних міжнародних екологічних програм і підписання угод), так і  недоліки та резерви (низька практична реалізація цих домовленостей, ступінь відповідальності,  особливо розвинутих країн).</w:t>
      </w:r>
    </w:p>
    <w:p w:rsidR="00F3450B" w:rsidRDefault="00F3450B" w:rsidP="00F3450B">
      <w:pPr>
        <w:spacing w:line="360" w:lineRule="auto"/>
        <w:jc w:val="both"/>
        <w:rPr>
          <w:rFonts w:ascii="Times New Roman CYR" w:hAnsi="Times New Roman CYR"/>
        </w:rPr>
      </w:pPr>
      <w:r>
        <w:rPr>
          <w:rFonts w:ascii="Times New Roman CYR" w:hAnsi="Times New Roman CYR"/>
        </w:rPr>
        <w:t xml:space="preserve">       4. На </w:t>
      </w:r>
      <w:r>
        <w:t>сучасному етапі розвитку наукових знань і соціальної практики екологічна етика є своєрідною мірою сутності людини, держави, міжнародного співтовариства. Реалії нинішньої глобальної екологічної кризи висувають перед людством складні проблеми  його виживання і розвитку. Вони з кожним днем все переконливіше демонструють безперспективність проявів любої політики, яка не має грунтовного правового забезпечення. Екологічний імператив повинен формувати і розвивати планетарне мислення, яке може базуватися тільки на пріоритеті загальнолюдських, гуманних і демократичних цінностей розвитку і спрямовуватись на створення життєздатної людської цивілізації.</w:t>
      </w:r>
    </w:p>
    <w:p w:rsidR="00F3450B" w:rsidRDefault="00F3450B" w:rsidP="00F3450B">
      <w:pPr>
        <w:spacing w:line="360" w:lineRule="auto"/>
        <w:jc w:val="both"/>
      </w:pPr>
      <w:r>
        <w:t xml:space="preserve">      Практика вирішення екологічних проблем світовим співтовариством свідчить, що природоохоронне законодавство потужно втручається в сферу політики і економіки. І не лише у формі заборон, обмежень, санкцій, пільг, а і як підгрунтя забезпечення життєздатного, екологічно безпечного розвитку. Досвід міжнародної природоохоронної діяльності показав головне: існує принципова можливість активної і конструктивної взаємодії держав у забезпечені сталого екорозвитку. У цьому плані здійснюються десятки масштабних  всеохоплюючих конвенцій і угод. Разом з тим, розвиток міжнародного правового законодавства сприяв розробці  національних природоохоронних програм.</w:t>
      </w:r>
    </w:p>
    <w:p w:rsidR="00F3450B" w:rsidRDefault="00F3450B" w:rsidP="00F3450B">
      <w:pPr>
        <w:spacing w:line="360" w:lineRule="auto"/>
        <w:jc w:val="both"/>
      </w:pPr>
      <w:r>
        <w:lastRenderedPageBreak/>
        <w:t xml:space="preserve">      Однак, реалії життя показують, що люди все ще недостатньо розуміють неминучість і глибину наступаючої екологічної кризи. Поширена переконаність у тому, що для стабілізації екологічної ситуації достатньо локальних заходів, скажімо, запровадження безвідходних технологій, утилізація сміття тощо. Причому люди, що займаються конкретною організаційною діяльністю в галузі планетарної екології нерідко розглядають її як ординарний бізнес, підпорядкований власним інтересам і прийнятим політичним стандартам. Настав час зрозуміти, що сукупність окремих зусиль і навіть абсолютно необхідної загальної «екологічної грамотності» вже недостатньо, щоб подолати складності виживання людства. Необхідно перш за все визнати цю проблему найбільш фундаментальною, такою, що має найбільший пріоритет перед іншими. Слід усвідомити, що ця проблема вимагає об’єднання зусиль всього людства, зміни  поведінки людей на особистісному рівні..</w:t>
      </w:r>
    </w:p>
    <w:p w:rsidR="00F3450B" w:rsidRDefault="00F3450B" w:rsidP="00F3450B">
      <w:pPr>
        <w:spacing w:line="360" w:lineRule="auto"/>
        <w:jc w:val="both"/>
      </w:pPr>
      <w:r>
        <w:t xml:space="preserve">       Протягом найближчих десятиліть чимало наших етнічних уявлень і правових норм суттєво зміняться. Відбудеться глобальна «конверсія» свідомості людства в бік екологізації, з’являться нові моральні критерії, правові норми і навіть, загалом, нова життєва парадигма: врятування навколишнього природного середовища стане консолідуючим фактором усього людства.</w:t>
      </w:r>
    </w:p>
    <w:p w:rsidR="00F3450B" w:rsidRPr="00284DD0" w:rsidRDefault="00F3450B" w:rsidP="00F3450B">
      <w:pPr>
        <w:spacing w:line="360" w:lineRule="auto"/>
        <w:jc w:val="both"/>
      </w:pPr>
      <w:r>
        <w:t xml:space="preserve">        5. Для забезпечення збалансованого екорозвитку в Україні  необхідні:</w:t>
      </w:r>
      <w:r w:rsidRPr="00284DD0">
        <w:t xml:space="preserve"> </w:t>
      </w:r>
      <w:r>
        <w:t>стабілізація політичної влади та подолання управлінської фрагментарності;</w:t>
      </w:r>
      <w:r w:rsidRPr="00284DD0">
        <w:t xml:space="preserve"> </w:t>
      </w:r>
      <w:r>
        <w:t>подолання ейфоричних сподівань на автоматизацію ринкового самоврядування;</w:t>
      </w:r>
      <w:r w:rsidRPr="00284DD0">
        <w:t xml:space="preserve"> </w:t>
      </w:r>
      <w:r>
        <w:t>правове забезпечення природоохоронної діяльності, створення правової екологічної держави;</w:t>
      </w:r>
      <w:r w:rsidRPr="00284DD0">
        <w:t xml:space="preserve"> </w:t>
      </w:r>
      <w:r>
        <w:t>формування економічного механізму регулювання природокористування;</w:t>
      </w:r>
      <w:r w:rsidRPr="00284DD0">
        <w:t xml:space="preserve"> </w:t>
      </w:r>
      <w:r>
        <w:t>раціональне освоєння капіталовкладень, виділених на природоохоронні цілі;</w:t>
      </w:r>
      <w:r w:rsidRPr="00284DD0">
        <w:t xml:space="preserve"> </w:t>
      </w:r>
      <w:r>
        <w:t>своєчасність введення в дію природоохоронних об’єктів;</w:t>
      </w:r>
      <w:r w:rsidRPr="00284DD0">
        <w:t xml:space="preserve"> </w:t>
      </w:r>
      <w:r>
        <w:t>ресурсне забезпечення економіки і утилізація сміття;</w:t>
      </w:r>
      <w:r w:rsidRPr="00284DD0">
        <w:t xml:space="preserve"> </w:t>
      </w:r>
      <w:r>
        <w:t>проведення державної екологічної експертизи;</w:t>
      </w:r>
      <w:r w:rsidRPr="00284DD0">
        <w:t xml:space="preserve"> </w:t>
      </w:r>
      <w:r>
        <w:t>організація державного екологічного моніторингу;</w:t>
      </w:r>
      <w:r w:rsidRPr="00284DD0">
        <w:t xml:space="preserve"> </w:t>
      </w:r>
      <w:r>
        <w:t>проведення заходів по збереженню біологічного різноманіття;</w:t>
      </w:r>
      <w:r w:rsidRPr="00284DD0">
        <w:t xml:space="preserve"> </w:t>
      </w:r>
      <w:r>
        <w:t>розробка державної екополітики в галузі екологічної освіти, виховання та інформування населення України;</w:t>
      </w:r>
      <w:r w:rsidRPr="00284DD0">
        <w:t xml:space="preserve"> </w:t>
      </w:r>
      <w:r>
        <w:t>активізація природоохоронної діяльності громадян, масових громадських організацій і рухів.</w:t>
      </w:r>
      <w:r>
        <w:rPr>
          <w:rFonts w:ascii="Times New Roman CYR" w:hAnsi="Times New Roman CYR"/>
        </w:rPr>
        <w:t xml:space="preserve"> </w:t>
      </w:r>
    </w:p>
    <w:p w:rsidR="00F3450B" w:rsidRDefault="00F3450B" w:rsidP="00F3450B">
      <w:pPr>
        <w:spacing w:line="360" w:lineRule="auto"/>
        <w:ind w:left="75"/>
        <w:jc w:val="both"/>
        <w:rPr>
          <w:rFonts w:ascii="Times New Roman CYR" w:hAnsi="Times New Roman CYR"/>
        </w:rPr>
      </w:pPr>
      <w:r>
        <w:rPr>
          <w:rFonts w:ascii="Times New Roman CYR" w:hAnsi="Times New Roman CYR"/>
        </w:rPr>
        <w:t xml:space="preserve">         Визначено ряд інших умов для успішної реалізаціїї і перспективної  політики збалансованого екологічного розвитку України.  Такими  є:  створення  правового  поля  здійснення   інституційної модернізації системи державного управління у сфері охорони довкілля, зокрема створення Національної агенції зі збалансованого розвитку, розробка та впровадження системи її індикаторів; формування демократичного суспільства, зниження рівня соціально-економічної нерівності; структурна перебудова та оздоровлення економіки; збалансоване ведення сільського господарства; перехід до збалансованого природокористування; збереження біологічного і ландшафтного різноманіття; формування освітнього та наукового потенціалу  урівноваженого екологічного розвитку. </w:t>
      </w:r>
    </w:p>
    <w:p w:rsidR="00F3450B" w:rsidRDefault="00F3450B" w:rsidP="00F3450B">
      <w:pPr>
        <w:spacing w:line="360" w:lineRule="auto"/>
        <w:ind w:left="75"/>
        <w:jc w:val="both"/>
        <w:rPr>
          <w:rFonts w:ascii="Times New Roman CYR" w:hAnsi="Times New Roman CYR"/>
        </w:rPr>
      </w:pPr>
      <w:r>
        <w:rPr>
          <w:rFonts w:ascii="Times New Roman CYR" w:hAnsi="Times New Roman CYR"/>
        </w:rPr>
        <w:t xml:space="preserve">         Політико-правове забезпечення реалізації цієї моделі є важливим завданням науки і влади.</w:t>
      </w:r>
    </w:p>
    <w:p w:rsidR="00F3450B" w:rsidRDefault="00F3450B" w:rsidP="00F3450B">
      <w:pPr>
        <w:widowControl w:val="0"/>
        <w:spacing w:line="360" w:lineRule="auto"/>
        <w:ind w:firstLine="709"/>
        <w:jc w:val="both"/>
        <w:rPr>
          <w:b/>
        </w:rPr>
      </w:pPr>
      <w:r>
        <w:rPr>
          <w:b/>
        </w:rPr>
        <w:lastRenderedPageBreak/>
        <w:t xml:space="preserve">          </w:t>
      </w:r>
    </w:p>
    <w:p w:rsidR="00F3450B" w:rsidRDefault="00F3450B" w:rsidP="00F3450B">
      <w:pPr>
        <w:widowControl w:val="0"/>
        <w:spacing w:line="360" w:lineRule="auto"/>
        <w:jc w:val="both"/>
        <w:rPr>
          <w:rFonts w:ascii="Times New Roman CYR" w:hAnsi="Times New Roman CYR"/>
          <w:b/>
        </w:rPr>
      </w:pPr>
    </w:p>
    <w:p w:rsidR="00F3450B" w:rsidRDefault="00F3450B" w:rsidP="00F3450B">
      <w:pPr>
        <w:widowControl w:val="0"/>
        <w:spacing w:line="360" w:lineRule="auto"/>
        <w:jc w:val="both"/>
        <w:rPr>
          <w:rFonts w:ascii="Times New Roman CYR" w:hAnsi="Times New Roman CYR"/>
        </w:rPr>
      </w:pPr>
      <w:r>
        <w:rPr>
          <w:rFonts w:ascii="Times New Roman CYR" w:hAnsi="Times New Roman CYR"/>
          <w:b/>
        </w:rPr>
        <w:t xml:space="preserve">                        </w:t>
      </w:r>
      <w:r>
        <w:rPr>
          <w:rFonts w:ascii="Times New Roman CYR" w:hAnsi="Times New Roman CYR"/>
        </w:rPr>
        <w:t xml:space="preserve"> </w:t>
      </w:r>
      <w:r>
        <w:rPr>
          <w:rFonts w:ascii="Times New Roman CYR" w:hAnsi="Times New Roman CYR"/>
          <w:b/>
        </w:rPr>
        <w:t>СПИСОК ВИКОРИСТАНИХ  ДЖЕРЕЛ:</w:t>
      </w:r>
    </w:p>
    <w:p w:rsidR="00F3450B" w:rsidRDefault="00F3450B" w:rsidP="00F3450B">
      <w:pPr>
        <w:widowControl w:val="0"/>
        <w:spacing w:line="360" w:lineRule="auto"/>
        <w:jc w:val="both"/>
        <w:rPr>
          <w:rFonts w:ascii="Times New Roman CYR" w:hAnsi="Times New Roman CYR"/>
          <w:b/>
        </w:rPr>
      </w:pP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Акимова Т.А. Экология / Т.А. Акимова, В.В. Хаскин. – М.: ЮНИТИ, 1998. – 455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Аллен Дж. Космические биосферы / Дж. Аллен, М. Нельсон. – М.: Прогресс, 1991. –  127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Андрейцев В.І. Екологічне право / Андрейцев В.І. – К.: Вентурі, 1996. – 208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Андрущенко В.П. Організоване суспільство. Проблеми організації та суспільної самоорганізації в період радикальних трансформацій в Україні на рубежі століть: Досвід соціально-філософського аналізу / Андрущенко В.П. –  К.: Тов. ”Атлант ЮЄмСІ”, 2005. – 498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Араб-Оглы. Демографические и экологические прогнозы / Араб-Оглы. – М.: Статистика, 1978. – 319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Балацький О. Екологічний менеджмент: проблеми і перспективи становлення та розвитку / О. Балацький, В. Лук'яніхін В, О. Лук'яніхіна // Економіка України. – 2000. - №5. – С. 67-73.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Бачинский Г.А. Социоэкология: теоретические и прикладные аспекты / Бачинский Г.А. – К.: Наукова думка, 1991. – 151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Бачинський Г. Український шлях у майбутнє / Г. Бачинський // Універсам. – 1996. - № 2. – С. 18-23.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Бганба-Церера В.Р. Экологическая проблема: социально-философские основания и пути решения / Бганба-Церера В.Р. – М.: РАУ, 1993. – 78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Бганба-Церера В.Р. Экологическая этика / Бганба-Церера В.Р. – М.: Союз, 1998. – 256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Бжезінський З. Україна у геостратегічному контексті / Бжезінський З. / [пер. з англ. А. Іщенка]. – К.: Вид. дім „Києво-Могилянська академія”, 2006. – 102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Білявський Г.О. Основи загальної екології: Підручник / Г.О. Білявський, М.М. Падун, Р.С. Фурдуй. – К.: Либідь, 1995. – 368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Браун Л. У теплі Сонця й Землі / Браун Л., Флайвін К., Постель С. // Кур'єр ЮНЕСКО. – 1992. – Січень. – С. 28-31.</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Бузгалин А.В. Альтерглобализм как феномен современного мира / Бузгалин А.В. // Полис. – 2003. - № 2. – С. 76-85.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В.И. Вернадский и современность / [гл. ред.: В.С. Соколов и А.Л. Яншина]. – М : Наука, 1986. – </w:t>
      </w:r>
      <w:r>
        <w:lastRenderedPageBreak/>
        <w:t>232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Васинський А. Пейзаж будущего. Человек в мире природы. Природа в мире человека / Васинський А. – М.: Политиздат, 1985. – 206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Вебер А.Б. Политика мирового развития: между реальностью глобализации и императивом устойчивости / Вебер А.Б. // Полис. – 2003. - № 5. – С. 38-43.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Вернадський В.И. Биосфера (Изранные труды по биогеохимии) / Вернадський В.И. – М.:  Мысль, 1967. – 376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Вернадский В.И. Избранные труды по истории науки / Вернадский В.И. – М.: Наука, 1981. –  359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Вернадский В.И. Философские мысли натуралиста / Вернадский В.И. – М.: Наука, 1988. – 520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Весна Г. Чи можливий сталий розвиток в Україні? : матеріали Всеукраїнської студентської конференції [“Сталий розвиток  України”]. – К.: Центр екологічної освіти та інформації, 2006. – С.47-50.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Взаимодействие общества и природы: Философско-методологические   аспекты экологической проблемы. – М.: Наука, 1986. – 349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Виклик глобалізації. – К.: Стилос, 2001. – 206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Волков В.Н. Истоки и горизонты прогресса. Социологические проблемы     развития науки и техники / Волков В.Н. – М.: Политиздат, 1976. – 335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Вопросы социальной экологии : материалы Первой Всесоюзной конференции ["Проблемы социальной экологии"], (Львов, 1-3 окт. </w:t>
      </w:r>
      <w:smartTag w:uri="urn:schemas-microsoft-com:office:smarttags" w:element="metricconverter">
        <w:smartTagPr>
          <w:attr w:name="ProductID" w:val="1986 г"/>
        </w:smartTagPr>
        <w:r>
          <w:t>1986 г</w:t>
        </w:r>
      </w:smartTag>
      <w:r>
        <w:t>.). – Львов, 1987. – 353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Воронович Б.А. Философские проблемы взаимодействия общества и природы / Воронович Б.А. – М.: Мысль, 1982. – 72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Гаврилишин Б. Небезпека «екологічної завіси» / Гаврилишин Б., Вовк В. // Дзеркало тижня. – 2005. – 5 лютого. – С. 15.</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Галушкіна Т. Екологічний менеджмент в Україні / Т. Галушкіна // Економіка України. – 1999. - № 6. – С. 78-83.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Гардашук Т.В. Ідея справедливості в сучасному екологізмі / Т.В.  Гардашук // Філософська думка. – 2003. - № 1. – С. 102-122.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Гардашук Т.В. Концептуальні засади сучасного екологізму / Гардашук Т.В. // Концептуальні виміри екологічної свідомості. – К.: "Парапан", 2003. – С. 157-217.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lastRenderedPageBreak/>
        <w:t>Гардашук Т.В. Співвідношення локального та глобального в сучасному екологізмі / Т.В. Гардашук // Практична філософія. – 2004. - № 1. – С. 55-62.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Гегель Г.В.Ф. Философия духа / Г.В.Ф. Гегель // Энциклопедия философских наук. – М.: Мысль, 1977. – Т.3. – 471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Генис А. 2001: сюрпризы глобализации / Генис А. // Иностранная литература. – 2002. - № 1. – С. 233.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Гертнер Е. Рабочий класс и екологія / Гертнер Е. – М.: Прогресс, 1981. – 320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Гирусов Э.В. Экология и экономика природопользования / Гирусов Э.В. – М.: Закон и право: ЮНИТИ, 1998. – 455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Гирусов Э.В. Система "общество-природа" (проблемы социальной экологии) / Гирусов Э.В. – М.: Изд-во МГУ, 1976. – 167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Гирусов Э.В. Становление принципов социальной экологии / Гирусов Э.В. // Кн.5. Диалектика живой природы / [ред. В.Н. Дубинин]. – М.: Изд-во МГУ, 1984. –  360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Глазовский Н.Ф. Проблемы эколого-географической экспертизы / Глазовский Н.Ф. // Новое мышление в географии. – М.: Наука, 1991. – С. 110-118. (420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Глобальная экологическая проблема  / [отв. ред. Морозов Г.И., Новиков Р.А.]. – М.: Мысль, 1988. – 204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Глушенкова Е.И. Проблемы формирования политической модели устойчивого развития России / Е.И. Глушенкова // Вестник Московского университета. Серия 12. Политические науки. – 2002. - № 2. – С. 65-72.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Глющинский В.Г. Инженерная екологія / Глющинский В.Г. – М.: Высшая школа, 1977. – 389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Голуб А.А. Экономические методы управления природопользованием / Голуб А.А., Струкова Е.Б. – М.: Наука, 1993. – 217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Гор А. Земля на чаше весов (экология и человеческий дух) / Гор А. – М.: Проза, поэзия, публицистика, 1993. – 432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Горбатенко В.П. Політичне прогнозування: Теорія, методологія, практика / Горбатенко В.П. – К.: Генеза, 2006. – 400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Горелов А.А. Человек – гармония – природа / Горелов А.А. – М.: Наука, 1990. – 188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Городинская В. Природа. Человек. Закон / Городинская В., Иванов В. – М.: Юрид. лит., 1990. – 384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Горшков В.Г. Окружающая среда: от новых технологий к новому мышлению / В.Г. Горшков, </w:t>
      </w:r>
      <w:r>
        <w:lastRenderedPageBreak/>
        <w:t xml:space="preserve">К.Я. Кондратьев и др. // Экос. – 1994. - № 7. – С. 3-26.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Горшков В.Г. Принципы Ле Шателье в приложении к биосфере / В.Г. Горшков, К.Я. Кондратьев // Экология. – 1990. - №1. – С. 7-16.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Горшков В.Г. Глобальные экологические перспективы / Горшков В.Г., К.Я. Кондратьев, К.С. Лосев // Вестник РАН. – 1992. - №5. – С. 70-81.</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Гусейнов А. Золотое правило нравственности / Гусейнов А. – М.: Прогресс, 1990. – 221с.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Данилишин Б.М. Сталий розвиток України: реалії і проблеми / Данилишин Б.М. // Проблеми сталого розвитку України. – К.: ''БМТ''. – С. 133-150.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Дорст Ж. До того как умрет природа / Дорст Ж. – М.: Прогресс, 1968. – 415с.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Достовалова Н.А. Формирование экологической культуры  населения в современных условиях / Достовалова Н.А. – М.: АОН при ЦК КПСС, 1991. – 20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Дрейер О.К. Экология и устойчивое развитие: Учебное пособие / О.К. Дрейер, В.А. Лось– М.: Изд-во УРАО, 1997. – 224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Дробноход М.І. Стійкий екологічно безпечний розвиток: український контекст // Економічні реформи в Україні в контексті переходу до сталого розвитку / Матер. 2-х конф. та рекомендації до проекту Національної стратегії. – К.: Інтелсфера, 2001. – С. 20-32.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Дубей В.І. Впровадження екологічних стандартів „євро” в Україні як необхідність євро інтеграційних процесів / Дубей В.І. // Панорама політологічних студій: науковий вісник Рівненського державного гуманітарного університету. – Вип. 1. – Рівне: РДГУ, 2008. – С. 44-52.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Екологічне партнерство порубіжних країн: участь громадськості (Чернівці, 24-26 вересня 2004 року). – К: Центр екологічної освіти та інформації, 2004. – 273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Екологічний рух сьогодні: Теорія. Стратегія. Тактика. Компанії. Акції. Практика. – К.: ЮНІКОРН, 1996. – 168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Екологічні виміри глобалізації: Монографія / [відп. ред. М.М. Кисельов]. – К.: Вид. ПАРАПАН, 2006. – 260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Ельчанинов М.С. Глобальный социальный хаос и новая роль США в эпоху бифуркации / М.С. Ельчанинов // Социально-гуманитарные знания. – 2006. - № 5. – С. 60-63.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Загайнов Е. „Справедливая глобализация”. Международно-правовые пспекты / Е. Загайнов // Международная жизнь. – 2005. - № 5. – С. 107-110.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Заключительный акт Совещания по безопасности и сотрудничеству в Европе. – Хельсинки, 30 июля – 1 августа 1975г. – М.: Политиздат, 1985. – 240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lastRenderedPageBreak/>
        <w:t xml:space="preserve">Закон України про охорону навколишнього природного середовища // Екологічне законодавство України: Законодавчі акти. Ч.1 / За ред. В.І.Андрейцева. – Полтава: Полтавський літератор, 1997. –  С. 11-78.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Залунин В.И. Экологизация производства: сущность, содержание, факторы / Залунин В.И. – Владивосток: Изд-во Дальневосточного ун-та, 1989. – 160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Згуровський М. Україна у глобальних вимірах / Згуровський М. // Краєзнавство. Географія. Туризм. – 2007. - № 13. – С. 3-8.</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Игнатьев Р. Спасти озоновый слой / Игнатьев Р. // Известия. – 1988. – 8 октября.</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История философии в кратком изложении. – М.: Мысль, 1994. – 590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Камерон Ф. Америка глазами европейцев / Камерон Ф. // Международная жизнь. – 2005. - № 1. – С. 70-78.</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Камінський Є.Є. Світ переможців і переможених. Міжнародні відносини і українська перспектива на початку ХХІ століття / Камінський Є.Є. – К.: Центр вільної преси, 2008. – 336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Каплан Ю. Політичний розкол як потенційна загроза / Каплан Ю. // Політика і час. – 2005. - № 5. – С. 46-50.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Качинський А. Екологічні пріоритети в стратегії національної безпеки України / Качинський А. // Стратегія національної безпеки України в контексті досвіду світової спільноти: 3б. ст. за матер. міжнар. конф. – К.: Сатсанга, 2001. – С. 176-180.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Кессиди Ф.К. Глобализация и культурная идентичность / Кессиди Ф.К. // Вопросы философии. – 2003. -№1. – С. 76-79.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Київ – 2003 через Аргус : матеріали 5-ї Всеєвропейської конференції міністрів навколишнього середовища [„Довкілля для Європи”]. – К.: Вид-во „КВЦ”, 2003. – 48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Киселев Н.Н. В гармонии с природой / Киселев Н.Н. – К.: Политиздат Украины, 1989. – 126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Киселев Н.Н. Мировоззрение и екологія / Киселев Н.Н. – К.: Наукова думка, 1990. – 215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Киселев Н.Н. Экологическое воспитание трудящихся / Киселев Н.Н. – К.: Наукова думка, 1988. – 56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Кисельов М. Екологічна компонента процесу державотворення / М. Кисельов // Розбудова держави. – 1997. - № 7/8. – С. 38-46.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Кисельов М. Екологічна політика та державотворення  / М. Кисельов // Схід. – 1998. - № 4. – С.38-42.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Кисельов М.М. Методологія екологічного синтезу / Кисельов М.М., Крисаченко В.С., Гардашук </w:t>
      </w:r>
      <w:r>
        <w:lastRenderedPageBreak/>
        <w:t>Т.В. – К.: Наукова думка, 1995. – 158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Кіндратець О.М. Політичні детермінанти сталого розвитку. Монографія / Кіндратець О.М. – Запоріжжя: Вид-во ЗДІА, 2007. – 256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Кіндратець О.М. Сталий розвиток: політологічний аспект / О.М. Кіндратець // Політичний менеджмент. – 2004. - № 4. – С. 126-136.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Кіндратець О.М. Формування суспільства сталого розвитку : проблеми і перспективи / Кіндратець О.М. – Запоріжжя: Вид-во ЗДІА, 2003. – 382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Клеников М.Н. Ведомственная экологическая служба промышленности (правовые аспекты) / Клеников М.Н. – М.: Прогресс, 1988. – 317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Колбасов О.С.  Международно-правовая охрана окружающей среды / Колбасов О.С. – М.: Международные отношения, 1982. – 237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Колбасов О.С. Экология: политика - право. Правовая охрана природы в СССР / Колбасов О.С. – М.: Наука, 1976. – 230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Комаров В.Д. Социальная экология: философские аспекты / Комаров В.Д. – Л.: Наука. Ленин. отд-ние,  1990. – 215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Коммонер Б. Замыкающийся круг. Природа, человек, технология / Коммонер Б. – Л.: Гидрометеоиздат, 1974. – 276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Коммонер Б. Технология прибыли / Коммонер Б. – М.: Мысль, 1976. – 112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Кондратьев К.Я. Глобальная безопасность и ее экологический компонент / К.Я. Кондратьев // Изв. Всес. геогр. об-ва. – 1990. – Т. 122. – Вып.3. – С. 212-220.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Кондратьев К.Я. Глобальный климат / Кондратьев К.Я. – СПб.: Наука, 1992. – 359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Кондратьев К.Я. Глобальная экология: дистанционное зондирование / К.Я. Кондратьев, А.А. Бузников, О.М. Покровский // Итоги развития науки и техники. Серия: Атмосфера, океан, космос. – Программа "Резервы". Т. 14. – М.: ВИНИТИ, 1992. – 312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Кондратьев К.Я. Глобальне экологические перспективы / Кондратьев К.Я., Лосев К.С. // Вестник РАН. – 1992. - № 5. – С. 70-81.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Конституція України. Закон України «Про внесення змін до Конституції України». – К.: Велес, 2005. – 48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Конференция  ООН по окружающей среде и развитию (Рио-де-Жанейро, июнь 1992 года). – Новосибирск, 1992. – 62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Концептуальні виміри екологічної свідомості: Монографія / [відп. ред. М.М.</w:t>
      </w:r>
      <w:r>
        <w:rPr>
          <w:lang w:val="en-US"/>
        </w:rPr>
        <w:t xml:space="preserve"> </w:t>
      </w:r>
      <w:r>
        <w:t>Кисельов</w:t>
      </w:r>
      <w:r>
        <w:rPr>
          <w:lang w:val="en-US"/>
        </w:rPr>
        <w:t>]</w:t>
      </w:r>
      <w:r>
        <w:t xml:space="preserve">. – К.: </w:t>
      </w:r>
      <w:r>
        <w:lastRenderedPageBreak/>
        <w:t>Вид.</w:t>
      </w:r>
      <w:r>
        <w:rPr>
          <w:lang w:val="en-US"/>
        </w:rPr>
        <w:t xml:space="preserve"> </w:t>
      </w:r>
      <w:r>
        <w:t>ПАРАПАН, 2003. – 312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Коротков Э.М. Концепция экологического менеджмента / Коротков Э.М. // Менеджмент в России и за рубежом. – 1998. - №2. – С. 12-23.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Костин А.И. Кризис цивилизации, стратегия устойчивого развития и проблема политического выбора  / Костин А.И. // Вестник МГУ. Серия 12. Политические науки. – 2004. - №5. – С. 42-55.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Кравченко И.И. Экологическая проблема в современных теориях общественного развития / Кравченко И.И. – М.: Наука, 1982. – 214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Красилов В.А. Охрана природы: принципы, проблемы, приоритеты / Красилов В.А. – М.: Ин-т охраны природы и заповедного дела, 1992. – 173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Краткая философская энциклопедия. – М.: Прогресс, 1994. – 576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Крисаченко В.С. Екологічна культура: теорія і практика: Навч. Посібник / В.С . Крисаченко– К.: Заповіт, 1996. – 352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Крисаченко В.С. Людина і біосфера: основи екологічної антропології / В.С. Крисаченко / Підручник. – К.: Заповіт, 1998. – 688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Крисаченко В.С. Философский анализ эволюционизма / Крисаченко В.С. – К.: Наукова думка, 1990. – 216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Крисаченко В.С. Екологія. Культура. Політика: концептуальні засади сучасного розвитку / Крисаченко В.С., Хилько М.І.  – К.: „Знання”, 2001. – 598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Крисаченко В.С. Образ України у світовій культурі: природні та духовні    виміри / Крисаченко В.С. – Луцьк: Омега-Альфа+, 2007. – 430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Кричковська І. Екологічна освіта для сталого розвитку : матеріали Всеукраїнської студентської конференції [«Сталий розвиток України»]. – К.: Центр екологічної освіти та інформації, 2006. – С. 50-54.</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Кузнецов Г.А. Экология и будущее. Анализ философских оснований глобальных прогнозов / Кузнецов Г.А. – М.: Мысль, 1988. – 158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Кууси П. Этот человеческий мир / Кууси П. ;  [пер. с англ.] / общ. ред. и вступ. ст. Э.А.Араб-Оглы. – М.: Прогресс, 1988. – 362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Кухар В.П. До питання переходу України на принципи сталого розвитку / Кухар В.П. // Проблеми сталого розвитку. – К.: «БМТ», 2001. – С. 120-132.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Ласкорин В.Н. Развитие  производства и защита окружающей среды / Ласкорин В.Н. // Общество и природная среда. – М.: „Знание”, 1980. – 240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lastRenderedPageBreak/>
        <w:t>Лебедев М. Устойчивое развитие в Украине: проблемы и возможности : матеріали Всеукраїнської студентської конференції [«Сталий розвиток України»]. – К.: Центр екологічної освіти та інформації, 2006. – С.5-9.</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Левин И.Б. Глобализация и демократия / Левин И.Б. // Полис. – 2003. - № 2. – С. 53-70.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Лейбин В.М. "Модели мира" и образ человека. Критический анализ идей Римского клуба / Лейбин В.М. – М.: Политиздат, 1982. – 255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Лемешев М.Я.  Пока не поздно...: Размышления экономиста-эколога / Лемешев М.Я. – М.: Молодая гвардия, 1991. – 239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Леонтьева А.В. Правовые основы сотрудничества социалистических стран по охране окружающей среды / Леонтьева А.В. – М.: Наука, 1982. – 135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Ліпський П.Ю. Проблеми екологізацїї економіки і підготовка кадрового екологічного менеджменту : матер. Всеукр. наук. конф. [«Шляхи активізації вітчизняного виробництва: теорія та практика, проблеми підготовки фахівців»]. – Хмельницький: ХІЕП, 2001. – С. 226-232.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Ліпський П.Ю., Капітанець О.М. Удосконалення системи підготовки управлінців для розбудови демократичної, правової, соціальної української держави : матер. Всеукр. наук. конф. [«Шляхи активізації вітчизняного виробництва: теорія та практика, проблеми підготовки фахівців»]. – Хмельницький: ХІЕП, 2001. – С. 368-375.</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Ліпський Ю.П. Екологізація економіки – необхідна умова переходу України до сталого розвитку / Ю.П. Ліпський // Вісник Технологічного університету Поділля. Серія: Економічні науки. – 2002. - № 5. – Ч.2. – Т.3. – С. 128-130.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Лось В.А. Человек и природа: Соціально-философские аспекты экологической проблемы / Лось В.А. – М.: Политиздат, 1978. – 224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Лукінов І.І. До стабілізації еколого-економічного і соціального розвитку /    Лукінов І.І. // Проблеми сталого розвитку України. – К.: «БМТ», 2001. – С. 21-42.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Майєр-Абіх К.М. Повстання на захист природи. Від довкілля до спільно-світу / Майєр-Абіх К.М. ; [переклад з нім., післямова, примітки А.Єрмоленка]. – К.: Лібра, 2004. – 196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Макбрайн У. Глобализация и межкультурный диалог / У. Макбрайн // Вопросы философии. – 2003. - № 1. – С. 80-87.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Мамедов Н.М. Экология и техника (Проблемы оптимальной ориентации развития техники) / Мамедов Н.М. – М.: «Знание», 1988. – 64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Манин Ю.М. НТР и экологизация производства / Манин Ю.М. – Мн.: Наука и техника, 1979. – </w:t>
      </w:r>
      <w:r>
        <w:lastRenderedPageBreak/>
        <w:t>135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Манифест Расселя-Энштейна // Мир науки. – 1979. - № 3. – С. 11-12.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Марчук Г.К. Приоритеты глобальной экологии / Марчук Г.К., Кондратьев К.Я. – М.: Наука, 1992. – 263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Медоуз М.Х. Пределы роста. Доклад по проекту Римского клуба «Сложное положение человечества» / Медоуз М.Х., Медоуз Д.Л., Рэндерс Й., Беренс В.В. ІІІ. – М.: Изд-во Московского ун-та, 1991. – 207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Медоуз Д.Х. За пределами допустимого: глобальная катастрофа или стабильное будущее? / Медоуз Д.Х., Медоуз Д.Л., Рэндерс Й. //  Новая  индустриальная волна на Западе. Антология / [под ред. В.И</w:t>
      </w:r>
      <w:r w:rsidRPr="00284DD0">
        <w:t xml:space="preserve"> </w:t>
      </w:r>
      <w:r>
        <w:t>Иноземцева]. – М.: Akademia, 1999. – С.</w:t>
      </w:r>
      <w:r w:rsidRPr="00284DD0">
        <w:t xml:space="preserve"> </w:t>
      </w:r>
      <w:r>
        <w:t>576-579  (640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Международные организации системы ООН: справочник / [</w:t>
      </w:r>
      <w:r>
        <w:rPr>
          <w:lang w:val="en-US"/>
        </w:rPr>
        <w:t>c</w:t>
      </w:r>
      <w:r>
        <w:t>ост. А.А. Тараненко]. – М.: Международные отношения, 1990. – 192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Мельник Л.Г. Фундаментальные основы развития / Мельник Л.Г. – Сумы: ИТД „Университетская книга”, 2003. – 288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Мельник Л.Г. Экологическая экономика / Мельник Л.Г. – Сумы: ИТД  „Университетская книга”, 2001. – 350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Мир на рубеже ХХІ века. – М.: Наука , 1990. – 224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Михальченко М.І. Україна як нова історична реальність: запасний гравець Європи / Михальченко М.І. – Дрогобич: ВФ „Відродження”, 2004. – 488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Мозговая А.В. Экологически устойчивый образ жизни: факторы становления / А.В. Мозговая // Социологические исследования. – 1999. - № 8. – С. 104-110.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Моисеев Н.И. Экология человечества глазами математика: Человек, природа и будущее цивилизации / Моисеев Н.И. – М.: Мол. гвардия, 1988. – 254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Моисеев Н.Н. Экологический фон современной политики / Н.Н. Моисеев // Общ. науки и современность. – 1993. – №4. – С. 135 – 145.</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Молоде покоління нової України. – К.:                                      , 1995. – 96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Назаретян А.П. Демографическая утопия устойчивого развития / А.П. Назаретян // Общественные науки и современность. – 1996. - № 2. – С. 145-152.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Наука и техника: Международное сотрудничество сегодня // ИМПАКТ. 1990. - № 3. – С. 27.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Научно-технический прогресс и творческий потенциал  человека / Сохань Л.В., Тихонович В.А., Ануфриева Р.А. и др. – К.: Наукова думка, 1988. – 302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lastRenderedPageBreak/>
        <w:t>Научно-технический прогресс как социальный процесс. – М.: Наука, 1982. – 504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Національна доповідь: Про стан навколишнього природного середовища в Україні, 1993. – К.: Вид-во Раєвського, 1994. – 178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Національна доповідь України про гармонізацію життєдіяльності суспільства у навколишньому природному середовищі. – К.: ТОВ „Новий друк”, 2003. – 125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Наше общее будущее. Доклад Международной комиссии по окружающей среде и развитию. – М.: Прогресс, 1989. – 376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Общество и природа. Исторические этапы и формы взаимодействия. – М.: Наука, 1981. – 671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Одум Г. Энергетический базис человека и природы / Одум Г., Одум Э. – М.: Прогресс, 1978. – 379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Ожелечко М. Екологічна інформація – важливий фактор сталого розвитку : матеріали Всеукраїнської студентської конференції [«Сталий розвиток України»]. – К.: Центр екологічної освіти та інформації, 2006. – С. 289-293.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Олдак О.П. Колокол тревоги. Педелы бесконтрольности и судьбы цивилизации / Олдак О.П. – М.: Политиздат, 1990. – 198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Олейников Ю.В. Экологические альтернативы НТР / Олейников Ю.В. – М.: Наука, 1987. – 160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Паавер К. Эволюция. Человек. Этика / Паавер К. // Актуальные вопросы эволюционной биологии / [редкол. Т. Сутт (отв. ред.) и др.]. – Тарту, 1988. – С. 12-16.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Панарин А.С. Глобальное политическое прогнозирование / Панарин А.С. – М.: Алгоритм, 2002. – 348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Папенков К.В. Устойчивое развитие: теоретический аспект / Папенков К.В. // Вестник МГУ. Серия 6. Экономика. – 1995. – С. 55-79.</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Петров В.В. Экология и право / Петров В.В. – М.: ЮНИТИ, 1981. – 224с.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Петчеи А. Человеческие качества / Петчеи А. – М.: Прогресс, 1980. – 302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Питання соціоекології : матеріали першої Всеукраїнської конференції ["Теоретичні та прикладні аспекти соціоекології"], (Львів, 7-11 жовтня 1996 р.).  – Львів: ВНТЛ, 1996. Т.1. – 232 с.;  Т.2 – 240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Платонов Г.В. Диалектика взаимодействия общества и природы / Платонов Г.В. – М.: Изд-во МГУ, 1989. – 189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lastRenderedPageBreak/>
        <w:t>Преображенский В.С. Ситуации эколого-географического прогнозирования / Преображенский В.С. // Теории и методы географического прогнозирования. – М.: Мысль, 1992. – 342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Природа и етнос / [відп. ред. В.С. Крисаченко]. – К.: Наукова думка, 1994. – 208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Проблемы экологии: некоторые актуальные аспекты. – М.: «Знание», 1989. – 62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Програма дій "Порядок денний на XXI століття". – К.: Інтелсфера, 2000. – 360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Программа действий. Повестка дня на 21 век и другие документы конференции в Рио-де-Жанейро в популярном изложении / Сост.: Китинг М. – Женева: Центр „За наше общее будущее”, 1993. – 70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Пролєєв С. Людство перед викликом глобалізації / Пролєєв С. // Виклик глобалізації. – К.: Стилос, 2001. – С. 9-16.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Ребкало В.А. Сходження до соціоекологічної культури : матеріали Першої всеукраїнської конференції [«Теоретичні та прикладні аспекти соціоекології»], (Львів, 7-11 жовтня 1996 р.). – Львів, 1996. – С. 103-104.</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Реймерс Н.Ф. Социальная экология:  место в системе наук, объект и предмет исследования: Многоликий человек в многогранной среде жизни // Вопросы социоэкологии : материалы Первой Всесоюзной  конференции [«Проблемы социальной экологии»],  (Львов, 1-3 октября </w:t>
      </w:r>
      <w:smartTag w:uri="urn:schemas-microsoft-com:office:smarttags" w:element="metricconverter">
        <w:smartTagPr>
          <w:attr w:name="ProductID" w:val="1986 г"/>
        </w:smartTagPr>
        <w:r>
          <w:t>1986 г</w:t>
        </w:r>
      </w:smartTag>
      <w:r>
        <w:t>.). – Львов, 1987. – С. 193-205.</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Реймерс Н.Ф. Экология  (теории, законы, правила, принципы и гипотезы / Реймерс Н.Ф . – М.: Россия молодая, 1994. – 367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Романович А.Л. Проблема безопасности в контексте устойчивого развития / А.Л. Романович // Социально-гуманитарные знания. – 2003. - № 1. – С. 11-13.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Рукельхаус У.Д. Сбалансированность как глобальная стратегия / У.Д. Рукельхаус // В мире науки. – 1989. - № 11. – С. 110-118.</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Рябов А.А. Охрана права государственной собственности на землю и права землепользования в СССР / Рябов А.А. – Казань: Изд-во Казан. ун-та,  1976. – 192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Савченко О. Економіка природокористування в системі державного стандарту освіти / О. Савченко // Економіка України. – 2001. - № 9. – С. 63-67.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Салтовський О.І. Основи соціальної екології: Курс лекцій / Салтовський О.І. – К.: МАУП, 1997. – 168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Салтовський О.І. Основні інструменти здійснення соціально-екологічної політики сучасної </w:t>
      </w:r>
      <w:r>
        <w:lastRenderedPageBreak/>
        <w:t>держави // Питання соціоекології : матеріали Першої Всеукраїнської конференції ["Теоретичні та прикладні аспекти соціоекології"], (Львыв, 7-11 жовтня 1996 р.) – Львів, 1996. – Т.1. – С. 26-28.</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Сальникова А. Урівноважений політичний розвиток : матеріали Всеукраїнської студентської конференції [«Сталий розвиток України»]. – К.: Центр екологічної освіти та інформації, 2006. – С. 9-13.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Семенець С.В. Концепція сталого розвитку: основні положення, проблеми розвитку та впровадження в світі та Україні // Економічні реформи в Україні в контексті переходу до сталого розвитку / Матер. 2-х конф. та рекомендації до проекту Національної стратегії. – К.: Інтелсфера, 2001. – С. 7-19.</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 Сталий розвиток України : матеріали Всеукраїнської студентської конференції. – К.: Центр екологічної освіти та інформації, 2006. – 310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Становление экологического общества / [отв. ред. А.Д. Урсул]. – Кишинев: Штиица, 1992. – 276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Стасюк Л.Л. До питання про створення моделі суспільства стійкого екорозвитку / Л.Л.  Стасюк // Держава і право: Збірник наукових праць. Юридичні і політичні науки. Випуск 40. – К.: Ін-т держави і права ім. В.М.Корецького НАН України, 2008. – С. 680-686.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Стасюк Л.Л. Досвід міжнародного співробітництва у подоланні глобальної екологічної кризи та забезпечення сталого розвитку / Л.Л. Стасюк // Нова парадигма: [журнал наукових праць]. – К.: Вид-во НПУ імені М.П.Драгоманова, 2008. – С. 141-150.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Стасюк Л.Л. Екологічна політика як засіб розв’язання глобальної екологічної кризи / Л.Л. Стасюк // Політологічний вісник. Зб-к наук. праць. – К.: „ІНТАС”, 2008. – Вип. 32. – С. 248-257.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Стасюк Л.Л. Політичні кроки міжнародного співробітництва у розв’язанні глобальної екологічної кризи / Стасюк Л.Л. // Політологічний вісник. Зб-к наук. праць. – К.: „ІНТАС”, 2008. – Вип. 33. – С. 201-212.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Статистичний збірник „Довкілля України” за 2004 рік / Державний комітет статистики України: за редакцією Ю.М.Остапчука. – К., 2005. – 260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Стегній О. Неурядові екологічні організації України: сучасний стан і перспективи розвитку / Стегній О. – К.: Наукова думка, 1986. – 111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Субтельний О. Розпад імперії та творення національної держави: випадок України / О. Субтельний // Сучасність. – 1994. – №12. – С. 67-70.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lastRenderedPageBreak/>
        <w:t>Тейяр де Шарден. Божественная середа / Тейяр де Шарден. – М.: Ренесанс, 1992. – 311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Толстоухов А.В. Глобалізація. Влада. Еко-майбутнє / Толстоухов А.В. – К.: Вид. ПАРАПАН, 2003. – 308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Толстоухов А.В. Концептуальні підвалини глобалізації / А.В. Толстоухов, І.І. Парапан // Практична філософія. – 2003. - № 3. – С. 3-10.</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Толстоухов А.В. Екобезпечний розвиток: пошуки стратегем / Толстоухов А.В., Хилько М.І. – 2-е вид. – К.: Знання України, 2007. – 332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Трегобчук В. Необхідність еколого-економічної моделі ринкових реформ в Україні / В. Трегобчук, О. Веклич // Економіка України. – 1997. - №4. – С. 12-22.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Тэобальд В. Экология как эрзац-религия и вопрос ее рациональной обосновываемости / В. Тэобальд // Вопросы философии. – 2003. - № 12. – С. 93-99.</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Уорд Д. Земля только одна / Уорд Д., Дюбо Р. – М.: Прогресс, 1975. – 320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Урсул А.Д. Перспективы эволюции государства в модели устойчивого развития / Урсул А.Д. // Общественные науки и современность. – 1996. - № 2. – С. 135-142.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Урсул А.Д.  Перспективы экоразвития / Урсул А.Д. – М.: Наука, 1990. – 270 с.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Федоренко Н.П. Экология и экономика. Эволюция взаимоотношений. От экономии природы до "большой" экологии / Федоренко Н.П., Реймерс Н.Ф. // Философские проблемы глобальной экологии. – М.: Наука, 1983. – С. 230-277.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Федоров В. Крушение Европы / В. Федоров // Современная Европа. – 2005. - № 3. – С. 3-26.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Философия глобальных проблем. Вторые Фроловские чтения // Человек. – 2003. - № 4. – С. 72-80; № 5. – С. 38-57.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Философские проблемы глобальной экологии: Сб. ст. / [редкол. Е.Т. Фаддеев (отв.ред.) и др.]. – М.: Наука , 1983. – 352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Філософія природи: Монографія / А.В. Толстоухов, Ю.О. Мєлков, С.М. Ягодзінський та ін. – К.: Видавець ПАРАПАН, 2006. – 208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Френч Г. Виклики екологічної глобалізації / Френч Г. // Стан світу - 2000: Доповідь Інституту Всесвітнього Спостереження про прогрес до сталого суспільства. – Київ: Інтслсфера, 2000. – С. 203-204.</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Хаббард Г.М. Реальная стоимость энергии / Хаббард Г.М. // В мире науки. – 1991. - № 6. – C. 6-12.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Хантингтон С. Столкновение цивилизаций и преобразование мирового порядка / Хантингтон </w:t>
      </w:r>
      <w:r>
        <w:lastRenderedPageBreak/>
        <w:t xml:space="preserve">С. // Новая индустриальная волна на Западе. Антология / </w:t>
      </w:r>
      <w:r>
        <w:rPr>
          <w:lang w:val="en-US"/>
        </w:rPr>
        <w:t>[</w:t>
      </w:r>
      <w:r>
        <w:t>под ред. В.И. Иноземцева</w:t>
      </w:r>
      <w:r>
        <w:rPr>
          <w:lang w:val="en-US"/>
        </w:rPr>
        <w:t>]</w:t>
      </w:r>
      <w:r>
        <w:t xml:space="preserve">. – М.: Akademia, 1996. – С. 531- 546.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Хёсле В. Философия и экология / Хёсле В. / [пер. с нем.]. – М.: Наука, 1993. – 204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Хефлинг Г. Тревога в 2000 году: Бомба замедленного действия на нашей планете / Хефлинг Г. – М.: Мысль, 1990. – 270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Хилько М.І. Моральні принципи екологічного кодексу України / М.І. Хилько // Нова політика, 1997. - № 6. – С. 55-57.</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Хилько М.І. Політичні аспекти проблеми подолання екологічної кризи / М.І. Хилько // Розбудова держави. – 1998. - №7/8. – С. 57-63.</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Хилько М.І. Екологічна безпека України: у запитаннях та відповідях / Хилько М.І., Кушерець В.І. – К.: Знання України, 2006. – 144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Хилько М.І. Екологічна політика: Монографія / Хилько М.І. – К.: Абрис,1999. – 363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Хилько М.І. Про узгодженість економічної та екологічної парадигм розвитку / М.І. Хилько // Екологічний вісник. – вересень-жовтень 2007. – С. 22-24.</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Через тернии: Пролог. Что дальше? / [ред.-сост. А.А. Протащик]. – М.: Прогресс, 1990. – 792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Шевчук В.Я. Про концепцію переходу України до сталого розвитку / Шевчук В.Я. // Проблеми сталого розвитку України. – К.: "БМТ", 2001. – С. 42-55.</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 xml:space="preserve">Шепеляв М. Міжнародний порядок та режим функціонування систем глобального управління / М. Шепеляв // Людина і політика. – 2004. - № 1. – С. 101-107. </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Шибко В. Екологія і політика / Шибко В. – К.: Либідь, 1991. – 136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Экологическая альтернатива. Истоки беды. Знаки беды / [под общ. ред. М.Я. Лемешева]. – М.: Прогресс, 1990. – 800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Экологическое оздоровление экономики. – М.: Изд-во АСТ, 1994. – 224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Экология и культура  / Тезисы ХII Всесоюзного теоретического семинара "Мировоззрение и научное познание". В 2-х частях. – Луцк, 1989. – Ч.1. – 122 с.; Ч.2. – 118 с.</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t>Экспертные оценки в социологических исследованиях: / С.Б. Крымский, Б.Б. Жилин, В.И. Паниотто и др.; [отв. ред. С.Б. Крымский</w:t>
      </w:r>
      <w:r>
        <w:rPr>
          <w:lang w:val="en-US"/>
        </w:rPr>
        <w:t>]</w:t>
      </w:r>
      <w:r>
        <w:t>. – К.: Наукова думка, 1990. – 320 с.</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1992 IPCC Supplement. Intergovernmental Panel on Climate change</w:t>
      </w:r>
      <w:r>
        <w:rPr>
          <w:lang w:val="en-GB"/>
        </w:rPr>
        <w:t xml:space="preserve"> </w:t>
      </w:r>
      <w:r w:rsidRPr="00F3450B">
        <w:rPr>
          <w:lang w:val="en-US"/>
        </w:rPr>
        <w:t>//</w:t>
      </w:r>
      <w:r>
        <w:rPr>
          <w:lang w:val="en-GB"/>
        </w:rPr>
        <w:t xml:space="preserve"> </w:t>
      </w:r>
      <w:r w:rsidRPr="00F3450B">
        <w:rPr>
          <w:lang w:val="en-US"/>
        </w:rPr>
        <w:t>WMO / UNEP. –</w:t>
      </w:r>
      <w:r>
        <w:rPr>
          <w:lang w:val="en-GB"/>
        </w:rPr>
        <w:t xml:space="preserve"> </w:t>
      </w:r>
      <w:r w:rsidRPr="00F3450B">
        <w:rPr>
          <w:lang w:val="en-US"/>
        </w:rPr>
        <w:t>Geneva.</w:t>
      </w:r>
      <w:r>
        <w:rPr>
          <w:lang w:val="en-GB"/>
        </w:rPr>
        <w:t xml:space="preserve"> </w:t>
      </w:r>
      <w:r w:rsidRPr="00F3450B">
        <w:rPr>
          <w:lang w:val="en-US"/>
        </w:rPr>
        <w:t>–</w:t>
      </w:r>
      <w:r>
        <w:rPr>
          <w:lang w:val="en-GB"/>
        </w:rPr>
        <w:t xml:space="preserve"> </w:t>
      </w:r>
      <w:r w:rsidRPr="00F3450B">
        <w:rPr>
          <w:lang w:val="en-US"/>
        </w:rPr>
        <w:t>Febr.,</w:t>
      </w:r>
      <w:r>
        <w:rPr>
          <w:lang w:val="en-GB"/>
        </w:rPr>
        <w:t xml:space="preserve"> </w:t>
      </w:r>
      <w:r w:rsidRPr="00F3450B">
        <w:rPr>
          <w:lang w:val="en-US"/>
        </w:rPr>
        <w:t>1992. –</w:t>
      </w:r>
      <w:r>
        <w:rPr>
          <w:lang w:val="en-GB"/>
        </w:rPr>
        <w:t xml:space="preserve"> </w:t>
      </w:r>
      <w:r w:rsidRPr="00F3450B">
        <w:rPr>
          <w:lang w:val="en-US"/>
        </w:rPr>
        <w:t>7 p.</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rsidRPr="00F3450B">
        <w:rPr>
          <w:lang w:val="en-US"/>
        </w:rPr>
        <w:t xml:space="preserve">Alexander Jeffray. Robust Utopias and Civil Society. International Sociology / Alexander Jeffray. – Vol. 16. - № 2. </w:t>
      </w:r>
      <w:r>
        <w:t>Decembre, 2001. – P. 585-588.</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lastRenderedPageBreak/>
        <w:t xml:space="preserve">Archer M. Culture and Agency / Archer M. – Cambridge, 1989. – P. </w:t>
      </w:r>
      <w:r>
        <w:t>ХХІІ</w:t>
      </w:r>
      <w:r w:rsidRPr="00F3450B">
        <w:rPr>
          <w:lang w:val="en-US"/>
        </w:rPr>
        <w:t>-</w:t>
      </w:r>
      <w:r>
        <w:t>ХХІУ</w:t>
      </w:r>
      <w:r w:rsidRPr="00F3450B">
        <w:rPr>
          <w:lang w:val="en-US"/>
        </w:rPr>
        <w:t>.</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Berreen J. Apackage marked "Return to sender". Some problems with the Climate Convention</w:t>
      </w:r>
      <w:r>
        <w:rPr>
          <w:lang w:val="en-GB"/>
        </w:rPr>
        <w:t xml:space="preserve"> </w:t>
      </w:r>
      <w:r w:rsidRPr="00F3450B">
        <w:rPr>
          <w:lang w:val="en-US"/>
        </w:rPr>
        <w:t>/ Berreen J., Meyer A. //</w:t>
      </w:r>
      <w:r>
        <w:rPr>
          <w:lang w:val="en-GB"/>
        </w:rPr>
        <w:t xml:space="preserve"> </w:t>
      </w:r>
      <w:r w:rsidRPr="00F3450B">
        <w:rPr>
          <w:lang w:val="en-US"/>
        </w:rPr>
        <w:t>Network '92.</w:t>
      </w:r>
      <w:r>
        <w:rPr>
          <w:lang w:val="en-GB"/>
        </w:rPr>
        <w:t xml:space="preserve"> </w:t>
      </w:r>
      <w:r w:rsidRPr="00F3450B">
        <w:rPr>
          <w:lang w:val="en-US"/>
        </w:rPr>
        <w:t>–</w:t>
      </w:r>
      <w:r>
        <w:rPr>
          <w:lang w:val="en-GB"/>
        </w:rPr>
        <w:t xml:space="preserve"> </w:t>
      </w:r>
      <w:r w:rsidRPr="00F3450B">
        <w:rPr>
          <w:lang w:val="en-US"/>
        </w:rPr>
        <w:t>N</w:t>
      </w:r>
      <w:r>
        <w:rPr>
          <w:lang w:val="en-GB"/>
        </w:rPr>
        <w:t xml:space="preserve"> </w:t>
      </w:r>
      <w:r w:rsidRPr="00F3450B">
        <w:rPr>
          <w:lang w:val="en-US"/>
        </w:rPr>
        <w:t>18.</w:t>
      </w:r>
      <w:r>
        <w:rPr>
          <w:lang w:val="en-GB"/>
        </w:rPr>
        <w:t xml:space="preserve"> </w:t>
      </w:r>
      <w:r w:rsidRPr="00F3450B">
        <w:rPr>
          <w:lang w:val="en-US"/>
        </w:rPr>
        <w:t>–</w:t>
      </w:r>
      <w:r>
        <w:rPr>
          <w:lang w:val="en-GB"/>
        </w:rPr>
        <w:t xml:space="preserve"> </w:t>
      </w:r>
      <w:r w:rsidRPr="00F3450B">
        <w:rPr>
          <w:lang w:val="en-US"/>
        </w:rPr>
        <w:t>P. 6-7.</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Brown L. Earth's vital sings</w:t>
      </w:r>
      <w:r>
        <w:rPr>
          <w:lang w:val="en-GB"/>
        </w:rPr>
        <w:t xml:space="preserve"> </w:t>
      </w:r>
      <w:r w:rsidRPr="00F3450B">
        <w:rPr>
          <w:lang w:val="en-US"/>
        </w:rPr>
        <w:t>/ Brown L., Flaris C., Wolf E. //</w:t>
      </w:r>
      <w:r>
        <w:rPr>
          <w:lang w:val="en-GB"/>
        </w:rPr>
        <w:t xml:space="preserve"> </w:t>
      </w:r>
      <w:r w:rsidRPr="00F3450B">
        <w:rPr>
          <w:lang w:val="en-US"/>
        </w:rPr>
        <w:t>Futurist.</w:t>
      </w:r>
      <w:r>
        <w:rPr>
          <w:lang w:val="en-GB"/>
        </w:rPr>
        <w:t xml:space="preserve"> </w:t>
      </w:r>
      <w:r w:rsidRPr="00F3450B">
        <w:rPr>
          <w:lang w:val="en-US"/>
        </w:rPr>
        <w:t>-</w:t>
      </w:r>
      <w:r>
        <w:rPr>
          <w:lang w:val="en-GB"/>
        </w:rPr>
        <w:t xml:space="preserve"> </w:t>
      </w:r>
      <w:r w:rsidRPr="00F3450B">
        <w:rPr>
          <w:lang w:val="en-US"/>
        </w:rPr>
        <w:t>Wars., 1988.</w:t>
      </w:r>
      <w:r>
        <w:rPr>
          <w:lang w:val="en-GB"/>
        </w:rPr>
        <w:t xml:space="preserve"> </w:t>
      </w:r>
      <w:r w:rsidRPr="00F3450B">
        <w:rPr>
          <w:lang w:val="en-US"/>
        </w:rPr>
        <w:t>– Vol.</w:t>
      </w:r>
      <w:r>
        <w:rPr>
          <w:lang w:val="en-GB"/>
        </w:rPr>
        <w:t xml:space="preserve"> </w:t>
      </w:r>
      <w:r w:rsidRPr="00F3450B">
        <w:rPr>
          <w:lang w:val="en-US"/>
        </w:rPr>
        <w:t>22.</w:t>
      </w:r>
      <w:r>
        <w:rPr>
          <w:lang w:val="en-GB"/>
        </w:rPr>
        <w:t xml:space="preserve"> </w:t>
      </w:r>
      <w:r w:rsidRPr="00F3450B">
        <w:rPr>
          <w:lang w:val="en-US"/>
        </w:rPr>
        <w:t>–</w:t>
      </w:r>
      <w:r>
        <w:rPr>
          <w:lang w:val="en-GB"/>
        </w:rPr>
        <w:t xml:space="preserve"> </w:t>
      </w:r>
      <w:r w:rsidRPr="00F3450B">
        <w:rPr>
          <w:lang w:val="en-US"/>
        </w:rPr>
        <w:t>N4.</w:t>
      </w:r>
      <w:r>
        <w:rPr>
          <w:lang w:val="en-GB"/>
        </w:rPr>
        <w:t xml:space="preserve"> </w:t>
      </w:r>
      <w:r w:rsidRPr="00F3450B">
        <w:rPr>
          <w:lang w:val="en-US"/>
        </w:rPr>
        <w:t>–</w:t>
      </w:r>
      <w:r>
        <w:rPr>
          <w:lang w:val="en-GB"/>
        </w:rPr>
        <w:t xml:space="preserve"> </w:t>
      </w:r>
      <w:r w:rsidRPr="00F3450B">
        <w:rPr>
          <w:lang w:val="en-US"/>
        </w:rPr>
        <w:t>P. 13-20.</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Brown L. Earth's vital sings</w:t>
      </w:r>
      <w:r>
        <w:rPr>
          <w:lang w:val="en-GB"/>
        </w:rPr>
        <w:t xml:space="preserve"> </w:t>
      </w:r>
      <w:r w:rsidRPr="00F3450B">
        <w:rPr>
          <w:lang w:val="en-US"/>
        </w:rPr>
        <w:t>//</w:t>
      </w:r>
      <w:r>
        <w:rPr>
          <w:lang w:val="en-GB"/>
        </w:rPr>
        <w:t xml:space="preserve"> </w:t>
      </w:r>
      <w:r w:rsidRPr="00F3450B">
        <w:rPr>
          <w:lang w:val="en-US"/>
        </w:rPr>
        <w:t>Futurist / Brown L., Flaris C., Wolf E.</w:t>
      </w:r>
      <w:r>
        <w:rPr>
          <w:lang w:val="en-GB"/>
        </w:rPr>
        <w:t xml:space="preserve"> </w:t>
      </w:r>
      <w:r w:rsidRPr="00F3450B">
        <w:rPr>
          <w:lang w:val="en-US"/>
        </w:rPr>
        <w:t>–</w:t>
      </w:r>
      <w:r>
        <w:rPr>
          <w:lang w:val="en-GB"/>
        </w:rPr>
        <w:t xml:space="preserve"> </w:t>
      </w:r>
      <w:r w:rsidRPr="00F3450B">
        <w:rPr>
          <w:lang w:val="en-US"/>
        </w:rPr>
        <w:t>Wars., 1988. – Vol.22.</w:t>
      </w:r>
      <w:r>
        <w:rPr>
          <w:lang w:val="en-US"/>
        </w:rPr>
        <w:t xml:space="preserve"> </w:t>
      </w:r>
      <w:r w:rsidRPr="00F3450B">
        <w:rPr>
          <w:lang w:val="en-US"/>
        </w:rPr>
        <w:t>–</w:t>
      </w:r>
      <w:r>
        <w:rPr>
          <w:lang w:val="en-US"/>
        </w:rPr>
        <w:t xml:space="preserve"> </w:t>
      </w:r>
      <w:r w:rsidRPr="00F3450B">
        <w:rPr>
          <w:lang w:val="en-US"/>
        </w:rPr>
        <w:t>N4.</w:t>
      </w:r>
      <w:r>
        <w:rPr>
          <w:lang w:val="en-US"/>
        </w:rPr>
        <w:t xml:space="preserve"> </w:t>
      </w:r>
      <w:r w:rsidRPr="00F3450B">
        <w:rPr>
          <w:lang w:val="en-US"/>
        </w:rPr>
        <w:t>– P. 14-15.</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Costain W.D. The Evolution of Environmentalism / Costain W.D., Lester J.P. // Environmental Politics and Policy: Theories and Evidence / 2"1 ed. Ed by: J.P. Lester. – Durham-London: Duke Univ.Press., 1995. – P. 15-38.</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Csutora M. Mismanagement of Environmental Conflicts / Csutora M. // The Annals of the American Academy of Political and Social Science. – 1997. – June. – P. 52-64.</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Desai N. The outcome of Rio</w:t>
      </w:r>
      <w:r>
        <w:rPr>
          <w:lang w:val="en-GB"/>
        </w:rPr>
        <w:t xml:space="preserve"> </w:t>
      </w:r>
      <w:r w:rsidRPr="00F3450B">
        <w:rPr>
          <w:lang w:val="en-US"/>
        </w:rPr>
        <w:t>/ Desai N. //</w:t>
      </w:r>
      <w:r>
        <w:rPr>
          <w:lang w:val="en-GB"/>
        </w:rPr>
        <w:t xml:space="preserve"> </w:t>
      </w:r>
      <w:r w:rsidRPr="00F3450B">
        <w:rPr>
          <w:lang w:val="en-US"/>
        </w:rPr>
        <w:t>Network '92.</w:t>
      </w:r>
      <w:r>
        <w:rPr>
          <w:lang w:val="en-GB"/>
        </w:rPr>
        <w:t xml:space="preserve"> </w:t>
      </w:r>
      <w:r w:rsidRPr="00F3450B">
        <w:rPr>
          <w:lang w:val="en-US"/>
        </w:rPr>
        <w:t>–</w:t>
      </w:r>
      <w:r>
        <w:rPr>
          <w:lang w:val="en-GB"/>
        </w:rPr>
        <w:t xml:space="preserve"> </w:t>
      </w:r>
      <w:r w:rsidRPr="00F3450B">
        <w:rPr>
          <w:lang w:val="en-US"/>
        </w:rPr>
        <w:t>1992.</w:t>
      </w:r>
      <w:r>
        <w:rPr>
          <w:lang w:val="en-GB"/>
        </w:rPr>
        <w:t xml:space="preserve"> </w:t>
      </w:r>
      <w:r w:rsidRPr="00F3450B">
        <w:rPr>
          <w:lang w:val="en-US"/>
        </w:rPr>
        <w:t>–</w:t>
      </w:r>
      <w:r>
        <w:rPr>
          <w:lang w:val="en-GB"/>
        </w:rPr>
        <w:t xml:space="preserve"> </w:t>
      </w:r>
      <w:r w:rsidRPr="00F3450B">
        <w:rPr>
          <w:lang w:val="en-US"/>
        </w:rPr>
        <w:t>N18.</w:t>
      </w:r>
      <w:r>
        <w:rPr>
          <w:lang w:val="en-GB"/>
        </w:rPr>
        <w:t xml:space="preserve"> </w:t>
      </w:r>
      <w:r w:rsidRPr="00F3450B">
        <w:rPr>
          <w:lang w:val="en-US"/>
        </w:rPr>
        <w:t>–</w:t>
      </w:r>
      <w:r>
        <w:rPr>
          <w:lang w:val="en-GB"/>
        </w:rPr>
        <w:t xml:space="preserve"> </w:t>
      </w:r>
      <w:r w:rsidRPr="00F3450B">
        <w:rPr>
          <w:lang w:val="en-US"/>
        </w:rPr>
        <w:t>P. 19.</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Ehrlich P.R. Human ecology: problems and solutions / Ehrlich P.R., Ehrlich A.H., Holden I.P. – S.F.,</w:t>
      </w:r>
      <w:r>
        <w:rPr>
          <w:lang w:val="en-GB"/>
        </w:rPr>
        <w:t xml:space="preserve"> </w:t>
      </w:r>
      <w:r w:rsidRPr="00F3450B">
        <w:rPr>
          <w:lang w:val="en-US"/>
        </w:rPr>
        <w:t>1973.</w:t>
      </w:r>
      <w:r>
        <w:rPr>
          <w:lang w:val="en-GB"/>
        </w:rPr>
        <w:t xml:space="preserve"> – 311 </w:t>
      </w:r>
      <w:r>
        <w:t>р</w:t>
      </w:r>
      <w:r>
        <w:rPr>
          <w:lang w:val="en-GB"/>
        </w:rPr>
        <w:t>.</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Global Environmental Outlook. – 2000. - London: Earthscan, 1999. – 398 p.</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Holdgate M.W. The environment of tomorrow / Holdgate M.W. // Environment – 1991.</w:t>
      </w:r>
      <w:r>
        <w:rPr>
          <w:lang w:val="en-GB"/>
        </w:rPr>
        <w:t xml:space="preserve"> </w:t>
      </w:r>
      <w:r w:rsidRPr="00F3450B">
        <w:rPr>
          <w:lang w:val="en-US"/>
        </w:rPr>
        <w:t>– Vol. 33. – N3. – P. 14-20, 40-44.</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Keyfitz N. Completin' the worldwide demographic transition: the relevance of past experience</w:t>
      </w:r>
      <w:r>
        <w:rPr>
          <w:lang w:val="en-GB"/>
        </w:rPr>
        <w:t xml:space="preserve"> </w:t>
      </w:r>
      <w:r w:rsidRPr="00F3450B">
        <w:rPr>
          <w:lang w:val="en-US"/>
        </w:rPr>
        <w:t>/ Keyfitz N. /</w:t>
      </w:r>
      <w:r>
        <w:rPr>
          <w:lang w:val="en-GB"/>
        </w:rPr>
        <w:t xml:space="preserve">/ </w:t>
      </w:r>
      <w:r>
        <w:t>Те</w:t>
      </w:r>
      <w:r>
        <w:rPr>
          <w:lang w:val="en-US"/>
        </w:rPr>
        <w:t xml:space="preserve">llus 1992. – Vol </w:t>
      </w:r>
      <w:r w:rsidRPr="00F3450B">
        <w:rPr>
          <w:lang w:val="en-US"/>
        </w:rPr>
        <w:t>l. 448. –</w:t>
      </w:r>
      <w:r>
        <w:rPr>
          <w:lang w:val="en-US"/>
        </w:rPr>
        <w:t xml:space="preserve"> </w:t>
      </w:r>
      <w:r w:rsidRPr="00F3450B">
        <w:rPr>
          <w:lang w:val="en-US"/>
        </w:rPr>
        <w:t>N1.</w:t>
      </w:r>
      <w:r>
        <w:rPr>
          <w:lang w:val="en-US"/>
        </w:rPr>
        <w:t xml:space="preserve"> </w:t>
      </w:r>
      <w:r w:rsidRPr="00F3450B">
        <w:rPr>
          <w:lang w:val="en-US"/>
        </w:rPr>
        <w:t>– P.</w:t>
      </w:r>
      <w:r>
        <w:rPr>
          <w:lang w:val="en-US"/>
        </w:rPr>
        <w:t xml:space="preserve"> </w:t>
      </w:r>
      <w:r w:rsidRPr="00F3450B">
        <w:rPr>
          <w:lang w:val="en-US"/>
        </w:rPr>
        <w:t>26-30.</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Keyfitz N., Flieger W. World Population Growth and Aging. Demographic Trends in the Late Twentieth Century. The Univ. of Chicago Press</w:t>
      </w:r>
      <w:r>
        <w:rPr>
          <w:lang w:val="en-US"/>
        </w:rPr>
        <w:t xml:space="preserve"> </w:t>
      </w:r>
      <w:r w:rsidRPr="00F3450B">
        <w:rPr>
          <w:lang w:val="en-US"/>
        </w:rPr>
        <w:t>/ Keyfitz N., Flieger W.</w:t>
      </w:r>
      <w:r>
        <w:rPr>
          <w:lang w:val="en-US"/>
        </w:rPr>
        <w:t xml:space="preserve"> </w:t>
      </w:r>
      <w:r w:rsidRPr="00F3450B">
        <w:rPr>
          <w:lang w:val="en-US"/>
        </w:rPr>
        <w:t>–</w:t>
      </w:r>
      <w:r>
        <w:rPr>
          <w:lang w:val="en-US"/>
        </w:rPr>
        <w:t xml:space="preserve"> </w:t>
      </w:r>
      <w:r w:rsidRPr="00F3450B">
        <w:rPr>
          <w:lang w:val="en-US"/>
        </w:rPr>
        <w:t>1990.</w:t>
      </w:r>
      <w:r>
        <w:rPr>
          <w:lang w:val="en-US"/>
        </w:rPr>
        <w:t xml:space="preserve"> </w:t>
      </w:r>
      <w:r w:rsidRPr="00F3450B">
        <w:rPr>
          <w:lang w:val="en-US"/>
        </w:rPr>
        <w:t xml:space="preserve">– 608 p. </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Keyfitz Z. From Malthus to sustainable growth</w:t>
      </w:r>
      <w:r>
        <w:rPr>
          <w:lang w:val="en-US"/>
        </w:rPr>
        <w:t xml:space="preserve"> </w:t>
      </w:r>
      <w:r w:rsidRPr="00F3450B">
        <w:rPr>
          <w:lang w:val="en-US"/>
        </w:rPr>
        <w:t>/ Keyfitz Z. // IIASA Working Paper-91-23.</w:t>
      </w:r>
      <w:r>
        <w:rPr>
          <w:lang w:val="en-US"/>
        </w:rPr>
        <w:t xml:space="preserve"> </w:t>
      </w:r>
      <w:r w:rsidRPr="00F3450B">
        <w:rPr>
          <w:lang w:val="en-US"/>
        </w:rPr>
        <w:t>– Laxenburg.</w:t>
      </w:r>
      <w:r>
        <w:rPr>
          <w:lang w:val="en-US"/>
        </w:rPr>
        <w:t xml:space="preserve"> </w:t>
      </w:r>
      <w:r w:rsidRPr="00F3450B">
        <w:rPr>
          <w:lang w:val="en-US"/>
        </w:rPr>
        <w:t>–</w:t>
      </w:r>
      <w:r>
        <w:rPr>
          <w:lang w:val="en-US"/>
        </w:rPr>
        <w:t xml:space="preserve"> </w:t>
      </w:r>
      <w:r w:rsidRPr="00F3450B">
        <w:rPr>
          <w:lang w:val="en-US"/>
        </w:rPr>
        <w:t>1991.</w:t>
      </w:r>
      <w:r>
        <w:rPr>
          <w:lang w:val="en-US"/>
        </w:rPr>
        <w:t xml:space="preserve"> </w:t>
      </w:r>
      <w:r w:rsidRPr="00F3450B">
        <w:rPr>
          <w:lang w:val="en-US"/>
        </w:rPr>
        <w:t>–</w:t>
      </w:r>
      <w:r>
        <w:rPr>
          <w:lang w:val="en-US"/>
        </w:rPr>
        <w:t xml:space="preserve"> </w:t>
      </w:r>
      <w:r w:rsidRPr="00F3450B">
        <w:rPr>
          <w:lang w:val="en-US"/>
        </w:rPr>
        <w:t>33 p.</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Kondratyev K.Ya. Priorities of global ecology now and in the next century</w:t>
      </w:r>
      <w:r>
        <w:rPr>
          <w:lang w:val="en-US"/>
        </w:rPr>
        <w:t xml:space="preserve"> </w:t>
      </w:r>
      <w:r w:rsidRPr="00F3450B">
        <w:rPr>
          <w:lang w:val="en-US"/>
        </w:rPr>
        <w:t>/ Kondratyev K.Ya., Orther J., Preining O. //</w:t>
      </w:r>
      <w:r>
        <w:rPr>
          <w:lang w:val="en-US"/>
        </w:rPr>
        <w:t xml:space="preserve"> </w:t>
      </w:r>
      <w:r w:rsidRPr="00F3450B">
        <w:rPr>
          <w:lang w:val="en-US"/>
        </w:rPr>
        <w:t>Space Policy.</w:t>
      </w:r>
      <w:r>
        <w:rPr>
          <w:lang w:val="en-US"/>
        </w:rPr>
        <w:t xml:space="preserve"> </w:t>
      </w:r>
      <w:r w:rsidRPr="00F3450B">
        <w:rPr>
          <w:lang w:val="en-US"/>
        </w:rPr>
        <w:t>–</w:t>
      </w:r>
      <w:r>
        <w:rPr>
          <w:lang w:val="en-US"/>
        </w:rPr>
        <w:t xml:space="preserve"> </w:t>
      </w:r>
      <w:r w:rsidRPr="00F3450B">
        <w:rPr>
          <w:lang w:val="en-US"/>
        </w:rPr>
        <w:t>1992. –</w:t>
      </w:r>
      <w:r>
        <w:rPr>
          <w:lang w:val="en-US"/>
        </w:rPr>
        <w:t xml:space="preserve"> </w:t>
      </w:r>
      <w:r w:rsidRPr="00F3450B">
        <w:rPr>
          <w:lang w:val="en-US"/>
        </w:rPr>
        <w:t>Vol.8</w:t>
      </w:r>
      <w:r>
        <w:rPr>
          <w:lang w:val="en-US"/>
        </w:rPr>
        <w:t xml:space="preserve">. </w:t>
      </w:r>
      <w:r w:rsidRPr="00F3450B">
        <w:rPr>
          <w:lang w:val="en-US"/>
        </w:rPr>
        <w:t>–</w:t>
      </w:r>
      <w:r>
        <w:rPr>
          <w:lang w:val="en-US"/>
        </w:rPr>
        <w:t xml:space="preserve"> </w:t>
      </w:r>
      <w:r w:rsidRPr="00F3450B">
        <w:rPr>
          <w:lang w:val="en-US"/>
        </w:rPr>
        <w:t>N1.</w:t>
      </w:r>
      <w:r>
        <w:rPr>
          <w:lang w:val="en-US"/>
        </w:rPr>
        <w:t xml:space="preserve"> </w:t>
      </w:r>
      <w:r w:rsidRPr="00F3450B">
        <w:rPr>
          <w:lang w:val="en-US"/>
        </w:rPr>
        <w:t>–</w:t>
      </w:r>
      <w:r>
        <w:rPr>
          <w:lang w:val="en-US"/>
        </w:rPr>
        <w:t xml:space="preserve"> </w:t>
      </w:r>
      <w:r w:rsidRPr="00F3450B">
        <w:rPr>
          <w:lang w:val="en-US"/>
        </w:rPr>
        <w:t>P. 39-48.</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rsidRPr="00F3450B">
        <w:rPr>
          <w:lang w:val="en-US"/>
        </w:rPr>
        <w:t xml:space="preserve">Lafferty W.M. The politics of sustainable development: global norms for national implemention / Lafferty W.M.  </w:t>
      </w:r>
      <w:r>
        <w:t>// Environmental politics – 1996. – Vol. 5. - № 2.</w:t>
      </w:r>
      <w:r>
        <w:rPr>
          <w:lang w:val="en-GB"/>
        </w:rPr>
        <w:t xml:space="preserve"> –  </w:t>
      </w:r>
      <w:r>
        <w:t xml:space="preserve">Р. </w:t>
      </w:r>
      <w:r>
        <w:rPr>
          <w:lang w:val="en-GB"/>
        </w:rPr>
        <w:t>34-39.</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 xml:space="preserve">Lawrence J.G. The Future of Local Agenda </w:t>
      </w:r>
      <w:smartTag w:uri="urn:schemas-microsoft-com:office:smarttags" w:element="metricconverter">
        <w:smartTagPr>
          <w:attr w:name="ProductID" w:val="21 in"/>
        </w:smartTagPr>
        <w:r w:rsidRPr="00F3450B">
          <w:rPr>
            <w:lang w:val="en-US"/>
          </w:rPr>
          <w:t>21 in</w:t>
        </w:r>
      </w:smartTag>
      <w:r w:rsidRPr="00F3450B">
        <w:rPr>
          <w:lang w:val="en-US"/>
        </w:rPr>
        <w:t xml:space="preserve"> the New Millennium / Lawrence J.G. – UNED-UK 1998. – 12 p.</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 xml:space="preserve">Norton B.G. Environmental Values: A Place-Based Theory / Norton B.G., Hannon </w:t>
      </w:r>
      <w:r>
        <w:t>В</w:t>
      </w:r>
      <w:r w:rsidRPr="00F3450B">
        <w:rPr>
          <w:lang w:val="en-US"/>
        </w:rPr>
        <w:t>.</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rsidRPr="00F3450B">
        <w:rPr>
          <w:lang w:val="en-US"/>
        </w:rPr>
        <w:lastRenderedPageBreak/>
        <w:t xml:space="preserve">Orr D. Ecological Literacy: Education in the Transition to a Postmodern World / Orr D.  </w:t>
      </w:r>
      <w:r>
        <w:rPr>
          <w:lang w:val="en-US"/>
        </w:rPr>
        <w:t>–</w:t>
      </w:r>
      <w:r>
        <w:t xml:space="preserve"> New-York: </w:t>
      </w:r>
      <w:smartTag w:uri="urn:schemas-microsoft-com:office:smarttags" w:element="place">
        <w:smartTag w:uri="urn:schemas-microsoft-com:office:smarttags" w:element="PlaceType">
          <w:r>
            <w:t>State</w:t>
          </w:r>
        </w:smartTag>
        <w:r>
          <w:t xml:space="preserve"> </w:t>
        </w:r>
        <w:smartTag w:uri="urn:schemas-microsoft-com:office:smarttags" w:element="PlaceType">
          <w:r>
            <w:t>Univ.</w:t>
          </w:r>
        </w:smartTag>
      </w:smartTag>
      <w:r>
        <w:t xml:space="preserve"> Press., 1992. – 210 p.</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Orr D.W. The Limits of Nature and the Educational Nature of Limits / Orr D.W. // Conservation Biology. –</w:t>
      </w:r>
      <w:r>
        <w:rPr>
          <w:lang w:val="en-US"/>
        </w:rPr>
        <w:t xml:space="preserve"> </w:t>
      </w:r>
      <w:r w:rsidRPr="00F3450B">
        <w:rPr>
          <w:lang w:val="en-US"/>
        </w:rPr>
        <w:t>1998. – Vol. 12. – No. 4. – P. 746-748.</w:t>
      </w:r>
      <w:r w:rsidRPr="00F3450B">
        <w:rPr>
          <w:lang w:val="en-US"/>
        </w:rPr>
        <w:tab/>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Park R.E. Human communities The city and human ecology / Park R.E. –Clencol, 1952.</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rsidRPr="00F3450B">
        <w:rPr>
          <w:lang w:val="en-US"/>
        </w:rPr>
        <w:t xml:space="preserve">Research Strategies for the US Global change Research program // Natl. Res. </w:t>
      </w:r>
      <w:r>
        <w:t>Council.-Washington, DC.</w:t>
      </w:r>
      <w:r>
        <w:rPr>
          <w:lang w:val="en-US"/>
        </w:rPr>
        <w:t xml:space="preserve"> </w:t>
      </w:r>
      <w:r>
        <w:t>–</w:t>
      </w:r>
      <w:r>
        <w:rPr>
          <w:lang w:val="en-US"/>
        </w:rPr>
        <w:t xml:space="preserve"> </w:t>
      </w:r>
      <w:r>
        <w:t>1990.</w:t>
      </w:r>
      <w:r>
        <w:rPr>
          <w:lang w:val="en-US"/>
        </w:rPr>
        <w:t xml:space="preserve"> </w:t>
      </w:r>
      <w:r>
        <w:t>–</w:t>
      </w:r>
      <w:r>
        <w:rPr>
          <w:lang w:val="en-US"/>
        </w:rPr>
        <w:t xml:space="preserve"> </w:t>
      </w:r>
      <w:r>
        <w:t>291 p.</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Simonovic Ivan. Relanive Sovereignty of the Twenty First Century / Simonovic Ivan // Hastings International and Comparative Lav Review. – Vol. 25. - № 3. – 2002.</w:t>
      </w:r>
      <w:r>
        <w:rPr>
          <w:lang w:val="en-US"/>
        </w:rPr>
        <w:t xml:space="preserve"> </w:t>
      </w:r>
      <w:r w:rsidRPr="00F3450B">
        <w:rPr>
          <w:lang w:val="en-US"/>
        </w:rPr>
        <w:t xml:space="preserve">– </w:t>
      </w:r>
      <w:r>
        <w:t>Р</w:t>
      </w:r>
      <w:r w:rsidRPr="00F3450B">
        <w:rPr>
          <w:lang w:val="en-US"/>
        </w:rPr>
        <w:t>. 371-381.</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Smith M. Against the Enclosure of the Ethics of Commons: Radical Environmentalism as an "Ethics of Place" / Smith M. // Environmental Ethics. – 1997. – Vol. 19. – No. 4. – P. 339-353.</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The spirit of Rio: Earth Summit 1992</w:t>
      </w:r>
      <w:r>
        <w:rPr>
          <w:lang w:val="en-US"/>
        </w:rPr>
        <w:t xml:space="preserve"> </w:t>
      </w:r>
      <w:r w:rsidRPr="00F3450B">
        <w:rPr>
          <w:lang w:val="en-US"/>
        </w:rPr>
        <w:t>//</w:t>
      </w:r>
      <w:r>
        <w:rPr>
          <w:lang w:val="en-US"/>
        </w:rPr>
        <w:t xml:space="preserve"> </w:t>
      </w:r>
      <w:r w:rsidRPr="00F3450B">
        <w:rPr>
          <w:lang w:val="en-US"/>
        </w:rPr>
        <w:t>Brundtland Bull. –</w:t>
      </w:r>
      <w:r>
        <w:rPr>
          <w:lang w:val="en-US"/>
        </w:rPr>
        <w:t xml:space="preserve"> </w:t>
      </w:r>
      <w:r w:rsidRPr="00F3450B">
        <w:rPr>
          <w:lang w:val="en-US"/>
        </w:rPr>
        <w:t>1992. -</w:t>
      </w:r>
      <w:r>
        <w:rPr>
          <w:lang w:val="en-US"/>
        </w:rPr>
        <w:t xml:space="preserve"> </w:t>
      </w:r>
      <w:r w:rsidRPr="00F3450B">
        <w:rPr>
          <w:lang w:val="en-US"/>
        </w:rPr>
        <w:t>Issue 16. -</w:t>
      </w:r>
      <w:r>
        <w:rPr>
          <w:lang w:val="en-US"/>
        </w:rPr>
        <w:t xml:space="preserve"> </w:t>
      </w:r>
      <w:r w:rsidRPr="00F3450B">
        <w:rPr>
          <w:lang w:val="en-US"/>
        </w:rPr>
        <w:t>P.4.</w:t>
      </w:r>
    </w:p>
    <w:p w:rsidR="00F3450B" w:rsidRP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rPr>
          <w:lang w:val="en-US"/>
        </w:rPr>
      </w:pPr>
      <w:r w:rsidRPr="00F3450B">
        <w:rPr>
          <w:lang w:val="en-US"/>
        </w:rPr>
        <w:t>Tolba M. Profitincy for the environment / Tolba M. – Mazingira, 1984. – Vol. 8. – №1. – P.6.</w:t>
      </w:r>
    </w:p>
    <w:p w:rsidR="00F3450B" w:rsidRDefault="00F3450B" w:rsidP="00F11558">
      <w:pPr>
        <w:widowControl w:val="0"/>
        <w:numPr>
          <w:ilvl w:val="0"/>
          <w:numId w:val="12"/>
        </w:numPr>
        <w:tabs>
          <w:tab w:val="left" w:pos="567"/>
        </w:tabs>
        <w:overflowPunct w:val="0"/>
        <w:autoSpaceDE w:val="0"/>
        <w:autoSpaceDN w:val="0"/>
        <w:adjustRightInd w:val="0"/>
        <w:spacing w:after="0" w:line="460" w:lineRule="exact"/>
        <w:ind w:left="567" w:hanging="567"/>
        <w:jc w:val="both"/>
        <w:textAlignment w:val="baseline"/>
      </w:pPr>
      <w:r w:rsidRPr="00F3450B">
        <w:rPr>
          <w:lang w:val="en-US"/>
        </w:rPr>
        <w:t xml:space="preserve">World Commission on Environment and Development. Our Common Future. Oxford Univ. </w:t>
      </w:r>
      <w:r>
        <w:t>Press, Oxford, UK. –</w:t>
      </w:r>
      <w:r>
        <w:rPr>
          <w:lang w:val="en-US"/>
        </w:rPr>
        <w:t xml:space="preserve"> </w:t>
      </w:r>
      <w:r>
        <w:t>1987. –</w:t>
      </w:r>
      <w:r>
        <w:rPr>
          <w:lang w:val="en-US"/>
        </w:rPr>
        <w:t xml:space="preserve"> </w:t>
      </w:r>
      <w:r>
        <w:t>383 p.</w:t>
      </w:r>
    </w:p>
    <w:p w:rsidR="00116762" w:rsidRDefault="00116762" w:rsidP="00882881">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58" w:rsidRDefault="00F11558">
      <w:pPr>
        <w:spacing w:after="0" w:line="240" w:lineRule="auto"/>
      </w:pPr>
      <w:r>
        <w:separator/>
      </w:r>
    </w:p>
  </w:endnote>
  <w:endnote w:type="continuationSeparator" w:id="0">
    <w:p w:rsidR="00F11558" w:rsidRDefault="00F1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F1155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F3450B">
      <w:rPr>
        <w:rStyle w:val="af3"/>
        <w:rFonts w:eastAsia="Garamond"/>
        <w:noProof/>
      </w:rPr>
      <w:t>4</w:t>
    </w:r>
    <w:r>
      <w:rPr>
        <w:rStyle w:val="af3"/>
        <w:rFonts w:eastAsia="Garamond"/>
      </w:rPr>
      <w:fldChar w:fldCharType="end"/>
    </w:r>
  </w:p>
  <w:p w:rsidR="009335CF" w:rsidRDefault="00F11558">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58" w:rsidRDefault="00F11558">
      <w:pPr>
        <w:spacing w:after="0" w:line="240" w:lineRule="auto"/>
      </w:pPr>
      <w:r>
        <w:separator/>
      </w:r>
    </w:p>
  </w:footnote>
  <w:footnote w:type="continuationSeparator" w:id="0">
    <w:p w:rsidR="00F11558" w:rsidRDefault="00F11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F11558">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11558">
    <w:pPr>
      <w:pStyle w:val="af1"/>
      <w:framePr w:wrap="around" w:vAnchor="text" w:hAnchor="margin" w:xAlign="right" w:y="1"/>
      <w:rPr>
        <w:rStyle w:val="af3"/>
        <w:lang w:val="uk-UA"/>
      </w:rPr>
    </w:pPr>
  </w:p>
  <w:p w:rsidR="009335CF" w:rsidRDefault="00F11558">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854BC3"/>
    <w:multiLevelType w:val="singleLevel"/>
    <w:tmpl w:val="8800E8D4"/>
    <w:lvl w:ilvl="0">
      <w:start w:val="1"/>
      <w:numFmt w:val="decimal"/>
      <w:lvlText w:val="%1."/>
      <w:legacy w:legacy="1" w:legacySpace="120" w:legacyIndent="360"/>
      <w:lvlJc w:val="left"/>
      <w:pPr>
        <w:ind w:left="360" w:hanging="360"/>
      </w:pPr>
    </w:lvl>
  </w:abstractNum>
  <w:abstractNum w:abstractNumId="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10"/>
  </w:num>
  <w:num w:numId="5">
    <w:abstractNumId w:val="9"/>
  </w:num>
  <w:num w:numId="6">
    <w:abstractNumId w:val="13"/>
  </w:num>
  <w:num w:numId="7">
    <w:abstractNumId w:val="7"/>
  </w:num>
  <w:num w:numId="8">
    <w:abstractNumId w:val="17"/>
  </w:num>
  <w:num w:numId="9">
    <w:abstractNumId w:val="12"/>
  </w:num>
  <w:num w:numId="10">
    <w:abstractNumId w:val="14"/>
  </w:num>
  <w:num w:numId="11">
    <w:abstractNumId w:val="18"/>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1558"/>
    <w:rsid w:val="00F12374"/>
    <w:rsid w:val="00F23680"/>
    <w:rsid w:val="00F2498F"/>
    <w:rsid w:val="00F263AA"/>
    <w:rsid w:val="00F2739F"/>
    <w:rsid w:val="00F275C5"/>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uiPriority w:val="99"/>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a">
    <w:name w:val="Стиль Основной текст + полужирный"/>
    <w:basedOn w:val="a6"/>
    <w:link w:val="a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b">
    <w:name w:val="Стиль Основной текст + полужирный Знак"/>
    <w:basedOn w:val="a7"/>
    <w:link w:val="a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c">
    <w:name w:val="Основной"/>
    <w:basedOn w:val="a1"/>
    <w:link w:val="a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d">
    <w:name w:val="Основной Знак"/>
    <w:basedOn w:val="a2"/>
    <w:link w:val="a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e">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29</Pages>
  <Words>9516</Words>
  <Characters>54246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284</cp:revision>
  <dcterms:created xsi:type="dcterms:W3CDTF">2015-05-26T12:20:00Z</dcterms:created>
  <dcterms:modified xsi:type="dcterms:W3CDTF">2015-05-27T13:44:00Z</dcterms:modified>
</cp:coreProperties>
</file>