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B5" w:rsidRDefault="00802EC7" w:rsidP="00802EC7">
      <w:pPr>
        <w:rPr>
          <w:rFonts w:ascii="Times New Roman" w:hAnsi="Times New Roman" w:cs="Times New Roman"/>
          <w:b/>
          <w:sz w:val="24"/>
          <w:szCs w:val="24"/>
        </w:rPr>
      </w:pPr>
      <w:r w:rsidRPr="00802EC7">
        <w:rPr>
          <w:rFonts w:ascii="Times New Roman" w:hAnsi="Times New Roman" w:cs="Times New Roman" w:hint="eastAsia"/>
          <w:b/>
          <w:sz w:val="24"/>
          <w:szCs w:val="24"/>
        </w:rPr>
        <w:t>Зорочкіна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Тетяна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Сергіївна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доцент</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кафедри</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початкової</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освіти</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Черкаського</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національного</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університету</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імені</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Богдана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Хмельницького</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Назва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дисертації</w:t>
      </w:r>
      <w:r w:rsidRPr="00802EC7">
        <w:rPr>
          <w:rFonts w:ascii="Times New Roman" w:hAnsi="Times New Roman" w:cs="Times New Roman"/>
          <w:b/>
          <w:sz w:val="24"/>
          <w:szCs w:val="24"/>
        </w:rPr>
        <w:t>: &amp;laquo;</w:t>
      </w:r>
      <w:r w:rsidRPr="00802EC7">
        <w:rPr>
          <w:rFonts w:ascii="Times New Roman" w:hAnsi="Times New Roman" w:cs="Times New Roman" w:hint="eastAsia"/>
          <w:b/>
          <w:sz w:val="24"/>
          <w:szCs w:val="24"/>
        </w:rPr>
        <w:t>Теорія</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і</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практика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професійної</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підготовки</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майбутніх</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учителів</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початкової</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школи</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в</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університетах</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Великої</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Британії</w:t>
      </w:r>
      <w:r w:rsidRPr="00802EC7">
        <w:rPr>
          <w:rFonts w:ascii="Times New Roman" w:hAnsi="Times New Roman" w:cs="Times New Roman"/>
          <w:b/>
          <w:sz w:val="24"/>
          <w:szCs w:val="24"/>
        </w:rPr>
        <w:t xml:space="preserve">&amp;raquo;. </w:t>
      </w:r>
      <w:r w:rsidRPr="00802EC7">
        <w:rPr>
          <w:rFonts w:ascii="Times New Roman" w:hAnsi="Times New Roman" w:cs="Times New Roman" w:hint="eastAsia"/>
          <w:b/>
          <w:sz w:val="24"/>
          <w:szCs w:val="24"/>
        </w:rPr>
        <w:t>Шифр</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та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назва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спеціальності</w:t>
      </w:r>
      <w:r w:rsidRPr="00802EC7">
        <w:rPr>
          <w:rFonts w:ascii="Times New Roman" w:hAnsi="Times New Roman" w:cs="Times New Roman"/>
          <w:b/>
          <w:sz w:val="24"/>
          <w:szCs w:val="24"/>
        </w:rPr>
        <w:t xml:space="preserve">  13.00.04  </w:t>
      </w:r>
      <w:r w:rsidRPr="00802EC7">
        <w:rPr>
          <w:rFonts w:ascii="Times New Roman" w:hAnsi="Times New Roman" w:cs="Times New Roman" w:hint="eastAsia"/>
          <w:b/>
          <w:sz w:val="24"/>
          <w:szCs w:val="24"/>
        </w:rPr>
        <w:t>теорія</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і</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методика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професійної</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освіти</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Спецрада</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Д</w:t>
      </w:r>
      <w:r w:rsidRPr="00802EC7">
        <w:rPr>
          <w:rFonts w:ascii="Times New Roman" w:hAnsi="Times New Roman" w:cs="Times New Roman"/>
          <w:b/>
          <w:sz w:val="24"/>
          <w:szCs w:val="24"/>
        </w:rPr>
        <w:t xml:space="preserve">70.052.05 </w:t>
      </w:r>
      <w:r w:rsidRPr="00802EC7">
        <w:rPr>
          <w:rFonts w:ascii="Times New Roman" w:hAnsi="Times New Roman" w:cs="Times New Roman" w:hint="eastAsia"/>
          <w:b/>
          <w:sz w:val="24"/>
          <w:szCs w:val="24"/>
        </w:rPr>
        <w:t>Хмельницького</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національного</w:t>
      </w:r>
      <w:r w:rsidRPr="00802EC7">
        <w:rPr>
          <w:rFonts w:ascii="Times New Roman" w:hAnsi="Times New Roman" w:cs="Times New Roman"/>
          <w:b/>
          <w:sz w:val="24"/>
          <w:szCs w:val="24"/>
        </w:rPr>
        <w:t xml:space="preserve"> </w:t>
      </w:r>
      <w:r w:rsidRPr="00802EC7">
        <w:rPr>
          <w:rFonts w:ascii="Times New Roman" w:hAnsi="Times New Roman" w:cs="Times New Roman" w:hint="eastAsia"/>
          <w:b/>
          <w:sz w:val="24"/>
          <w:szCs w:val="24"/>
        </w:rPr>
        <w:t>університету</w:t>
      </w:r>
    </w:p>
    <w:p w:rsidR="00802EC7" w:rsidRDefault="00802EC7" w:rsidP="00802EC7">
      <w:pPr>
        <w:rPr>
          <w:rFonts w:ascii="Times New Roman" w:hAnsi="Times New Roman" w:cs="Times New Roman"/>
          <w:b/>
          <w:sz w:val="24"/>
          <w:szCs w:val="24"/>
        </w:rPr>
      </w:pPr>
    </w:p>
    <w:p w:rsidR="00802EC7" w:rsidRDefault="00802EC7" w:rsidP="00802EC7">
      <w:pPr>
        <w:rPr>
          <w:rFonts w:ascii="Times New Roman" w:hAnsi="Times New Roman" w:cs="Times New Roman"/>
          <w:b/>
          <w:sz w:val="24"/>
          <w:szCs w:val="24"/>
        </w:rPr>
      </w:pPr>
    </w:p>
    <w:p w:rsidR="00802EC7" w:rsidRPr="00802EC7" w:rsidRDefault="00802EC7" w:rsidP="00802EC7">
      <w:pPr>
        <w:widowControl/>
        <w:tabs>
          <w:tab w:val="clear" w:pos="709"/>
        </w:tabs>
        <w:suppressAutoHyphens w:val="0"/>
        <w:spacing w:after="0" w:line="0" w:lineRule="atLeast"/>
        <w:ind w:left="1880" w:firstLine="0"/>
        <w:jc w:val="left"/>
        <w:rPr>
          <w:rFonts w:ascii="Times New Roman" w:eastAsia="Times New Roman" w:hAnsi="Times New Roman" w:cs="Arial"/>
          <w:b/>
          <w:kern w:val="0"/>
          <w:sz w:val="28"/>
          <w:szCs w:val="20"/>
          <w:lang w:eastAsia="ru-RU"/>
        </w:rPr>
      </w:pPr>
      <w:bookmarkStart w:id="0" w:name="page1"/>
      <w:bookmarkEnd w:id="0"/>
      <w:r w:rsidRPr="00802EC7">
        <w:rPr>
          <w:rFonts w:ascii="Times New Roman" w:eastAsia="Times New Roman" w:hAnsi="Times New Roman" w:cs="Arial"/>
          <w:b/>
          <w:kern w:val="0"/>
          <w:sz w:val="28"/>
          <w:szCs w:val="20"/>
          <w:lang w:eastAsia="ru-RU"/>
        </w:rPr>
        <w:t>МІНІСТЕРСТВО ОСВІТИ І НАУКИ УКРАЇНИ</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136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ХМЕЛЬНИЦЬКИЙ НАЦІОНАЛЬНИЙ УНІВЕРСИТЕТ</w:t>
      </w:r>
    </w:p>
    <w:p w:rsidR="00802EC7" w:rsidRPr="00802EC7" w:rsidRDefault="00802EC7" w:rsidP="00802EC7">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358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Кваліфікаційна наукова праця на правах рукопису</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33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ЗОРОЧКІНА ТЕТЯНА СЕРГІЇВНА</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323"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УДК 378.018.8.011.3-051:373.3(410) (043.5)</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332"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400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ДИСЕРТАЦІЯ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136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Теорія і практика професійної підготовки майбутніх учителів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162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початкової школи в університетах Великої Британії</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13.00.04 – теорія і методика професійної освіти</w:t>
      </w:r>
    </w:p>
    <w:p w:rsidR="00802EC7" w:rsidRPr="00802EC7" w:rsidRDefault="00802EC7" w:rsidP="00802EC7">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Педагогічні науки</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2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8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Подається на здобуття наукового ступеня доктора педагогічних наук</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31"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65" w:lineRule="auto"/>
        <w:ind w:left="400" w:right="140" w:firstLine="0"/>
        <w:jc w:val="center"/>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99"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58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___________Т.С. Зорочкіна</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5800" w:firstLine="0"/>
        <w:jc w:val="left"/>
        <w:rPr>
          <w:rFonts w:ascii="Times New Roman" w:eastAsia="Times New Roman" w:hAnsi="Times New Roman" w:cs="Arial"/>
          <w:kern w:val="0"/>
          <w:sz w:val="16"/>
          <w:szCs w:val="20"/>
          <w:lang w:eastAsia="ru-RU"/>
        </w:rPr>
      </w:pPr>
      <w:r w:rsidRPr="00802EC7">
        <w:rPr>
          <w:rFonts w:ascii="Times New Roman" w:eastAsia="Times New Roman" w:hAnsi="Times New Roman" w:cs="Arial"/>
          <w:kern w:val="0"/>
          <w:sz w:val="16"/>
          <w:szCs w:val="20"/>
          <w:lang w:eastAsia="ru-RU"/>
        </w:rPr>
        <w:t>(підпис, ініціали та прізвище здобувача)</w:t>
      </w:r>
    </w:p>
    <w:p w:rsidR="00802EC7" w:rsidRPr="00802EC7" w:rsidRDefault="00802EC7" w:rsidP="00802EC7">
      <w:pPr>
        <w:widowControl/>
        <w:tabs>
          <w:tab w:val="clear" w:pos="709"/>
        </w:tabs>
        <w:suppressAutoHyphens w:val="0"/>
        <w:spacing w:after="0" w:line="9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58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Науковий консультант</w:t>
      </w:r>
    </w:p>
    <w:p w:rsidR="00802EC7" w:rsidRPr="00802EC7" w:rsidRDefault="00802EC7" w:rsidP="00802EC7">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58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Бідюк Наталя Михайлівна</w:t>
      </w:r>
      <w:r w:rsidRPr="00802EC7">
        <w:rPr>
          <w:rFonts w:ascii="Times New Roman" w:eastAsia="Times New Roman" w:hAnsi="Times New Roman" w:cs="Arial"/>
          <w:kern w:val="0"/>
          <w:sz w:val="28"/>
          <w:szCs w:val="20"/>
          <w:lang w:eastAsia="ru-RU"/>
        </w:rPr>
        <w:t>,</w:t>
      </w:r>
    </w:p>
    <w:p w:rsidR="00802EC7" w:rsidRPr="00802EC7" w:rsidRDefault="00802EC7" w:rsidP="00802EC7">
      <w:pPr>
        <w:widowControl/>
        <w:tabs>
          <w:tab w:val="clear" w:pos="709"/>
        </w:tabs>
        <w:suppressAutoHyphens w:val="0"/>
        <w:spacing w:after="0" w:line="5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58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доктор педагогічних наук,</w:t>
      </w:r>
    </w:p>
    <w:p w:rsidR="00802EC7" w:rsidRPr="00802EC7" w:rsidRDefault="00802EC7" w:rsidP="00802EC7">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left="58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професор</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297" w:lineRule="exact"/>
        <w:ind w:firstLine="0"/>
        <w:jc w:val="left"/>
        <w:rPr>
          <w:rFonts w:ascii="Times New Roman" w:eastAsia="Times New Roman" w:hAnsi="Times New Roman" w:cs="Arial"/>
          <w:kern w:val="0"/>
          <w:sz w:val="24"/>
          <w:szCs w:val="20"/>
          <w:lang w:eastAsia="ru-RU"/>
        </w:rPr>
      </w:pPr>
    </w:p>
    <w:p w:rsidR="00802EC7" w:rsidRPr="00802EC7" w:rsidRDefault="00802EC7" w:rsidP="00802EC7">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Хмельницький – 2020</w:t>
      </w:r>
    </w:p>
    <w:p w:rsidR="00802EC7" w:rsidRDefault="00802EC7" w:rsidP="00802EC7"/>
    <w:p w:rsidR="00802EC7" w:rsidRDefault="00802EC7" w:rsidP="00802EC7"/>
    <w:p w:rsidR="00802EC7" w:rsidRDefault="00802EC7" w:rsidP="00802EC7"/>
    <w:p w:rsidR="00802EC7" w:rsidRPr="00802EC7" w:rsidRDefault="00802EC7" w:rsidP="00802EC7">
      <w:pPr>
        <w:widowControl/>
        <w:tabs>
          <w:tab w:val="clear" w:pos="709"/>
        </w:tabs>
        <w:suppressAutoHyphens w:val="0"/>
        <w:spacing w:after="0" w:line="0" w:lineRule="atLeast"/>
        <w:ind w:left="484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ЗМІСТ</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4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16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ВСТУП……………………..……………………………………………….</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27</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РОЗДІЛ 1 ТЕОРЕТИКО-МЕТОДОЛОГІЧНІ ЗАСАДИ ПРОФЕСІЙНОЇ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16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ПІДГОТОВКИ МАЙБУТНІХ УЧИТЕЛІВ ПОЧАТКОВОЇ ШКОЛИ ….</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43</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1.1 Стан опрацювання проблеми професійної підготовки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40"/>
          <w:tab w:val="left" w:pos="3020"/>
          <w:tab w:val="left" w:pos="4580"/>
          <w:tab w:val="left" w:pos="5600"/>
          <w:tab w:val="left" w:pos="5980"/>
          <w:tab w:val="left" w:pos="750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майбутніх</w:t>
      </w:r>
      <w:r w:rsidRPr="00802EC7">
        <w:rPr>
          <w:rFonts w:ascii="Times New Roman" w:eastAsia="Times New Roman" w:hAnsi="Times New Roman" w:cs="Arial"/>
          <w:kern w:val="0"/>
          <w:sz w:val="28"/>
          <w:szCs w:val="20"/>
          <w:lang w:eastAsia="ru-RU"/>
        </w:rPr>
        <w:tab/>
        <w:t>учителів</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сучасному</w:t>
      </w:r>
      <w:r w:rsidRPr="00802EC7">
        <w:rPr>
          <w:rFonts w:ascii="Times New Roman" w:eastAsia="Times New Roman" w:hAnsi="Times New Roman" w:cs="Arial"/>
          <w:kern w:val="0"/>
          <w:sz w:val="28"/>
          <w:szCs w:val="20"/>
          <w:lang w:eastAsia="ru-RU"/>
        </w:rPr>
        <w:tab/>
        <w:t>науковому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leader="dot" w:pos="916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дискурсі …………</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44</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1.2  Професійна  підготовка  вчителів  початкової  школи  в  контексті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16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євроінтеграційних процесів……………………………………………….</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67</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0"/>
          <w:tab w:val="left" w:pos="2920"/>
          <w:tab w:val="left" w:pos="4120"/>
          <w:tab w:val="left" w:pos="4680"/>
          <w:tab w:val="left" w:pos="6260"/>
          <w:tab w:val="left" w:pos="774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1.3</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Методологічні</w:t>
      </w:r>
      <w:r w:rsidRPr="00802EC7">
        <w:rPr>
          <w:rFonts w:ascii="Times New Roman" w:eastAsia="Times New Roman" w:hAnsi="Times New Roman" w:cs="Arial"/>
          <w:kern w:val="0"/>
          <w:sz w:val="28"/>
          <w:szCs w:val="20"/>
          <w:lang w:eastAsia="ru-RU"/>
        </w:rPr>
        <w:tab/>
        <w:t>підходи</w:t>
      </w:r>
      <w:r w:rsidRPr="00802EC7">
        <w:rPr>
          <w:rFonts w:ascii="Times New Roman" w:eastAsia="Times New Roman" w:hAnsi="Times New Roman" w:cs="Arial"/>
          <w:kern w:val="0"/>
          <w:sz w:val="28"/>
          <w:szCs w:val="20"/>
          <w:lang w:eastAsia="ru-RU"/>
        </w:rPr>
        <w:tab/>
        <w:t>до</w:t>
      </w:r>
      <w:r w:rsidRPr="00802EC7">
        <w:rPr>
          <w:rFonts w:ascii="Times New Roman" w:eastAsia="Times New Roman" w:hAnsi="Times New Roman" w:cs="Arial"/>
          <w:kern w:val="0"/>
          <w:sz w:val="28"/>
          <w:szCs w:val="20"/>
          <w:lang w:eastAsia="ru-RU"/>
        </w:rPr>
        <w:tab/>
        <w:t>підготовки</w:t>
      </w:r>
      <w:r w:rsidRPr="00802EC7">
        <w:rPr>
          <w:rFonts w:ascii="Times New Roman" w:eastAsia="Times New Roman" w:hAnsi="Times New Roman" w:cs="Arial"/>
          <w:kern w:val="0"/>
          <w:sz w:val="28"/>
          <w:szCs w:val="20"/>
          <w:lang w:eastAsia="ru-RU"/>
        </w:rPr>
        <w:tab/>
        <w:t>майбутніх</w:t>
      </w:r>
      <w:r w:rsidRPr="00802EC7">
        <w:rPr>
          <w:rFonts w:ascii="Times New Roman" w:eastAsia="Times New Roman" w:hAnsi="Times New Roman" w:cs="Arial"/>
          <w:kern w:val="0"/>
          <w:sz w:val="28"/>
          <w:szCs w:val="20"/>
          <w:lang w:eastAsia="ru-RU"/>
        </w:rPr>
        <w:tab/>
        <w:t>учителів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8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початкової школи…………………………………………………………..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104</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8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Висновки до першого розділу …………………………………………….</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119</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40"/>
          <w:tab w:val="left" w:pos="2600"/>
          <w:tab w:val="left" w:pos="662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РОЗДІЛ</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2</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НОРМАТИВНО-ПРАВОВЕ</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РЕГУЛЮВАННЯ</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480"/>
          <w:tab w:val="left" w:pos="4860"/>
          <w:tab w:val="left" w:pos="7100"/>
        </w:tabs>
        <w:suppressAutoHyphens w:val="0"/>
        <w:spacing w:after="0" w:line="0" w:lineRule="atLeast"/>
        <w:ind w:left="300" w:firstLine="0"/>
        <w:jc w:val="left"/>
        <w:rPr>
          <w:rFonts w:ascii="Times New Roman" w:eastAsia="Times New Roman" w:hAnsi="Times New Roman" w:cs="Arial"/>
          <w:kern w:val="0"/>
          <w:sz w:val="27"/>
          <w:szCs w:val="20"/>
          <w:lang w:eastAsia="ru-RU"/>
        </w:rPr>
      </w:pPr>
      <w:r w:rsidRPr="00802EC7">
        <w:rPr>
          <w:rFonts w:ascii="Times New Roman" w:eastAsia="Times New Roman" w:hAnsi="Times New Roman" w:cs="Arial"/>
          <w:kern w:val="0"/>
          <w:sz w:val="28"/>
          <w:szCs w:val="20"/>
          <w:lang w:eastAsia="ru-RU"/>
        </w:rPr>
        <w:t>ОРГАНІЗАЦІЇ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ПРОФЕСІЙНОЇ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ПІДГОТОВКИ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7"/>
          <w:szCs w:val="20"/>
          <w:lang w:eastAsia="ru-RU"/>
        </w:rPr>
        <w:t>МАЙБУТНІХ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УЧИТЕЛІВ ПОЧАТКОВОЇ  ШКОЛИ  В  СИСТЕМІ  ПЕДАГОГІЧНОЇ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8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ОСВІТИ ВЕЛИКОЇ БРИТАНІЇ………………………………………….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124</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2.1 Сутність і провідні тенденції розвитку вищої педагогічної освіти 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leader="dot" w:pos="90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Великій Британії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125</w:t>
      </w:r>
    </w:p>
    <w:p w:rsidR="00802EC7" w:rsidRPr="00802EC7" w:rsidRDefault="00802EC7" w:rsidP="00802EC7">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2.2  Нормативно-правові  та  управлінські  засади  регулювання  вищої</w:t>
      </w:r>
    </w:p>
    <w:p w:rsidR="00802EC7" w:rsidRPr="00802EC7" w:rsidRDefault="00802EC7" w:rsidP="00802EC7">
      <w:pPr>
        <w:widowControl/>
        <w:tabs>
          <w:tab w:val="clear" w:pos="709"/>
        </w:tabs>
        <w:suppressAutoHyphens w:val="0"/>
        <w:spacing w:after="0" w:line="15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педагогічної освіти Великої Британії…………………………………….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150</w:t>
      </w:r>
    </w:p>
    <w:p w:rsidR="00802EC7" w:rsidRPr="00802EC7" w:rsidRDefault="00802EC7" w:rsidP="00802EC7">
      <w:pPr>
        <w:widowControl/>
        <w:tabs>
          <w:tab w:val="clear" w:pos="709"/>
        </w:tabs>
        <w:suppressAutoHyphens w:val="0"/>
        <w:spacing w:after="0" w:line="168"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2.3 Організація професійної підготовки майбутніх учителів початкової</w:t>
      </w:r>
    </w:p>
    <w:p w:rsidR="00802EC7" w:rsidRPr="00802EC7" w:rsidRDefault="00802EC7" w:rsidP="00802EC7">
      <w:pPr>
        <w:widowControl/>
        <w:tabs>
          <w:tab w:val="clear" w:pos="709"/>
        </w:tabs>
        <w:suppressAutoHyphens w:val="0"/>
        <w:spacing w:after="0" w:line="15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школи в умовах університетської освіти…………………………………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166</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9080"/>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Висновки до другого розділу ………………………………………….</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192</w:t>
      </w:r>
    </w:p>
    <w:p w:rsidR="00802EC7" w:rsidRPr="00802EC7" w:rsidRDefault="00802EC7" w:rsidP="00802EC7">
      <w:pPr>
        <w:widowControl/>
        <w:tabs>
          <w:tab w:val="clear" w:pos="709"/>
          <w:tab w:val="left" w:pos="9080"/>
        </w:tabs>
        <w:suppressAutoHyphens w:val="0"/>
        <w:spacing w:after="0" w:line="0" w:lineRule="atLeast"/>
        <w:ind w:left="300" w:firstLine="0"/>
        <w:jc w:val="left"/>
        <w:rPr>
          <w:rFonts w:ascii="Times New Roman" w:eastAsia="Times New Roman" w:hAnsi="Times New Roman" w:cs="Arial"/>
          <w:kern w:val="0"/>
          <w:sz w:val="28"/>
          <w:szCs w:val="20"/>
          <w:lang w:eastAsia="ru-RU"/>
        </w:rPr>
        <w:sectPr w:rsidR="00802EC7" w:rsidRPr="00802EC7" w:rsidSect="00802EC7">
          <w:type w:val="continuous"/>
          <w:pgSz w:w="11900" w:h="16838"/>
          <w:pgMar w:top="700" w:right="846" w:bottom="1440" w:left="1440" w:header="0" w:footer="0" w:gutter="0"/>
          <w:cols w:space="0" w:equalWidth="0">
            <w:col w:w="9620"/>
          </w:cols>
          <w:docGrid w:linePitch="360"/>
        </w:sectPr>
      </w:pPr>
    </w:p>
    <w:tbl>
      <w:tblPr>
        <w:tblW w:w="0" w:type="auto"/>
        <w:tblInd w:w="260" w:type="dxa"/>
        <w:tblLayout w:type="fixed"/>
        <w:tblCellMar>
          <w:left w:w="0" w:type="dxa"/>
          <w:right w:w="0" w:type="dxa"/>
        </w:tblCellMar>
        <w:tblLook w:val="0000"/>
      </w:tblPr>
      <w:tblGrid>
        <w:gridCol w:w="8700"/>
        <w:gridCol w:w="660"/>
      </w:tblGrid>
      <w:tr w:rsidR="00802EC7" w:rsidRPr="00802EC7" w:rsidTr="00F055AC">
        <w:trPr>
          <w:trHeight w:val="32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bookmarkStart w:id="1" w:name="page26"/>
            <w:bookmarkEnd w:id="1"/>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26</w:t>
            </w:r>
          </w:p>
        </w:tc>
      </w:tr>
      <w:tr w:rsidR="00802EC7" w:rsidRPr="00802EC7" w:rsidTr="00F055AC">
        <w:trPr>
          <w:trHeight w:val="42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РОЗДІЛ  3  ДИДАКТИЧНІ  ЗАСАДИ  ПРОФЕСІЙНОЇ  ПІДГОТОВКИ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w w:val="96"/>
                <w:kern w:val="0"/>
                <w:sz w:val="28"/>
                <w:szCs w:val="20"/>
                <w:lang w:eastAsia="ru-RU"/>
              </w:rPr>
            </w:pPr>
            <w:r w:rsidRPr="00802EC7">
              <w:rPr>
                <w:rFonts w:ascii="Times New Roman" w:eastAsia="Times New Roman" w:hAnsi="Times New Roman" w:cs="Arial"/>
                <w:w w:val="96"/>
                <w:kern w:val="0"/>
                <w:sz w:val="28"/>
                <w:szCs w:val="20"/>
                <w:lang w:eastAsia="ru-RU"/>
              </w:rPr>
              <w:t>МАЙБУТНІХУЧИТЕЛІВПОЧАТКОВОЇШКОЛИВ</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УНІВЕРСИТЕТАХ ВЕЛИКОЇ БРИТАНІЇ……………………………….</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197</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3.1 Змістові характеристики підготовки майбутніх учителів початкової</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школи Великої Британії …………………………………………………</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198</w:t>
            </w: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3.2 Методичний компонент підготовки майбутніх учителів початкової</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школи в університетах Великої Британії ………………...………………</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242</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3.3 Практико-орієнтоване навчання як важливий чинник професійного</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3"/>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становлення майбутніх учителів початкової школи……………………..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264</w:t>
            </w: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3.4  Система  управління  якості  професійної  підготовки  майбутніх</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учителів початкової школи………………………………………………..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277</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3.5 Особливості самоосвіти майбутніх учителів початкової школи  у</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системі неперервної освіти………………………………………………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287</w:t>
            </w: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Висновки до третього розділу …..……………………………………......</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314</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РОЗДІЛ  4  РЕАЛІЗАЦІЯ  КОНСТРУКТИВНИХ  ІДЕЙ  ДОСВІДУ</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3"/>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ВЕЛИКОЇБРИТАНІЇУВІТЧИЗНЯНІЙПРОФЕСІЙНІЙ</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ПІДГОТОВЦІ МАЙБУТНІХ УЧИТЕЛІВ ПОЧАТКОВОЇ ШКОЛИ …</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323</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4.1  Змістові  засади  професійної  підготовки  майбутніх  учителів</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початкової школи у ЗВО України ………………………………………..</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324</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4.2  Компаративно-педагогічний  аналіз  особливостей  професійної</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підготовки  майбутніх  учителів  початкової  школи  в  університетах</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Великої Британії і України ………………………………………………..</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350</w:t>
            </w: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4.3 Науково-методичні рекомендації щодо вдосконалення підготовки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02EC7" w:rsidRPr="00802EC7" w:rsidTr="00F055AC">
        <w:trPr>
          <w:trHeight w:val="483"/>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майбутніх учителів початкової школи в Україні………………………</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384</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Висновки до четвертого розділу…...………………………………….......</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397</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ЗАГАЛЬНІ ВИСНОВКИ………………………………………………......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403</w:t>
            </w:r>
          </w:p>
        </w:tc>
      </w:tr>
      <w:tr w:rsidR="00802EC7" w:rsidRPr="00802EC7" w:rsidTr="00F055AC">
        <w:trPr>
          <w:trHeight w:val="485"/>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СПИСОК ВИКОРИСТАНИХ ДЖЕРЕЛ…………..………………...........</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410</w:t>
            </w:r>
          </w:p>
        </w:tc>
      </w:tr>
      <w:tr w:rsidR="00802EC7" w:rsidRPr="00802EC7" w:rsidTr="00F055AC">
        <w:trPr>
          <w:trHeight w:val="482"/>
        </w:trPr>
        <w:tc>
          <w:tcPr>
            <w:tcW w:w="870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ДОДАТКИ…………………………………………………………………..</w:t>
            </w:r>
          </w:p>
        </w:tc>
        <w:tc>
          <w:tcPr>
            <w:tcW w:w="6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460</w:t>
            </w:r>
          </w:p>
        </w:tc>
      </w:tr>
    </w:tbl>
    <w:p w:rsidR="00802EC7" w:rsidRPr="00802EC7" w:rsidRDefault="00802EC7" w:rsidP="00802EC7">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802EC7" w:rsidRPr="00802EC7">
          <w:pgSz w:w="11900" w:h="16838"/>
          <w:pgMar w:top="700" w:right="846" w:bottom="1440"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2" w:name="page27"/>
      <w:bookmarkEnd w:id="2"/>
      <w:r w:rsidRPr="00802EC7">
        <w:rPr>
          <w:rFonts w:ascii="Times New Roman" w:eastAsia="Times New Roman" w:hAnsi="Times New Roman" w:cs="Arial"/>
          <w:kern w:val="0"/>
          <w:sz w:val="28"/>
          <w:szCs w:val="20"/>
          <w:lang w:eastAsia="ru-RU"/>
        </w:rPr>
        <w:t>27</w:t>
      </w:r>
    </w:p>
    <w:p w:rsidR="00802EC7" w:rsidRPr="00802EC7" w:rsidRDefault="00802EC7" w:rsidP="00802EC7">
      <w:pPr>
        <w:widowControl/>
        <w:tabs>
          <w:tab w:val="clear" w:pos="709"/>
        </w:tabs>
        <w:suppressAutoHyphens w:val="0"/>
        <w:spacing w:after="0" w:line="108"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ВСТУП</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5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Обґрунтування вибору теми дослідження. </w:t>
      </w:r>
      <w:r w:rsidRPr="00802EC7">
        <w:rPr>
          <w:rFonts w:ascii="Times New Roman" w:eastAsia="Times New Roman" w:hAnsi="Times New Roman" w:cs="Arial"/>
          <w:kern w:val="0"/>
          <w:sz w:val="28"/>
          <w:szCs w:val="20"/>
          <w:lang w:eastAsia="ru-RU"/>
        </w:rPr>
        <w:t>Побудова сучасної</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системи педагогічної освіти в Україні на основі використання національних надбань і європейських освітніх традицій та інновацій сприятиме підвищенню рівня професійної підготовки педагогічних працівників, формуванню їхньої готовності до сприйняття й реалізації освітніх реформ. Упровадження концептуальних положень Закону України «Про освіту» (2018 р.), «Концепції «Нова українська школа» (2018 р.), «Державного стандарту початкової освіти» (2018 р.), «Концепції розвитку педагогічної освіти» (2018 р.) й ін., а також вимог «Професійного стандарту «Вчитель початкових класів загальної середньої освіти» (2018 р.) актуалізує розуміння важливості соціальної ролі вчителя початкової школи. Це спонукає педагога стати агентом змін й активним рушієм успішної реалізації освітніх новацій, лідером у сфері соціального партнерства, налагодження гармонійних взаємин із новою генерацією молодших школярів. Очевидною є потреба в поступовому реформуванні й запровадженні якісних змін у систему професійної підготовки майбутніх учителів початкової школи, з огляду на найкращі світові освітні практики.</w:t>
      </w:r>
    </w:p>
    <w:p w:rsidR="00802EC7" w:rsidRPr="00802EC7" w:rsidRDefault="00802EC7" w:rsidP="00802EC7">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 тлі інтеграції України до європейського освітнього простору вивчення пріоритетних стратегій провідних європейських країн щодо професійної підготовки майбутніх учителів початкової школи інтенсифікує реформаційні процеси та сприяє досягненню прогресивних результатів у забезпеченні якості педагогічної освіти. Посилення наукового й практичного інтересу до конструктивного досвіду Великої Британії зумовлене високими темпами реформування системи загальної середньої освіти, зокрема її початкової ланки. Вікові традиції виховання еліти англійського суспільства (світової еліти), надійність і висока популярність британських приватних шкіл (особливо «selective schools») та університетів, якісно розроблені освітні й професійні стандарти, за якими</w:t>
      </w: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802EC7" w:rsidRPr="00802EC7">
          <w:pgSz w:w="11900" w:h="16838"/>
          <w:pgMar w:top="700" w:right="846" w:bottom="673"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3" w:name="page28"/>
      <w:bookmarkEnd w:id="3"/>
      <w:r w:rsidRPr="00802EC7">
        <w:rPr>
          <w:rFonts w:ascii="Times New Roman" w:eastAsia="Times New Roman" w:hAnsi="Times New Roman" w:cs="Arial"/>
          <w:kern w:val="0"/>
          <w:sz w:val="28"/>
          <w:szCs w:val="20"/>
          <w:lang w:eastAsia="ru-RU"/>
        </w:rPr>
        <w:t>28</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успішно функціюють системи освіти інших країн, лідерство в наукових</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досягненнях у різних галузях – найсильніші сторони системи педагогічної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200"/>
          <w:tab w:val="left" w:pos="2220"/>
          <w:tab w:val="left" w:pos="3760"/>
          <w:tab w:val="left" w:pos="5540"/>
          <w:tab w:val="left" w:pos="6820"/>
          <w:tab w:val="left" w:pos="8020"/>
          <w:tab w:val="left" w:pos="84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освіти</w:t>
      </w:r>
      <w:r w:rsidRPr="00802EC7">
        <w:rPr>
          <w:rFonts w:ascii="Times New Roman" w:eastAsia="Times New Roman" w:hAnsi="Times New Roman" w:cs="Arial"/>
          <w:kern w:val="0"/>
          <w:sz w:val="28"/>
          <w:szCs w:val="20"/>
          <w:lang w:eastAsia="ru-RU"/>
        </w:rPr>
        <w:tab/>
        <w:t>Англії.</w:t>
      </w:r>
      <w:r w:rsidRPr="00802EC7">
        <w:rPr>
          <w:rFonts w:ascii="Times New Roman" w:eastAsia="Times New Roman" w:hAnsi="Times New Roman" w:cs="Arial"/>
          <w:kern w:val="0"/>
          <w:sz w:val="28"/>
          <w:szCs w:val="20"/>
          <w:lang w:eastAsia="ru-RU"/>
        </w:rPr>
        <w:tab/>
        <w:t>Британські</w:t>
      </w:r>
      <w:r w:rsidRPr="00802EC7">
        <w:rPr>
          <w:rFonts w:ascii="Times New Roman" w:eastAsia="Times New Roman" w:hAnsi="Times New Roman" w:cs="Arial"/>
          <w:kern w:val="0"/>
          <w:sz w:val="28"/>
          <w:szCs w:val="20"/>
          <w:lang w:eastAsia="ru-RU"/>
        </w:rPr>
        <w:tab/>
        <w:t>університети</w:t>
      </w:r>
      <w:r w:rsidRPr="00802EC7">
        <w:rPr>
          <w:rFonts w:ascii="Times New Roman" w:eastAsia="Times New Roman" w:hAnsi="Times New Roman" w:cs="Arial"/>
          <w:kern w:val="0"/>
          <w:sz w:val="28"/>
          <w:szCs w:val="20"/>
          <w:lang w:eastAsia="ru-RU"/>
        </w:rPr>
        <w:tab/>
        <w:t>шанують</w:t>
      </w:r>
      <w:r w:rsidRPr="00802EC7">
        <w:rPr>
          <w:rFonts w:ascii="Times New Roman" w:eastAsia="Times New Roman" w:hAnsi="Times New Roman" w:cs="Arial"/>
          <w:kern w:val="0"/>
          <w:sz w:val="28"/>
          <w:szCs w:val="20"/>
          <w:lang w:eastAsia="ru-RU"/>
        </w:rPr>
        <w:tab/>
        <w:t>традиції</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класичну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систему освіти, водночас не ігнорують прогрес і сучасні технології, що 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00"/>
          <w:tab w:val="left" w:pos="3320"/>
          <w:tab w:val="left" w:pos="5000"/>
          <w:tab w:val="left" w:pos="6500"/>
          <w:tab w:val="left" w:pos="8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симбіозі</w:t>
      </w:r>
      <w:r w:rsidRPr="00802EC7">
        <w:rPr>
          <w:rFonts w:ascii="Times New Roman" w:eastAsia="Times New Roman" w:hAnsi="Times New Roman" w:cs="Arial"/>
          <w:kern w:val="0"/>
          <w:sz w:val="28"/>
          <w:szCs w:val="20"/>
          <w:lang w:eastAsia="ru-RU"/>
        </w:rPr>
        <w:tab/>
        <w:t>вможливлює</w:t>
      </w:r>
      <w:r w:rsidRPr="00802EC7">
        <w:rPr>
          <w:rFonts w:ascii="Times New Roman" w:eastAsia="Times New Roman" w:hAnsi="Times New Roman" w:cs="Arial"/>
          <w:kern w:val="0"/>
          <w:sz w:val="28"/>
          <w:szCs w:val="20"/>
          <w:lang w:eastAsia="ru-RU"/>
        </w:rPr>
        <w:tab/>
        <w:t>ефективний</w:t>
      </w:r>
      <w:r w:rsidRPr="00802EC7">
        <w:rPr>
          <w:rFonts w:ascii="Times New Roman" w:eastAsia="Times New Roman" w:hAnsi="Times New Roman" w:cs="Arial"/>
          <w:kern w:val="0"/>
          <w:sz w:val="28"/>
          <w:szCs w:val="20"/>
          <w:lang w:eastAsia="ru-RU"/>
        </w:rPr>
        <w:tab/>
        <w:t>результат,</w:t>
      </w:r>
      <w:r w:rsidRPr="00802EC7">
        <w:rPr>
          <w:rFonts w:ascii="Times New Roman" w:eastAsia="Times New Roman" w:hAnsi="Times New Roman" w:cs="Arial"/>
          <w:kern w:val="0"/>
          <w:sz w:val="28"/>
          <w:szCs w:val="20"/>
          <w:lang w:eastAsia="ru-RU"/>
        </w:rPr>
        <w:tab/>
        <w:t>задовольняє</w:t>
      </w:r>
      <w:r w:rsidRPr="00802EC7">
        <w:rPr>
          <w:rFonts w:ascii="Times New Roman" w:eastAsia="Times New Roman" w:hAnsi="Times New Roman" w:cs="Arial"/>
          <w:kern w:val="0"/>
          <w:sz w:val="28"/>
          <w:szCs w:val="20"/>
          <w:lang w:eastAsia="ru-RU"/>
        </w:rPr>
        <w:tab/>
        <w:t>очікування</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00"/>
          <w:tab w:val="left" w:pos="3140"/>
          <w:tab w:val="left" w:pos="4300"/>
          <w:tab w:val="left" w:pos="5600"/>
          <w:tab w:val="left" w:pos="6640"/>
          <w:tab w:val="left" w:pos="8420"/>
          <w:tab w:val="left" w:pos="94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споживачів</w:t>
      </w:r>
      <w:r w:rsidRPr="00802EC7">
        <w:rPr>
          <w:rFonts w:ascii="Times New Roman" w:eastAsia="Times New Roman" w:hAnsi="Times New Roman" w:cs="Arial"/>
          <w:kern w:val="0"/>
          <w:sz w:val="28"/>
          <w:szCs w:val="20"/>
          <w:lang w:eastAsia="ru-RU"/>
        </w:rPr>
        <w:tab/>
        <w:t>освітніх</w:t>
      </w:r>
      <w:r w:rsidRPr="00802EC7">
        <w:rPr>
          <w:rFonts w:ascii="Times New Roman" w:eastAsia="Times New Roman" w:hAnsi="Times New Roman" w:cs="Arial"/>
          <w:kern w:val="0"/>
          <w:sz w:val="28"/>
          <w:szCs w:val="20"/>
          <w:lang w:eastAsia="ru-RU"/>
        </w:rPr>
        <w:tab/>
        <w:t>послуг.</w:t>
      </w:r>
      <w:r w:rsidRPr="00802EC7">
        <w:rPr>
          <w:rFonts w:ascii="Times New Roman" w:eastAsia="Times New Roman" w:hAnsi="Times New Roman" w:cs="Arial"/>
          <w:kern w:val="0"/>
          <w:sz w:val="28"/>
          <w:szCs w:val="20"/>
          <w:lang w:eastAsia="ru-RU"/>
        </w:rPr>
        <w:tab/>
        <w:t>Високий</w:t>
      </w:r>
      <w:r w:rsidRPr="00802EC7">
        <w:rPr>
          <w:rFonts w:ascii="Times New Roman" w:eastAsia="Times New Roman" w:hAnsi="Times New Roman" w:cs="Arial"/>
          <w:kern w:val="0"/>
          <w:sz w:val="28"/>
          <w:szCs w:val="20"/>
          <w:lang w:eastAsia="ru-RU"/>
        </w:rPr>
        <w:tab/>
        <w:t>статус</w:t>
      </w:r>
      <w:r w:rsidRPr="00802EC7">
        <w:rPr>
          <w:rFonts w:ascii="Times New Roman" w:eastAsia="Times New Roman" w:hAnsi="Times New Roman" w:cs="Arial"/>
          <w:kern w:val="0"/>
          <w:sz w:val="28"/>
          <w:szCs w:val="20"/>
          <w:lang w:eastAsia="ru-RU"/>
        </w:rPr>
        <w:tab/>
        <w:t>педагогічної</w:t>
      </w:r>
      <w:r w:rsidRPr="00802EC7">
        <w:rPr>
          <w:rFonts w:ascii="Times New Roman" w:eastAsia="Times New Roman" w:hAnsi="Times New Roman" w:cs="Arial"/>
          <w:kern w:val="0"/>
          <w:sz w:val="28"/>
          <w:szCs w:val="20"/>
          <w:lang w:eastAsia="ru-RU"/>
        </w:rPr>
        <w:tab/>
        <w:t>освіти</w:t>
      </w:r>
      <w:r w:rsidRPr="00802EC7">
        <w:rPr>
          <w:rFonts w:ascii="Times New Roman" w:eastAsia="Times New Roman" w:hAnsi="Times New Roman" w:cs="Arial"/>
          <w:kern w:val="0"/>
          <w:sz w:val="28"/>
          <w:szCs w:val="20"/>
          <w:lang w:eastAsia="ru-RU"/>
        </w:rPr>
        <w:tab/>
        <w:t>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00"/>
          <w:tab w:val="left" w:pos="2240"/>
          <w:tab w:val="left" w:pos="3500"/>
          <w:tab w:val="left" w:pos="5060"/>
          <w:tab w:val="left" w:pos="6440"/>
          <w:tab w:val="left" w:pos="6900"/>
          <w:tab w:val="left" w:pos="78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суспільстві,</w:t>
      </w:r>
      <w:r w:rsidRPr="00802EC7">
        <w:rPr>
          <w:rFonts w:ascii="Times New Roman" w:eastAsia="Times New Roman" w:hAnsi="Times New Roman" w:cs="Arial"/>
          <w:kern w:val="0"/>
          <w:sz w:val="28"/>
          <w:szCs w:val="20"/>
          <w:lang w:eastAsia="ru-RU"/>
        </w:rPr>
        <w:tab/>
        <w:t>її</w:t>
      </w:r>
      <w:r w:rsidRPr="00802EC7">
        <w:rPr>
          <w:rFonts w:ascii="Times New Roman" w:eastAsia="Times New Roman" w:hAnsi="Times New Roman" w:cs="Arial"/>
          <w:kern w:val="0"/>
          <w:sz w:val="28"/>
          <w:szCs w:val="20"/>
          <w:lang w:eastAsia="ru-RU"/>
        </w:rPr>
        <w:tab/>
        <w:t>відмінна</w:t>
      </w:r>
      <w:r w:rsidRPr="00802EC7">
        <w:rPr>
          <w:rFonts w:ascii="Times New Roman" w:eastAsia="Times New Roman" w:hAnsi="Times New Roman" w:cs="Arial"/>
          <w:kern w:val="0"/>
          <w:sz w:val="28"/>
          <w:szCs w:val="20"/>
          <w:lang w:eastAsia="ru-RU"/>
        </w:rPr>
        <w:tab/>
        <w:t>академічна</w:t>
      </w:r>
      <w:r w:rsidRPr="00802EC7">
        <w:rPr>
          <w:rFonts w:ascii="Times New Roman" w:eastAsia="Times New Roman" w:hAnsi="Times New Roman" w:cs="Arial"/>
          <w:kern w:val="0"/>
          <w:sz w:val="28"/>
          <w:szCs w:val="20"/>
          <w:lang w:eastAsia="ru-RU"/>
        </w:rPr>
        <w:tab/>
        <w:t>репутація</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якість</w:t>
      </w:r>
      <w:r w:rsidRPr="00802EC7">
        <w:rPr>
          <w:rFonts w:ascii="Times New Roman" w:eastAsia="Times New Roman" w:hAnsi="Times New Roman" w:cs="Arial"/>
          <w:kern w:val="0"/>
          <w:sz w:val="28"/>
          <w:szCs w:val="20"/>
          <w:lang w:eastAsia="ru-RU"/>
        </w:rPr>
        <w:tab/>
        <w:t>аргументовані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53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надзвичайною  мотивацією  і  свідомим</w:t>
      </w:r>
      <w:r w:rsidRPr="00802EC7">
        <w:rPr>
          <w:rFonts w:ascii="Times New Roman" w:eastAsia="Times New Roman" w:hAnsi="Times New Roman" w:cs="Arial"/>
          <w:kern w:val="0"/>
          <w:sz w:val="28"/>
          <w:szCs w:val="20"/>
          <w:lang w:eastAsia="ru-RU"/>
        </w:rPr>
        <w:tab/>
        <w:t>вибором  педагогічної  професії  з</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080"/>
          <w:tab w:val="left" w:pos="2600"/>
          <w:tab w:val="left" w:pos="2980"/>
          <w:tab w:val="left" w:pos="3980"/>
          <w:tab w:val="left" w:pos="5740"/>
          <w:tab w:val="left" w:pos="6260"/>
          <w:tab w:val="left" w:pos="85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боку</w:t>
      </w:r>
      <w:r w:rsidRPr="00802EC7">
        <w:rPr>
          <w:rFonts w:ascii="Times New Roman" w:eastAsia="Times New Roman" w:hAnsi="Times New Roman" w:cs="Arial"/>
          <w:kern w:val="0"/>
          <w:sz w:val="28"/>
          <w:szCs w:val="20"/>
          <w:lang w:eastAsia="ru-RU"/>
        </w:rPr>
        <w:tab/>
        <w:t>студентів,</w:t>
      </w:r>
      <w:r w:rsidRPr="00802EC7">
        <w:rPr>
          <w:rFonts w:ascii="Times New Roman" w:eastAsia="Times New Roman" w:hAnsi="Times New Roman" w:cs="Arial"/>
          <w:kern w:val="0"/>
          <w:sz w:val="28"/>
          <w:szCs w:val="20"/>
          <w:lang w:eastAsia="ru-RU"/>
        </w:rPr>
        <w:tab/>
        <w:t>а</w:t>
      </w:r>
      <w:r w:rsidRPr="00802EC7">
        <w:rPr>
          <w:rFonts w:ascii="Times New Roman" w:eastAsia="Times New Roman" w:hAnsi="Times New Roman" w:cs="Arial"/>
          <w:kern w:val="0"/>
          <w:sz w:val="28"/>
          <w:szCs w:val="20"/>
          <w:lang w:eastAsia="ru-RU"/>
        </w:rPr>
        <w:tab/>
        <w:t>також</w:t>
      </w:r>
      <w:r w:rsidRPr="00802EC7">
        <w:rPr>
          <w:rFonts w:ascii="Times New Roman" w:eastAsia="Times New Roman" w:hAnsi="Times New Roman" w:cs="Arial"/>
          <w:kern w:val="0"/>
          <w:sz w:val="28"/>
          <w:szCs w:val="20"/>
          <w:lang w:eastAsia="ru-RU"/>
        </w:rPr>
        <w:tab/>
        <w:t>підтримкою</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стимулюванням</w:t>
      </w:r>
      <w:r w:rsidRPr="00802EC7">
        <w:rPr>
          <w:rFonts w:ascii="Times New Roman" w:eastAsia="Times New Roman" w:hAnsi="Times New Roman" w:cs="Arial"/>
          <w:kern w:val="0"/>
          <w:sz w:val="28"/>
          <w:szCs w:val="20"/>
          <w:lang w:eastAsia="ru-RU"/>
        </w:rPr>
        <w:tab/>
        <w:t>науково-</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060"/>
          <w:tab w:val="left" w:pos="3460"/>
          <w:tab w:val="left" w:pos="3860"/>
          <w:tab w:val="left" w:pos="4640"/>
          <w:tab w:val="left" w:pos="5940"/>
          <w:tab w:val="left" w:pos="7660"/>
          <w:tab w:val="left" w:pos="80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педагогічних</w:t>
      </w:r>
      <w:r w:rsidRPr="00802EC7">
        <w:rPr>
          <w:rFonts w:ascii="Times New Roman" w:eastAsia="Times New Roman" w:hAnsi="Times New Roman" w:cs="Arial"/>
          <w:kern w:val="0"/>
          <w:sz w:val="28"/>
          <w:szCs w:val="20"/>
          <w:lang w:eastAsia="ru-RU"/>
        </w:rPr>
        <w:tab/>
        <w:t>інновацій</w:t>
      </w:r>
      <w:r w:rsidRPr="00802EC7">
        <w:rPr>
          <w:rFonts w:ascii="Times New Roman" w:eastAsia="Times New Roman" w:hAnsi="Times New Roman" w:cs="Arial"/>
          <w:kern w:val="0"/>
          <w:sz w:val="28"/>
          <w:szCs w:val="20"/>
          <w:lang w:eastAsia="ru-RU"/>
        </w:rPr>
        <w:tab/>
        <w:t>із</w:t>
      </w:r>
      <w:r w:rsidRPr="00802EC7">
        <w:rPr>
          <w:rFonts w:ascii="Times New Roman" w:eastAsia="Times New Roman" w:hAnsi="Times New Roman" w:cs="Arial"/>
          <w:kern w:val="0"/>
          <w:sz w:val="28"/>
          <w:szCs w:val="20"/>
          <w:lang w:eastAsia="ru-RU"/>
        </w:rPr>
        <w:tab/>
        <w:t>боку</w:t>
      </w:r>
      <w:r w:rsidRPr="00802EC7">
        <w:rPr>
          <w:rFonts w:ascii="Times New Roman" w:eastAsia="Times New Roman" w:hAnsi="Times New Roman" w:cs="Arial"/>
          <w:kern w:val="0"/>
          <w:sz w:val="28"/>
          <w:szCs w:val="20"/>
          <w:lang w:eastAsia="ru-RU"/>
        </w:rPr>
        <w:tab/>
        <w:t>держави.</w:t>
      </w:r>
      <w:r w:rsidRPr="00802EC7">
        <w:rPr>
          <w:rFonts w:ascii="Times New Roman" w:eastAsia="Times New Roman" w:hAnsi="Times New Roman" w:cs="Arial"/>
          <w:kern w:val="0"/>
          <w:sz w:val="28"/>
          <w:szCs w:val="20"/>
          <w:lang w:eastAsia="ru-RU"/>
        </w:rPr>
        <w:tab/>
        <w:t>Розширення</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поглиблення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міжнародної співпраці у сфері педагогічної освіти, вивчення наукового та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60"/>
          <w:tab w:val="left" w:pos="3540"/>
          <w:tab w:val="left" w:pos="5440"/>
          <w:tab w:val="left" w:pos="6680"/>
          <w:tab w:val="left" w:pos="71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практичного</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доробку</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британських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учених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і</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педагогів-практиків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40"/>
          <w:tab w:val="left" w:pos="3000"/>
          <w:tab w:val="left" w:pos="4780"/>
          <w:tab w:val="left" w:pos="6580"/>
          <w:tab w:val="left" w:pos="8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посилюють</w:t>
      </w:r>
      <w:r w:rsidRPr="00802EC7">
        <w:rPr>
          <w:rFonts w:ascii="Times New Roman" w:eastAsia="Times New Roman" w:hAnsi="Times New Roman" w:cs="Arial"/>
          <w:kern w:val="0"/>
          <w:sz w:val="28"/>
          <w:szCs w:val="20"/>
          <w:lang w:eastAsia="ru-RU"/>
        </w:rPr>
        <w:tab/>
        <w:t>взаємне</w:t>
      </w:r>
      <w:r w:rsidRPr="00802EC7">
        <w:rPr>
          <w:rFonts w:ascii="Times New Roman" w:eastAsia="Times New Roman" w:hAnsi="Times New Roman" w:cs="Arial"/>
          <w:kern w:val="0"/>
          <w:sz w:val="28"/>
          <w:szCs w:val="20"/>
          <w:lang w:eastAsia="ru-RU"/>
        </w:rPr>
        <w:tab/>
        <w:t>зацікавлення</w:t>
      </w:r>
      <w:r w:rsidRPr="00802EC7">
        <w:rPr>
          <w:rFonts w:ascii="Times New Roman" w:eastAsia="Times New Roman" w:hAnsi="Times New Roman" w:cs="Arial"/>
          <w:kern w:val="0"/>
          <w:sz w:val="28"/>
          <w:szCs w:val="20"/>
          <w:lang w:eastAsia="ru-RU"/>
        </w:rPr>
        <w:tab/>
        <w:t>професійною</w:t>
      </w:r>
      <w:r w:rsidRPr="00802EC7">
        <w:rPr>
          <w:rFonts w:ascii="Times New Roman" w:eastAsia="Times New Roman" w:hAnsi="Times New Roman" w:cs="Arial"/>
          <w:kern w:val="0"/>
          <w:sz w:val="28"/>
          <w:szCs w:val="20"/>
          <w:lang w:eastAsia="ru-RU"/>
        </w:rPr>
        <w:tab/>
        <w:t>підготовкою</w:t>
      </w:r>
      <w:r w:rsidRPr="00802EC7">
        <w:rPr>
          <w:rFonts w:ascii="Times New Roman" w:eastAsia="Times New Roman" w:hAnsi="Times New Roman" w:cs="Arial"/>
          <w:kern w:val="0"/>
          <w:sz w:val="28"/>
          <w:szCs w:val="20"/>
          <w:lang w:eastAsia="ru-RU"/>
        </w:rPr>
        <w:tab/>
        <w:t>майбутніх</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460"/>
          <w:tab w:val="left" w:pos="2980"/>
          <w:tab w:val="left" w:pos="4020"/>
          <w:tab w:val="left" w:pos="5020"/>
          <w:tab w:val="left" w:pos="6420"/>
          <w:tab w:val="left" w:pos="6660"/>
          <w:tab w:val="left" w:pos="79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учителів</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Аналіз</w:t>
      </w:r>
      <w:r w:rsidRPr="00802EC7">
        <w:rPr>
          <w:rFonts w:ascii="Times New Roman" w:eastAsia="Times New Roman" w:hAnsi="Times New Roman" w:cs="Arial"/>
          <w:kern w:val="0"/>
          <w:sz w:val="28"/>
          <w:szCs w:val="20"/>
          <w:lang w:eastAsia="ru-RU"/>
        </w:rPr>
        <w:tab/>
        <w:t>досягнень</w:t>
      </w:r>
      <w:r w:rsidRPr="00802EC7">
        <w:rPr>
          <w:rFonts w:ascii="Times New Roman" w:eastAsia="Times New Roman" w:hAnsi="Times New Roman" w:cs="Arial"/>
          <w:kern w:val="0"/>
          <w:sz w:val="28"/>
          <w:szCs w:val="20"/>
          <w:lang w:eastAsia="ru-RU"/>
        </w:rPr>
        <w:tab/>
        <w:t>і</w:t>
      </w:r>
      <w:r w:rsidRPr="00802EC7">
        <w:rPr>
          <w:rFonts w:ascii="Times New Roman" w:eastAsia="Times New Roman" w:hAnsi="Times New Roman" w:cs="Arial"/>
          <w:kern w:val="0"/>
          <w:sz w:val="28"/>
          <w:szCs w:val="20"/>
          <w:lang w:eastAsia="ru-RU"/>
        </w:rPr>
        <w:tab/>
        <w:t>недоліків</w:t>
      </w:r>
      <w:r w:rsidRPr="00802EC7">
        <w:rPr>
          <w:rFonts w:ascii="Times New Roman" w:eastAsia="Times New Roman" w:hAnsi="Times New Roman" w:cs="Arial"/>
          <w:kern w:val="0"/>
          <w:sz w:val="28"/>
          <w:szCs w:val="20"/>
          <w:lang w:eastAsia="ru-RU"/>
        </w:rPr>
        <w:tab/>
        <w:t>у  підготовці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майбутніх учителів початкової школи у Великій Британії суттєво збагатить</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українську педагогічну думку, а порівняння однотипних процесів та явищ</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дасть змогу глибше пізнати їхню сутність, зрозуміти природу, особливості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800"/>
          <w:tab w:val="left" w:pos="2460"/>
          <w:tab w:val="left" w:pos="4520"/>
          <w:tab w:val="left" w:pos="6380"/>
          <w:tab w:val="left" w:pos="79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та</w:t>
      </w:r>
      <w:r w:rsidRPr="00802EC7">
        <w:rPr>
          <w:rFonts w:ascii="Times New Roman" w:eastAsia="Times New Roman" w:hAnsi="Times New Roman" w:cs="Arial"/>
          <w:kern w:val="0"/>
          <w:sz w:val="28"/>
          <w:szCs w:val="20"/>
          <w:lang w:eastAsia="ru-RU"/>
        </w:rPr>
        <w:tab/>
        <w:t>специфіку.</w:t>
      </w:r>
      <w:r w:rsidRPr="00802EC7">
        <w:rPr>
          <w:rFonts w:ascii="Times New Roman" w:eastAsia="Times New Roman" w:hAnsi="Times New Roman" w:cs="Arial"/>
          <w:kern w:val="0"/>
          <w:sz w:val="28"/>
          <w:szCs w:val="20"/>
          <w:lang w:eastAsia="ru-RU"/>
        </w:rPr>
        <w:tab/>
        <w:t>Компаративне</w:t>
      </w:r>
      <w:r w:rsidRPr="00802EC7">
        <w:rPr>
          <w:rFonts w:ascii="Times New Roman" w:eastAsia="Times New Roman" w:hAnsi="Times New Roman" w:cs="Arial"/>
          <w:kern w:val="0"/>
          <w:sz w:val="28"/>
          <w:szCs w:val="20"/>
          <w:lang w:eastAsia="ru-RU"/>
        </w:rPr>
        <w:tab/>
        <w:t>дослідження</w:t>
      </w:r>
      <w:r w:rsidRPr="00802EC7">
        <w:rPr>
          <w:rFonts w:ascii="Times New Roman" w:eastAsia="Times New Roman" w:hAnsi="Times New Roman" w:cs="Arial"/>
          <w:kern w:val="0"/>
          <w:sz w:val="28"/>
          <w:szCs w:val="20"/>
          <w:lang w:eastAsia="ru-RU"/>
        </w:rPr>
        <w:tab/>
        <w:t>оптимізує</w:t>
      </w:r>
      <w:r w:rsidRPr="00802EC7">
        <w:rPr>
          <w:rFonts w:ascii="Times New Roman" w:eastAsia="Times New Roman" w:hAnsi="Times New Roman" w:cs="Arial"/>
          <w:kern w:val="0"/>
          <w:sz w:val="28"/>
          <w:szCs w:val="20"/>
          <w:lang w:eastAsia="ru-RU"/>
        </w:rPr>
        <w:tab/>
        <w:t>усвідомлення</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відмінностей у типових освітніх процесах, опис однотипних явищ у різних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20"/>
          <w:tab w:val="left" w:pos="3780"/>
          <w:tab w:val="left" w:pos="4400"/>
          <w:tab w:val="left" w:pos="5580"/>
          <w:tab w:val="left" w:pos="6600"/>
          <w:tab w:val="left" w:pos="7640"/>
          <w:tab w:val="left" w:pos="91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педагогічних</w:t>
      </w:r>
      <w:r w:rsidRPr="00802EC7">
        <w:rPr>
          <w:rFonts w:ascii="Times New Roman" w:eastAsia="Times New Roman" w:hAnsi="Times New Roman" w:cs="Arial"/>
          <w:kern w:val="0"/>
          <w:sz w:val="28"/>
          <w:szCs w:val="20"/>
          <w:lang w:eastAsia="ru-RU"/>
        </w:rPr>
        <w:tab/>
        <w:t>феноменах,</w:t>
      </w:r>
      <w:r w:rsidRPr="00802EC7">
        <w:rPr>
          <w:rFonts w:ascii="Times New Roman" w:eastAsia="Times New Roman" w:hAnsi="Times New Roman" w:cs="Arial"/>
          <w:kern w:val="0"/>
          <w:sz w:val="28"/>
          <w:szCs w:val="20"/>
          <w:lang w:eastAsia="ru-RU"/>
        </w:rPr>
        <w:tab/>
        <w:t>що</w:t>
      </w:r>
      <w:r w:rsidRPr="00802EC7">
        <w:rPr>
          <w:rFonts w:ascii="Times New Roman" w:eastAsia="Times New Roman" w:hAnsi="Times New Roman" w:cs="Arial"/>
          <w:kern w:val="0"/>
          <w:sz w:val="28"/>
          <w:szCs w:val="20"/>
          <w:lang w:eastAsia="ru-RU"/>
        </w:rPr>
        <w:tab/>
        <w:t>певною</w:t>
      </w:r>
      <w:r w:rsidRPr="00802EC7">
        <w:rPr>
          <w:rFonts w:ascii="Times New Roman" w:eastAsia="Times New Roman" w:hAnsi="Times New Roman" w:cs="Arial"/>
          <w:kern w:val="0"/>
          <w:sz w:val="28"/>
          <w:szCs w:val="20"/>
          <w:lang w:eastAsia="ru-RU"/>
        </w:rPr>
        <w:tab/>
        <w:t>мірою</w:t>
      </w:r>
      <w:r w:rsidRPr="00802EC7">
        <w:rPr>
          <w:rFonts w:ascii="Times New Roman" w:eastAsia="Times New Roman" w:hAnsi="Times New Roman" w:cs="Arial"/>
          <w:kern w:val="0"/>
          <w:sz w:val="28"/>
          <w:szCs w:val="20"/>
          <w:lang w:eastAsia="ru-RU"/>
        </w:rPr>
        <w:tab/>
        <w:t>слугує</w:t>
      </w:r>
      <w:r w:rsidRPr="00802EC7">
        <w:rPr>
          <w:rFonts w:ascii="Times New Roman" w:eastAsia="Times New Roman" w:hAnsi="Times New Roman" w:cs="Arial"/>
          <w:kern w:val="0"/>
          <w:sz w:val="28"/>
          <w:szCs w:val="20"/>
          <w:lang w:eastAsia="ru-RU"/>
        </w:rPr>
        <w:tab/>
        <w:t>підставою</w:t>
      </w:r>
      <w:r w:rsidRPr="00802EC7">
        <w:rPr>
          <w:rFonts w:ascii="Times New Roman" w:eastAsia="Times New Roman" w:hAnsi="Times New Roman" w:cs="Arial"/>
          <w:kern w:val="0"/>
          <w:sz w:val="28"/>
          <w:szCs w:val="20"/>
          <w:lang w:eastAsia="ru-RU"/>
        </w:rPr>
        <w:tab/>
        <w:t>для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прогнозування їхнього розвитку.</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Модернізація педагогічної освіти та інноваційний розвиток системи професійної підготовки майбутніх учителів початкової школи залежать від результатів досліджень українських і зарубіжних науковців. Українські</w:t>
      </w:r>
    </w:p>
    <w:p w:rsidR="00802EC7" w:rsidRPr="00802EC7" w:rsidRDefault="00802EC7" w:rsidP="00802EC7">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60"/>
          <w:tab w:val="left" w:pos="3160"/>
          <w:tab w:val="left" w:pos="4840"/>
          <w:tab w:val="left" w:pos="6780"/>
          <w:tab w:val="left" w:pos="88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вчені</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студіюють</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проблеми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європеїзації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педагогічної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освіти</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 Андрущенко, І. Зязюн, В. Кремень, В. Кудін, В. Лутай та ін.); інноваційні шляхи забезпечення неперервної професійної освіти та професійного розвитку вчителя (Г. Білецька, С. Гончаренко, Р. Гуревич,</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 Гомонюк, Л. Гриневич, О. Дубасенюк, І. Задорожна, Н. Кузьміна, А. Кузьмінський, О. Лавріненко, Л. Лук’янова, Н. Ничкало, О. Савченко,</w:t>
      </w:r>
    </w:p>
    <w:p w:rsidR="00802EC7" w:rsidRPr="00802EC7" w:rsidRDefault="00802EC7" w:rsidP="00802EC7">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sectPr w:rsidR="00802EC7" w:rsidRPr="00802EC7">
          <w:pgSz w:w="11900" w:h="16838"/>
          <w:pgMar w:top="700" w:right="846" w:bottom="673"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4" w:name="page29"/>
      <w:bookmarkEnd w:id="4"/>
      <w:r w:rsidRPr="00802EC7">
        <w:rPr>
          <w:rFonts w:ascii="Times New Roman" w:eastAsia="Times New Roman" w:hAnsi="Times New Roman" w:cs="Arial"/>
          <w:kern w:val="0"/>
          <w:sz w:val="28"/>
          <w:szCs w:val="20"/>
          <w:lang w:eastAsia="ru-RU"/>
        </w:rPr>
        <w:t>29</w:t>
      </w:r>
    </w:p>
    <w:p w:rsidR="00802EC7" w:rsidRPr="00802EC7" w:rsidRDefault="00802EC7" w:rsidP="00802EC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 Солдатенко, Л. Сушенцева, О. Сухомлинська та ін.); особливості організації й упровадження педагогічних інновацій у початковій освіті (О. Біда, В. Бондар, М. Вашуленко, Н. Кічук, О. Комар, М. Марусинець, І. Пальшкова, Р. Пріма, Л. Хомич та ін.); питання крос-культурного</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порівняння найкращих освітніх здобутків (Н. Авшенюк, Н. Бідюк, Н. Мукан, О. Кучай, Т. Кучай, О. Локшина, З. Малькова, О. Матвієнко,</w:t>
      </w:r>
    </w:p>
    <w:p w:rsidR="00802EC7" w:rsidRPr="00802EC7" w:rsidRDefault="00802EC7" w:rsidP="00802EC7">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 Пазюра, Л. Пуховська, О. Огієнко, А. Сбруєва, К. Скиба, В. Третько та ін.). У британському науково-педагогічному дискурсі цінними є праці щодо дидактичних засад підготовки вчителя початкової школи, загальних підходів до організації навчання у вищій школі (N. Alexiadou, M. Barak,</w:t>
      </w:r>
    </w:p>
    <w:p w:rsidR="00802EC7" w:rsidRPr="00802EC7" w:rsidRDefault="00802EC7" w:rsidP="00802EC7">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160"/>
        <w:gridCol w:w="1460"/>
        <w:gridCol w:w="520"/>
        <w:gridCol w:w="720"/>
        <w:gridCol w:w="1040"/>
        <w:gridCol w:w="1700"/>
        <w:gridCol w:w="1360"/>
        <w:gridCol w:w="1400"/>
      </w:tblGrid>
      <w:tr w:rsidR="00802EC7" w:rsidRPr="00802EC7" w:rsidTr="00F055AC">
        <w:trPr>
          <w:trHeight w:val="322"/>
        </w:trPr>
        <w:tc>
          <w:tcPr>
            <w:tcW w:w="11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C. Byrne,</w:t>
            </w:r>
          </w:p>
        </w:tc>
        <w:tc>
          <w:tcPr>
            <w:tcW w:w="5440" w:type="dxa"/>
            <w:gridSpan w:val="5"/>
            <w:shd w:val="clear" w:color="auto" w:fill="auto"/>
            <w:vAlign w:val="bottom"/>
          </w:tcPr>
          <w:p w:rsidR="00802EC7" w:rsidRPr="00802EC7" w:rsidRDefault="00802EC7" w:rsidP="00802EC7">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val="en-US" w:eastAsia="ru-RU"/>
              </w:rPr>
            </w:pPr>
            <w:r w:rsidRPr="00802EC7">
              <w:rPr>
                <w:rFonts w:ascii="Times New Roman" w:eastAsia="Times New Roman" w:hAnsi="Times New Roman" w:cs="Arial"/>
                <w:kern w:val="0"/>
                <w:sz w:val="28"/>
                <w:szCs w:val="20"/>
                <w:lang w:val="en-US" w:eastAsia="ru-RU"/>
              </w:rPr>
              <w:t>K. Burn,  J. Byrne,  W. Cajkler,  J. Crawley,</w:t>
            </w:r>
          </w:p>
        </w:tc>
        <w:tc>
          <w:tcPr>
            <w:tcW w:w="2760" w:type="dxa"/>
            <w:gridSpan w:val="2"/>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K. Davison,  J. Essex,</w:t>
            </w:r>
          </w:p>
        </w:tc>
      </w:tr>
      <w:tr w:rsidR="00802EC7" w:rsidRPr="00802EC7" w:rsidTr="00F055AC">
        <w:trPr>
          <w:trHeight w:val="482"/>
        </w:trPr>
        <w:tc>
          <w:tcPr>
            <w:tcW w:w="11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V. Ellis,</w:t>
            </w:r>
          </w:p>
        </w:tc>
        <w:tc>
          <w:tcPr>
            <w:tcW w:w="14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L. Franchi,</w:t>
            </w:r>
          </w:p>
        </w:tc>
        <w:tc>
          <w:tcPr>
            <w:tcW w:w="1240" w:type="dxa"/>
            <w:gridSpan w:val="2"/>
            <w:shd w:val="clear" w:color="auto" w:fill="auto"/>
            <w:vAlign w:val="bottom"/>
          </w:tcPr>
          <w:p w:rsidR="00802EC7" w:rsidRPr="00802EC7" w:rsidRDefault="00802EC7" w:rsidP="00802EC7">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J. Gilbert,</w:t>
            </w:r>
          </w:p>
        </w:tc>
        <w:tc>
          <w:tcPr>
            <w:tcW w:w="4100" w:type="dxa"/>
            <w:gridSpan w:val="3"/>
            <w:shd w:val="clear" w:color="auto" w:fill="auto"/>
            <w:vAlign w:val="bottom"/>
          </w:tcPr>
          <w:p w:rsidR="00802EC7" w:rsidRPr="00802EC7" w:rsidRDefault="00802EC7" w:rsidP="00802EC7">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val="en-US" w:eastAsia="ru-RU"/>
              </w:rPr>
            </w:pPr>
            <w:r w:rsidRPr="00802EC7">
              <w:rPr>
                <w:rFonts w:ascii="Times New Roman" w:eastAsia="Times New Roman" w:hAnsi="Times New Roman" w:cs="Arial"/>
                <w:kern w:val="0"/>
                <w:sz w:val="28"/>
                <w:szCs w:val="20"/>
                <w:lang w:val="en-US" w:eastAsia="ru-RU"/>
              </w:rPr>
              <w:t>J. Golding,  H. Hagger,  D. Hall,</w:t>
            </w:r>
          </w:p>
        </w:tc>
        <w:tc>
          <w:tcPr>
            <w:tcW w:w="14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S. Herbert,</w:t>
            </w:r>
          </w:p>
        </w:tc>
      </w:tr>
      <w:tr w:rsidR="00802EC7" w:rsidRPr="00802EC7" w:rsidTr="00F055AC">
        <w:trPr>
          <w:trHeight w:val="482"/>
        </w:trPr>
        <w:tc>
          <w:tcPr>
            <w:tcW w:w="11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L. Hobbs,</w:t>
            </w:r>
          </w:p>
        </w:tc>
        <w:tc>
          <w:tcPr>
            <w:tcW w:w="1980" w:type="dxa"/>
            <w:gridSpan w:val="2"/>
            <w:shd w:val="clear" w:color="auto" w:fill="auto"/>
            <w:vAlign w:val="bottom"/>
          </w:tcPr>
          <w:p w:rsidR="00802EC7" w:rsidRPr="00802EC7" w:rsidRDefault="00802EC7" w:rsidP="00802EC7">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V. McCauley,</w:t>
            </w:r>
          </w:p>
        </w:tc>
        <w:tc>
          <w:tcPr>
            <w:tcW w:w="1760" w:type="dxa"/>
            <w:gridSpan w:val="2"/>
            <w:shd w:val="clear" w:color="auto" w:fill="auto"/>
            <w:vAlign w:val="bottom"/>
          </w:tcPr>
          <w:p w:rsidR="00802EC7" w:rsidRPr="00802EC7" w:rsidRDefault="00802EC7" w:rsidP="00802EC7">
            <w:pPr>
              <w:widowControl/>
              <w:tabs>
                <w:tab w:val="clear" w:pos="709"/>
              </w:tabs>
              <w:suppressAutoHyphens w:val="0"/>
              <w:spacing w:after="0" w:line="0" w:lineRule="atLeast"/>
              <w:ind w:left="2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D. Mcintyre,</w:t>
            </w:r>
          </w:p>
        </w:tc>
        <w:tc>
          <w:tcPr>
            <w:tcW w:w="1700" w:type="dxa"/>
            <w:shd w:val="clear" w:color="auto" w:fill="auto"/>
            <w:vAlign w:val="bottom"/>
          </w:tcPr>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I. Menter,</w:t>
            </w:r>
          </w:p>
        </w:tc>
        <w:tc>
          <w:tcPr>
            <w:tcW w:w="1360" w:type="dxa"/>
            <w:shd w:val="clear" w:color="auto" w:fill="auto"/>
            <w:vAlign w:val="bottom"/>
          </w:tcPr>
          <w:p w:rsidR="00802EC7" w:rsidRPr="00802EC7" w:rsidRDefault="00802EC7" w:rsidP="00802EC7">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T. Mutton,</w:t>
            </w:r>
          </w:p>
        </w:tc>
        <w:tc>
          <w:tcPr>
            <w:tcW w:w="14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J. Murray,</w:t>
            </w:r>
          </w:p>
        </w:tc>
      </w:tr>
      <w:tr w:rsidR="00802EC7" w:rsidRPr="00802EC7" w:rsidTr="00F055AC">
        <w:trPr>
          <w:trHeight w:val="485"/>
        </w:trPr>
        <w:tc>
          <w:tcPr>
            <w:tcW w:w="11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J. Norton,</w:t>
            </w:r>
          </w:p>
        </w:tc>
        <w:tc>
          <w:tcPr>
            <w:tcW w:w="1460" w:type="dxa"/>
            <w:shd w:val="clear" w:color="auto" w:fill="auto"/>
            <w:vAlign w:val="bottom"/>
          </w:tcPr>
          <w:p w:rsidR="00802EC7" w:rsidRPr="00802EC7" w:rsidRDefault="00802EC7" w:rsidP="00802EC7">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C. Kosnik,</w:t>
            </w:r>
          </w:p>
        </w:tc>
        <w:tc>
          <w:tcPr>
            <w:tcW w:w="3980" w:type="dxa"/>
            <w:gridSpan w:val="4"/>
            <w:shd w:val="clear" w:color="auto" w:fill="auto"/>
            <w:vAlign w:val="bottom"/>
          </w:tcPr>
          <w:p w:rsidR="00802EC7" w:rsidRPr="00802EC7" w:rsidRDefault="00802EC7" w:rsidP="00802EC7">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val="en-US" w:eastAsia="ru-RU"/>
              </w:rPr>
            </w:pPr>
            <w:r w:rsidRPr="00802EC7">
              <w:rPr>
                <w:rFonts w:ascii="Times New Roman" w:eastAsia="Times New Roman" w:hAnsi="Times New Roman" w:cs="Arial"/>
                <w:kern w:val="0"/>
                <w:sz w:val="28"/>
                <w:szCs w:val="20"/>
                <w:lang w:val="en-US" w:eastAsia="ru-RU"/>
              </w:rPr>
              <w:t>E. Kozina,  R. Passy,  T. Page,</w:t>
            </w:r>
          </w:p>
        </w:tc>
        <w:tc>
          <w:tcPr>
            <w:tcW w:w="13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D. Pedder,</w:t>
            </w:r>
          </w:p>
        </w:tc>
        <w:tc>
          <w:tcPr>
            <w:tcW w:w="140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C. Philpott,</w:t>
            </w:r>
          </w:p>
        </w:tc>
      </w:tr>
      <w:tr w:rsidR="00802EC7" w:rsidRPr="00802EC7" w:rsidTr="00F055AC">
        <w:trPr>
          <w:trHeight w:val="482"/>
        </w:trPr>
        <w:tc>
          <w:tcPr>
            <w:tcW w:w="9360" w:type="dxa"/>
            <w:gridSpan w:val="8"/>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val="en-US" w:eastAsia="ru-RU"/>
              </w:rPr>
            </w:pPr>
            <w:r w:rsidRPr="00802EC7">
              <w:rPr>
                <w:rFonts w:ascii="Times New Roman" w:eastAsia="Times New Roman" w:hAnsi="Times New Roman" w:cs="Arial"/>
                <w:kern w:val="0"/>
                <w:sz w:val="28"/>
                <w:szCs w:val="20"/>
                <w:lang w:val="en-US" w:eastAsia="ru-RU"/>
              </w:rPr>
              <w:t>C. Raffo, R. Simmons, D. Stevens, C. Szwed, M. Walker, G. Whitty, E. White,</w:t>
            </w:r>
          </w:p>
        </w:tc>
      </w:tr>
      <w:tr w:rsidR="00802EC7" w:rsidRPr="00802EC7" w:rsidTr="00F055AC">
        <w:trPr>
          <w:trHeight w:val="483"/>
        </w:trPr>
        <w:tc>
          <w:tcPr>
            <w:tcW w:w="1160" w:type="dxa"/>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P. Wood,</w:t>
            </w:r>
          </w:p>
        </w:tc>
        <w:tc>
          <w:tcPr>
            <w:tcW w:w="1460" w:type="dxa"/>
            <w:shd w:val="clear" w:color="auto" w:fill="auto"/>
            <w:vAlign w:val="bottom"/>
          </w:tcPr>
          <w:p w:rsidR="00802EC7" w:rsidRPr="00802EC7" w:rsidRDefault="00802EC7" w:rsidP="00802EC7">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M. Young</w:t>
            </w:r>
          </w:p>
        </w:tc>
        <w:tc>
          <w:tcPr>
            <w:tcW w:w="520" w:type="dxa"/>
            <w:shd w:val="clear" w:color="auto" w:fill="auto"/>
            <w:vAlign w:val="bottom"/>
          </w:tcPr>
          <w:p w:rsidR="00802EC7" w:rsidRPr="00802EC7" w:rsidRDefault="00802EC7" w:rsidP="00802EC7">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та</w:t>
            </w:r>
          </w:p>
        </w:tc>
        <w:tc>
          <w:tcPr>
            <w:tcW w:w="720" w:type="dxa"/>
            <w:shd w:val="clear" w:color="auto" w:fill="auto"/>
            <w:vAlign w:val="bottom"/>
          </w:tcPr>
          <w:p w:rsidR="00802EC7" w:rsidRPr="00802EC7" w:rsidRDefault="00802EC7" w:rsidP="00802EC7">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ін.).</w:t>
            </w:r>
          </w:p>
        </w:tc>
        <w:tc>
          <w:tcPr>
            <w:tcW w:w="1040" w:type="dxa"/>
            <w:shd w:val="clear" w:color="auto" w:fill="auto"/>
            <w:vAlign w:val="bottom"/>
          </w:tcPr>
          <w:p w:rsidR="00802EC7" w:rsidRPr="00802EC7" w:rsidRDefault="00802EC7" w:rsidP="00802EC7">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Попри</w:t>
            </w:r>
          </w:p>
        </w:tc>
        <w:tc>
          <w:tcPr>
            <w:tcW w:w="4460" w:type="dxa"/>
            <w:gridSpan w:val="3"/>
            <w:shd w:val="clear" w:color="auto" w:fill="auto"/>
            <w:vAlign w:val="bottom"/>
          </w:tcPr>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вагомі  досягнення  вітчизняних  і</w:t>
            </w:r>
          </w:p>
        </w:tc>
      </w:tr>
    </w:tbl>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зарубіжних дослідників у розв’язанні проблем педагогічної освіти Великої Британії та України, донині не стали предметом окремої наукової розвідки питання, пов’язані з порівнянням теоретичних і практичних засад професійної підготовки майбутніх учителів початкової школи, змістовим та методичним наповненням цього процесу.</w:t>
      </w:r>
    </w:p>
    <w:p w:rsidR="00802EC7" w:rsidRPr="00802EC7" w:rsidRDefault="00802EC7" w:rsidP="00802E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Порушена наукова проблема актуалізована реалізацією положень міжнародних документів: «Інчхонська декларація «Освіта 2030: Забезпечення загальної інклюзивної і справедливої якісної освіти та навчання впродовж життя» (2015 р.), «Стандарти й рекомендації щодо забезпечення якості в Європейському просторі вищої освіти» (2015 р.), «Середньострокові стратегії ЮНЕСКО на 2014 – 2021 рр.» (2014 р.), «Освіта для сталого розвитку: освітні цілі та перспективи» (2017 р.), програми ЄС «Удосконалення якості викладання та навчання в європейських вищих навчальних закладах» (2013 р.), «Нові підходи до</w:t>
      </w: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802EC7" w:rsidRPr="00802EC7">
          <w:pgSz w:w="11900" w:h="16838"/>
          <w:pgMar w:top="700" w:right="846" w:bottom="669"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5" w:name="page30"/>
      <w:bookmarkEnd w:id="5"/>
      <w:r w:rsidRPr="00802EC7">
        <w:rPr>
          <w:rFonts w:ascii="Times New Roman" w:eastAsia="Times New Roman" w:hAnsi="Times New Roman" w:cs="Arial"/>
          <w:kern w:val="0"/>
          <w:sz w:val="28"/>
          <w:szCs w:val="20"/>
          <w:lang w:eastAsia="ru-RU"/>
        </w:rPr>
        <w:t>30</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навчання та викладання у вищій освіті» (2014 р.), «Перехід до відкритої</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освіти: Інноваційне викладання та навчання для всіх за допомогою нових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технологій і відкритих освітніх ресурсів» (2015 р.), «Стратегічна рамка ЄС</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«Освіта  та  професійна  підготовка  2020»  (2015  р.)  та  ін.  Серед  шляхів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утілення ключових положень нормативно-правових джерел – корегування</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професійної підготовки вчителів початкової школи.</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 xml:space="preserve">Науковий аналіз досліджуваної проблеми й досвід професійної діяльності дали змогу виявити низку </w:t>
      </w:r>
      <w:r w:rsidRPr="00802EC7">
        <w:rPr>
          <w:rFonts w:ascii="Times New Roman" w:eastAsia="Times New Roman" w:hAnsi="Times New Roman" w:cs="Arial"/>
          <w:i/>
          <w:kern w:val="0"/>
          <w:sz w:val="28"/>
          <w:szCs w:val="20"/>
          <w:lang w:eastAsia="ru-RU"/>
        </w:rPr>
        <w:t>суперечностей</w:t>
      </w:r>
      <w:r w:rsidRPr="00802EC7">
        <w:rPr>
          <w:rFonts w:ascii="Times New Roman" w:eastAsia="Times New Roman" w:hAnsi="Times New Roman" w:cs="Arial"/>
          <w:kern w:val="0"/>
          <w:sz w:val="28"/>
          <w:szCs w:val="20"/>
          <w:lang w:eastAsia="ru-RU"/>
        </w:rPr>
        <w:t xml:space="preserve"> у вітчизняному освітньому просторі щодо міжнародного вектору розвитку системи педагогічної освіти, удосконалення професійної підготовки майбутніх учителів початкової школи, зокрема:</w:t>
      </w:r>
    </w:p>
    <w:p w:rsidR="00802EC7" w:rsidRPr="00802EC7" w:rsidRDefault="00802EC7" w:rsidP="00802E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 у соціально-культурному вимірі </w:t>
      </w:r>
      <w:r w:rsidRPr="00802EC7">
        <w:rPr>
          <w:rFonts w:ascii="Times New Roman" w:eastAsia="Times New Roman" w:hAnsi="Times New Roman" w:cs="Arial"/>
          <w:kern w:val="0"/>
          <w:sz w:val="28"/>
          <w:szCs w:val="20"/>
          <w:lang w:eastAsia="ru-RU"/>
        </w:rPr>
        <w:t>між необхідністю узгодження</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системи педагогічної освіти з рівнем європейської якості та відсутністю національної стратегії інтеграції до світового освітнього простору;</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доцільністю вивчення сучасних тенденцій розвитку зарубіжної педагогічної освіти та браком системного аналізу вітчизняної практики; визнанням соціальної важливості професійної підготовки майбутніх учителів початкової школи, доцільністю якісних трансформацій у педагогічній сфері та недостатнім рівнем залучення європейського досвіду під час удосконалення національної системи педагогічної освіти; новими соціокультурними реаліями, спричиненими проникненням інших культур, насамперед британської, і неоднозначністю їхнього впливу на перебудову педагогічної освіти, зокрема системи фахової підготовки вчителів для вітчизняної початкової школи;</w:t>
      </w:r>
    </w:p>
    <w:p w:rsidR="00802EC7" w:rsidRPr="00802EC7" w:rsidRDefault="00802EC7" w:rsidP="00802EC7">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 у науково-педагогічному вимірі </w:t>
      </w:r>
      <w:r w:rsidRPr="00802EC7">
        <w:rPr>
          <w:rFonts w:ascii="Times New Roman" w:eastAsia="Times New Roman" w:hAnsi="Times New Roman" w:cs="Arial"/>
          <w:kern w:val="0"/>
          <w:sz w:val="28"/>
          <w:szCs w:val="20"/>
          <w:lang w:eastAsia="ru-RU"/>
        </w:rPr>
        <w:t>між запотребуваністю</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висококваліфікованих учителів початкової школи з високим рівнем педагогічної майстерності й відсутністю трансдисциплінарних освітніх програм у закладах вищої освіти (ЗВО) України; доцільністю реформаційних перетворень у національній системі педагогічної освіти,</w:t>
      </w:r>
    </w:p>
    <w:p w:rsidR="00802EC7" w:rsidRPr="00802EC7" w:rsidRDefault="00802EC7" w:rsidP="00802EC7">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240"/>
          <w:tab w:val="left" w:pos="1680"/>
          <w:tab w:val="left" w:pos="3480"/>
          <w:tab w:val="left" w:pos="5580"/>
          <w:tab w:val="left" w:pos="6620"/>
          <w:tab w:val="left" w:pos="7520"/>
          <w:tab w:val="left" w:pos="81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згідно</w:t>
      </w:r>
      <w:r w:rsidRPr="00802EC7">
        <w:rPr>
          <w:rFonts w:ascii="Times New Roman" w:eastAsia="Times New Roman" w:hAnsi="Times New Roman" w:cs="Arial"/>
          <w:kern w:val="0"/>
          <w:sz w:val="28"/>
          <w:szCs w:val="20"/>
          <w:lang w:eastAsia="ru-RU"/>
        </w:rPr>
        <w:tab/>
        <w:t>зі</w:t>
      </w:r>
      <w:r w:rsidRPr="00802EC7">
        <w:rPr>
          <w:rFonts w:ascii="Times New Roman" w:eastAsia="Times New Roman" w:hAnsi="Times New Roman" w:cs="Arial"/>
          <w:kern w:val="0"/>
          <w:sz w:val="28"/>
          <w:szCs w:val="20"/>
          <w:lang w:eastAsia="ru-RU"/>
        </w:rPr>
        <w:tab/>
        <w:t>стандартами</w:t>
      </w:r>
      <w:r w:rsidRPr="00802EC7">
        <w:rPr>
          <w:rFonts w:ascii="Times New Roman" w:eastAsia="Times New Roman" w:hAnsi="Times New Roman" w:cs="Arial"/>
          <w:kern w:val="0"/>
          <w:sz w:val="28"/>
          <w:szCs w:val="20"/>
          <w:lang w:eastAsia="ru-RU"/>
        </w:rPr>
        <w:tab/>
        <w:t>Європейського</w:t>
      </w:r>
      <w:r w:rsidRPr="00802EC7">
        <w:rPr>
          <w:rFonts w:ascii="Times New Roman" w:eastAsia="Times New Roman" w:hAnsi="Times New Roman" w:cs="Arial"/>
          <w:kern w:val="0"/>
          <w:sz w:val="28"/>
          <w:szCs w:val="20"/>
          <w:lang w:eastAsia="ru-RU"/>
        </w:rPr>
        <w:tab/>
        <w:t>Союзу</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(ЄС),</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для</w:t>
      </w:r>
      <w:r w:rsidRPr="00802EC7">
        <w:rPr>
          <w:rFonts w:ascii="Times New Roman" w:eastAsia="Times New Roman" w:hAnsi="Times New Roman" w:cs="Arial"/>
          <w:kern w:val="0"/>
          <w:sz w:val="28"/>
          <w:szCs w:val="20"/>
          <w:lang w:eastAsia="ru-RU"/>
        </w:rPr>
        <w:tab/>
        <w:t>окреслення</w:t>
      </w:r>
    </w:p>
    <w:p w:rsidR="00802EC7" w:rsidRPr="00802EC7" w:rsidRDefault="00802EC7" w:rsidP="00802EC7">
      <w:pPr>
        <w:widowControl/>
        <w:tabs>
          <w:tab w:val="clear" w:pos="709"/>
          <w:tab w:val="left" w:pos="1240"/>
          <w:tab w:val="left" w:pos="1680"/>
          <w:tab w:val="left" w:pos="3480"/>
          <w:tab w:val="left" w:pos="5580"/>
          <w:tab w:val="left" w:pos="6620"/>
          <w:tab w:val="left" w:pos="7520"/>
          <w:tab w:val="left" w:pos="818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802EC7" w:rsidRPr="00802EC7">
          <w:pgSz w:w="11900" w:h="16838"/>
          <w:pgMar w:top="700" w:right="846" w:bottom="818"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6" w:name="page31"/>
      <w:bookmarkEnd w:id="6"/>
      <w:r w:rsidRPr="00802EC7">
        <w:rPr>
          <w:rFonts w:ascii="Times New Roman" w:eastAsia="Times New Roman" w:hAnsi="Times New Roman" w:cs="Arial"/>
          <w:kern w:val="0"/>
          <w:sz w:val="28"/>
          <w:szCs w:val="20"/>
          <w:lang w:eastAsia="ru-RU"/>
        </w:rPr>
        <w:t>31</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60"/>
          <w:tab w:val="left" w:pos="3060"/>
          <w:tab w:val="left" w:pos="3760"/>
          <w:tab w:val="left" w:pos="4180"/>
          <w:tab w:val="left" w:pos="5700"/>
          <w:tab w:val="left" w:pos="7740"/>
          <w:tab w:val="left" w:pos="95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потенційних</w:t>
      </w:r>
      <w:r w:rsidRPr="00802EC7">
        <w:rPr>
          <w:rFonts w:ascii="Times New Roman" w:eastAsia="Times New Roman" w:hAnsi="Times New Roman" w:cs="Arial"/>
          <w:kern w:val="0"/>
          <w:sz w:val="28"/>
          <w:szCs w:val="20"/>
          <w:lang w:eastAsia="ru-RU"/>
        </w:rPr>
        <w:tab/>
        <w:t>якісних</w:t>
      </w:r>
      <w:r w:rsidRPr="00802EC7">
        <w:rPr>
          <w:rFonts w:ascii="Times New Roman" w:eastAsia="Times New Roman" w:hAnsi="Times New Roman" w:cs="Arial"/>
          <w:kern w:val="0"/>
          <w:sz w:val="28"/>
          <w:szCs w:val="20"/>
          <w:lang w:eastAsia="ru-RU"/>
        </w:rPr>
        <w:tab/>
        <w:t>змін</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недостатьо</w:t>
      </w:r>
      <w:r w:rsidRPr="00802EC7">
        <w:rPr>
          <w:rFonts w:ascii="Times New Roman" w:eastAsia="Times New Roman" w:hAnsi="Times New Roman" w:cs="Arial"/>
          <w:kern w:val="0"/>
          <w:sz w:val="28"/>
          <w:szCs w:val="20"/>
          <w:lang w:eastAsia="ru-RU"/>
        </w:rPr>
        <w:tab/>
        <w:t>обгрунтованим</w:t>
      </w:r>
      <w:r w:rsidRPr="00802EC7">
        <w:rPr>
          <w:rFonts w:ascii="Times New Roman" w:eastAsia="Times New Roman" w:hAnsi="Times New Roman" w:cs="Arial"/>
          <w:kern w:val="0"/>
          <w:sz w:val="28"/>
          <w:szCs w:val="20"/>
          <w:lang w:eastAsia="ru-RU"/>
        </w:rPr>
        <w:tab/>
        <w:t>теоретичним</w:t>
      </w:r>
      <w:r w:rsidRPr="00802EC7">
        <w:rPr>
          <w:rFonts w:ascii="Times New Roman" w:eastAsia="Times New Roman" w:hAnsi="Times New Roman" w:cs="Arial"/>
          <w:kern w:val="0"/>
          <w:sz w:val="28"/>
          <w:szCs w:val="20"/>
          <w:lang w:eastAsia="ru-RU"/>
        </w:rPr>
        <w:tab/>
        <w:t>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80"/>
          <w:tab w:val="left" w:pos="3620"/>
          <w:tab w:val="left" w:pos="5380"/>
          <w:tab w:val="left" w:pos="7000"/>
          <w:tab w:val="left" w:pos="85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практичним</w:t>
      </w:r>
      <w:r w:rsidRPr="00802EC7">
        <w:rPr>
          <w:rFonts w:ascii="Times New Roman" w:eastAsia="Times New Roman" w:hAnsi="Times New Roman" w:cs="Arial"/>
          <w:kern w:val="0"/>
          <w:sz w:val="28"/>
          <w:szCs w:val="20"/>
          <w:lang w:eastAsia="ru-RU"/>
        </w:rPr>
        <w:tab/>
        <w:t>підґрунтям</w:t>
      </w:r>
      <w:r w:rsidRPr="00802EC7">
        <w:rPr>
          <w:rFonts w:ascii="Times New Roman" w:eastAsia="Times New Roman" w:hAnsi="Times New Roman" w:cs="Arial"/>
          <w:kern w:val="0"/>
          <w:sz w:val="28"/>
          <w:szCs w:val="20"/>
          <w:lang w:eastAsia="ru-RU"/>
        </w:rPr>
        <w:tab/>
        <w:t>професійної</w:t>
      </w:r>
      <w:r w:rsidRPr="00802EC7">
        <w:rPr>
          <w:rFonts w:ascii="Times New Roman" w:eastAsia="Times New Roman" w:hAnsi="Times New Roman" w:cs="Arial"/>
          <w:kern w:val="0"/>
          <w:sz w:val="28"/>
          <w:szCs w:val="20"/>
          <w:lang w:eastAsia="ru-RU"/>
        </w:rPr>
        <w:tab/>
        <w:t>підготовки</w:t>
      </w:r>
      <w:r w:rsidRPr="00802EC7">
        <w:rPr>
          <w:rFonts w:ascii="Times New Roman" w:eastAsia="Times New Roman" w:hAnsi="Times New Roman" w:cs="Arial"/>
          <w:kern w:val="0"/>
          <w:sz w:val="28"/>
          <w:szCs w:val="20"/>
          <w:lang w:eastAsia="ru-RU"/>
        </w:rPr>
        <w:tab/>
        <w:t>майбутніх</w:t>
      </w:r>
      <w:r w:rsidRPr="00802EC7">
        <w:rPr>
          <w:rFonts w:ascii="Times New Roman" w:eastAsia="Times New Roman" w:hAnsi="Times New Roman" w:cs="Arial"/>
          <w:kern w:val="0"/>
          <w:sz w:val="28"/>
          <w:szCs w:val="20"/>
          <w:lang w:eastAsia="ru-RU"/>
        </w:rPr>
        <w:tab/>
        <w:t>учителів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60"/>
          <w:tab w:val="left" w:pos="3160"/>
          <w:tab w:val="left" w:pos="3680"/>
          <w:tab w:val="left" w:pos="57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початкової</w:t>
      </w:r>
      <w:r w:rsidRPr="00802EC7">
        <w:rPr>
          <w:rFonts w:ascii="Times New Roman" w:eastAsia="Times New Roman" w:hAnsi="Times New Roman" w:cs="Arial"/>
          <w:kern w:val="0"/>
          <w:sz w:val="28"/>
          <w:szCs w:val="20"/>
          <w:lang w:eastAsia="ru-RU"/>
        </w:rPr>
        <w:tab/>
        <w:t>школи  на</w:t>
      </w:r>
      <w:r w:rsidRPr="00802EC7">
        <w:rPr>
          <w:rFonts w:ascii="Times New Roman" w:eastAsia="Times New Roman" w:hAnsi="Times New Roman" w:cs="Arial"/>
          <w:kern w:val="0"/>
          <w:sz w:val="28"/>
          <w:szCs w:val="20"/>
          <w:lang w:eastAsia="ru-RU"/>
        </w:rPr>
        <w:tab/>
        <w:t>тлі</w:t>
      </w:r>
      <w:r w:rsidRPr="00802EC7">
        <w:rPr>
          <w:rFonts w:ascii="Times New Roman" w:eastAsia="Times New Roman" w:hAnsi="Times New Roman" w:cs="Arial"/>
          <w:kern w:val="0"/>
          <w:sz w:val="28"/>
          <w:szCs w:val="20"/>
          <w:lang w:eastAsia="ru-RU"/>
        </w:rPr>
        <w:tab/>
        <w:t>еволюції  нової</w:t>
      </w:r>
      <w:r w:rsidRPr="00802EC7">
        <w:rPr>
          <w:rFonts w:ascii="Times New Roman" w:eastAsia="Times New Roman" w:hAnsi="Times New Roman" w:cs="Arial"/>
          <w:kern w:val="0"/>
          <w:sz w:val="28"/>
          <w:szCs w:val="20"/>
          <w:lang w:eastAsia="ru-RU"/>
        </w:rPr>
        <w:tab/>
        <w:t>української  школи;  потребою</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гармонізувати зміст педагогічної освіти з огляду на практико-орієнтовану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20"/>
          <w:tab w:val="left" w:pos="3040"/>
          <w:tab w:val="left" w:pos="3360"/>
          <w:tab w:val="left" w:pos="5300"/>
          <w:tab w:val="left" w:pos="6040"/>
          <w:tab w:val="left" w:pos="8340"/>
          <w:tab w:val="left" w:pos="88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парадигму</w:t>
      </w:r>
      <w:r w:rsidRPr="00802EC7">
        <w:rPr>
          <w:rFonts w:ascii="Times New Roman" w:eastAsia="Times New Roman" w:hAnsi="Times New Roman" w:cs="Arial"/>
          <w:kern w:val="0"/>
          <w:sz w:val="28"/>
          <w:szCs w:val="20"/>
          <w:lang w:eastAsia="ru-RU"/>
        </w:rPr>
        <w:tab/>
        <w:t>навчання</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недосконалим</w:t>
      </w:r>
      <w:r w:rsidRPr="00802EC7">
        <w:rPr>
          <w:rFonts w:ascii="Times New Roman" w:eastAsia="Times New Roman" w:hAnsi="Times New Roman" w:cs="Arial"/>
          <w:kern w:val="0"/>
          <w:sz w:val="28"/>
          <w:szCs w:val="20"/>
          <w:lang w:eastAsia="ru-RU"/>
        </w:rPr>
        <w:tab/>
        <w:t>його</w:t>
      </w:r>
      <w:r w:rsidRPr="00802EC7">
        <w:rPr>
          <w:rFonts w:ascii="Times New Roman" w:eastAsia="Times New Roman" w:hAnsi="Times New Roman" w:cs="Arial"/>
          <w:kern w:val="0"/>
          <w:sz w:val="28"/>
          <w:szCs w:val="20"/>
          <w:lang w:eastAsia="ru-RU"/>
        </w:rPr>
        <w:tab/>
        <w:t>структуруванням</w:t>
      </w:r>
      <w:r w:rsidRPr="00802EC7">
        <w:rPr>
          <w:rFonts w:ascii="Times New Roman" w:eastAsia="Times New Roman" w:hAnsi="Times New Roman" w:cs="Arial"/>
          <w:kern w:val="0"/>
          <w:sz w:val="28"/>
          <w:szCs w:val="20"/>
          <w:lang w:eastAsia="ru-RU"/>
        </w:rPr>
        <w:tab/>
        <w:t>на</w:t>
      </w:r>
      <w:r w:rsidRPr="00802EC7">
        <w:rPr>
          <w:rFonts w:ascii="Times New Roman" w:eastAsia="Times New Roman" w:hAnsi="Times New Roman" w:cs="Arial"/>
          <w:kern w:val="0"/>
          <w:sz w:val="28"/>
          <w:szCs w:val="20"/>
          <w:lang w:eastAsia="ru-RU"/>
        </w:rPr>
        <w:tab/>
        <w:t>основі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концепції трансдисциплінарності; доцільністю застосування інноваційних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форм, методів та інформаційних технологій навчання й низьким рівнем їх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використання в освітньому процесі вітчизняних ЗВО;</w:t>
      </w:r>
    </w:p>
    <w:p w:rsidR="00802EC7" w:rsidRPr="00802EC7" w:rsidRDefault="00802EC7" w:rsidP="00802EC7">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61"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 в особистісно-професійному вимірі </w:t>
      </w:r>
      <w:r w:rsidRPr="00802EC7">
        <w:rPr>
          <w:rFonts w:ascii="Times New Roman" w:eastAsia="Times New Roman" w:hAnsi="Times New Roman" w:cs="Arial"/>
          <w:kern w:val="0"/>
          <w:sz w:val="28"/>
          <w:szCs w:val="20"/>
          <w:lang w:eastAsia="ru-RU"/>
        </w:rPr>
        <w:t>між динамічним розвитком</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інтеграційних освітніх процесів та недосконалим механізмом забезпечення професійної мобільності вчителів початкової школи на різних етапах професійного самовдосконалення й розвитку; потребою учителів початкових класів в постійному професійному самовдосконаленні та визнанні професійної майстерності на міжнародному ринку освітніх послуг та недосконалим механізмом регулювання процесу самоосвіти та сертифікації.</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right="20" w:firstLine="708"/>
        <w:rPr>
          <w:rFonts w:ascii="Times New Roman" w:eastAsia="Times New Roman" w:hAnsi="Times New Roman" w:cs="Arial"/>
          <w:b/>
          <w:kern w:val="0"/>
          <w:sz w:val="28"/>
          <w:szCs w:val="20"/>
          <w:lang w:eastAsia="ru-RU"/>
        </w:rPr>
      </w:pPr>
      <w:r w:rsidRPr="00802EC7">
        <w:rPr>
          <w:rFonts w:ascii="Times New Roman" w:eastAsia="Times New Roman" w:hAnsi="Times New Roman" w:cs="Arial"/>
          <w:kern w:val="0"/>
          <w:sz w:val="28"/>
          <w:szCs w:val="20"/>
          <w:lang w:eastAsia="ru-RU"/>
        </w:rPr>
        <w:t xml:space="preserve">Актуальність порушеної проблеми, відсутність її цілісного вивчення, необхідність розв’язання виявлених суперечностей зумовили вибір теми дослідження – </w:t>
      </w:r>
      <w:r w:rsidRPr="00802EC7">
        <w:rPr>
          <w:rFonts w:ascii="Times New Roman" w:eastAsia="Times New Roman" w:hAnsi="Times New Roman" w:cs="Arial"/>
          <w:b/>
          <w:kern w:val="0"/>
          <w:sz w:val="28"/>
          <w:szCs w:val="20"/>
          <w:lang w:eastAsia="ru-RU"/>
        </w:rPr>
        <w:t>«Теорія і практика професійної підготовки майбутніх</w:t>
      </w:r>
      <w:r w:rsidRPr="00802EC7">
        <w:rPr>
          <w:rFonts w:ascii="Times New Roman" w:eastAsia="Times New Roman" w:hAnsi="Times New Roman" w:cs="Arial"/>
          <w:kern w:val="0"/>
          <w:sz w:val="28"/>
          <w:szCs w:val="20"/>
          <w:lang w:eastAsia="ru-RU"/>
        </w:rPr>
        <w:t xml:space="preserve"> </w:t>
      </w:r>
      <w:r w:rsidRPr="00802EC7">
        <w:rPr>
          <w:rFonts w:ascii="Times New Roman" w:eastAsia="Times New Roman" w:hAnsi="Times New Roman" w:cs="Arial"/>
          <w:b/>
          <w:kern w:val="0"/>
          <w:sz w:val="28"/>
          <w:szCs w:val="20"/>
          <w:lang w:eastAsia="ru-RU"/>
        </w:rPr>
        <w:t>учителів початкової школи в університетах Великої Британії».</w:t>
      </w:r>
    </w:p>
    <w:p w:rsidR="00802EC7" w:rsidRPr="00802EC7" w:rsidRDefault="00802EC7" w:rsidP="00802EC7">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40"/>
          <w:tab w:val="left" w:pos="3260"/>
          <w:tab w:val="left" w:pos="3580"/>
          <w:tab w:val="left" w:pos="5240"/>
          <w:tab w:val="left" w:pos="7120"/>
          <w:tab w:val="left" w:pos="854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Зв’язок</w:t>
      </w:r>
      <w:r w:rsidRPr="00802EC7">
        <w:rPr>
          <w:rFonts w:ascii="Times New Roman" w:eastAsia="Times New Roman" w:hAnsi="Times New Roman" w:cs="Arial"/>
          <w:b/>
          <w:kern w:val="0"/>
          <w:sz w:val="28"/>
          <w:szCs w:val="20"/>
          <w:lang w:eastAsia="ru-RU"/>
        </w:rPr>
        <w:tab/>
        <w:t>роботи</w:t>
      </w:r>
      <w:r w:rsidRPr="00802EC7">
        <w:rPr>
          <w:rFonts w:ascii="Times New Roman" w:eastAsia="Times New Roman" w:hAnsi="Times New Roman" w:cs="Arial"/>
          <w:b/>
          <w:kern w:val="0"/>
          <w:sz w:val="28"/>
          <w:szCs w:val="20"/>
          <w:lang w:eastAsia="ru-RU"/>
        </w:rPr>
        <w:tab/>
        <w:t>з</w:t>
      </w:r>
      <w:r w:rsidRPr="00802EC7">
        <w:rPr>
          <w:rFonts w:ascii="Times New Roman" w:eastAsia="Times New Roman" w:hAnsi="Times New Roman" w:cs="Arial"/>
          <w:b/>
          <w:kern w:val="0"/>
          <w:sz w:val="28"/>
          <w:szCs w:val="20"/>
          <w:lang w:eastAsia="ru-RU"/>
        </w:rPr>
        <w:tab/>
        <w:t>науковими</w:t>
      </w:r>
      <w:r w:rsidRPr="00802EC7">
        <w:rPr>
          <w:rFonts w:ascii="Times New Roman" w:eastAsia="Times New Roman" w:hAnsi="Times New Roman" w:cs="Arial"/>
          <w:b/>
          <w:kern w:val="0"/>
          <w:sz w:val="28"/>
          <w:szCs w:val="20"/>
          <w:lang w:eastAsia="ru-RU"/>
        </w:rPr>
        <w:tab/>
        <w:t>програмами,</w:t>
      </w:r>
      <w:r w:rsidRPr="00802EC7">
        <w:rPr>
          <w:rFonts w:ascii="Times New Roman" w:eastAsia="Times New Roman" w:hAnsi="Times New Roman" w:cs="Arial"/>
          <w:b/>
          <w:kern w:val="0"/>
          <w:sz w:val="28"/>
          <w:szCs w:val="20"/>
          <w:lang w:eastAsia="ru-RU"/>
        </w:rPr>
        <w:tab/>
        <w:t>планами,</w:t>
      </w:r>
      <w:r w:rsidRPr="00802EC7">
        <w:rPr>
          <w:rFonts w:ascii="Times New Roman" w:eastAsia="Times New Roman" w:hAnsi="Times New Roman" w:cs="Arial"/>
          <w:b/>
          <w:kern w:val="0"/>
          <w:sz w:val="28"/>
          <w:szCs w:val="20"/>
          <w:lang w:eastAsia="ru-RU"/>
        </w:rPr>
        <w:tab/>
        <w:t>темами.</w:t>
      </w:r>
    </w:p>
    <w:p w:rsidR="00802EC7" w:rsidRPr="00802EC7" w:rsidRDefault="00802EC7" w:rsidP="00802EC7">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1"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Дисертація підготовлена відповідно до тематичного плану наукових досліджень Хмельницького національного університету «Психолого-</w:t>
      </w:r>
    </w:p>
    <w:p w:rsidR="00802EC7" w:rsidRPr="00802EC7" w:rsidRDefault="00802EC7" w:rsidP="00802EC7">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педагогічна система становлення особистості фахівця» (ДР № 0114U005266), «Трансформація життєвого світу людини в умовах особистісного і професійного розвитку» (ДР № 0116U005844), де роль автора полягала в обґрунтуванні теоретичних і методичних засад підготовки майбутніх учителів початкової школи у Великій Британії. Тема дослідження затверджена на засіданні вченої ради Хмельницького національного університету (протокол № 8 від 25.02.2016 р.) та узгоджена</w:t>
      </w:r>
    </w:p>
    <w:p w:rsidR="00802EC7" w:rsidRPr="00802EC7" w:rsidRDefault="00802EC7" w:rsidP="00802EC7">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sectPr w:rsidR="00802EC7" w:rsidRPr="00802EC7">
          <w:pgSz w:w="11900" w:h="16838"/>
          <w:pgMar w:top="700" w:right="846" w:bottom="662"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7" w:name="page32"/>
      <w:bookmarkEnd w:id="7"/>
      <w:r w:rsidRPr="00802EC7">
        <w:rPr>
          <w:rFonts w:ascii="Times New Roman" w:eastAsia="Times New Roman" w:hAnsi="Times New Roman" w:cs="Arial"/>
          <w:kern w:val="0"/>
          <w:sz w:val="28"/>
          <w:szCs w:val="20"/>
          <w:lang w:eastAsia="ru-RU"/>
        </w:rPr>
        <w:t>32</w:t>
      </w:r>
    </w:p>
    <w:p w:rsidR="00802EC7" w:rsidRPr="00802EC7" w:rsidRDefault="00802EC7" w:rsidP="00802EC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6"/>
        </w:numPr>
        <w:tabs>
          <w:tab w:val="clear" w:pos="709"/>
          <w:tab w:val="left" w:pos="497"/>
        </w:tabs>
        <w:suppressAutoHyphens w:val="0"/>
        <w:spacing w:after="0" w:line="351" w:lineRule="auto"/>
        <w:ind w:left="260" w:right="20" w:firstLine="2"/>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Міжвідомчій раді з координації досліджень у галузі освіти, педагогіки і психології в Україні (протокол № 4 від 20.06.2017 р.).</w:t>
      </w:r>
    </w:p>
    <w:p w:rsidR="00802EC7" w:rsidRPr="00802EC7" w:rsidRDefault="00802EC7" w:rsidP="00802EC7">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Мета дослідження </w:t>
      </w:r>
      <w:r w:rsidRPr="00802EC7">
        <w:rPr>
          <w:rFonts w:ascii="Times New Roman" w:eastAsia="Times New Roman" w:hAnsi="Times New Roman" w:cs="Arial"/>
          <w:kern w:val="0"/>
          <w:sz w:val="28"/>
          <w:szCs w:val="20"/>
          <w:lang w:eastAsia="ru-RU"/>
        </w:rPr>
        <w:t>полягає у виявленні теоретичних, організаційних</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і дидактичних особливостей професійної підготовки майбутніх учителів початкової школи в університетах Великої Британії та в обґрунтуванні можливостей творчого використання конструктивних ідей британського досвіду для вдосконалення професійної підготовки майбутніх учителів початкової школи в Україні.</w:t>
      </w:r>
    </w:p>
    <w:p w:rsidR="00802EC7" w:rsidRPr="00802EC7" w:rsidRDefault="00802EC7" w:rsidP="00802EC7">
      <w:pPr>
        <w:widowControl/>
        <w:tabs>
          <w:tab w:val="clear" w:pos="709"/>
        </w:tabs>
        <w:suppressAutoHyphens w:val="0"/>
        <w:spacing w:after="0" w:line="10"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tabs>
          <w:tab w:val="clear" w:pos="709"/>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kern w:val="0"/>
          <w:sz w:val="28"/>
          <w:szCs w:val="20"/>
          <w:lang w:eastAsia="ru-RU"/>
        </w:rPr>
        <w:t xml:space="preserve">Відповідно до мети сформульовано основні </w:t>
      </w:r>
      <w:r w:rsidRPr="00802EC7">
        <w:rPr>
          <w:rFonts w:ascii="Times New Roman" w:eastAsia="Times New Roman" w:hAnsi="Times New Roman" w:cs="Arial"/>
          <w:b/>
          <w:kern w:val="0"/>
          <w:sz w:val="28"/>
          <w:szCs w:val="20"/>
          <w:lang w:eastAsia="ru-RU"/>
        </w:rPr>
        <w:t>завдання:</w:t>
      </w:r>
    </w:p>
    <w:p w:rsidR="00802EC7" w:rsidRPr="00802EC7" w:rsidRDefault="00802EC7" w:rsidP="00802EC7">
      <w:pPr>
        <w:widowControl/>
        <w:tabs>
          <w:tab w:val="clear" w:pos="709"/>
        </w:tabs>
        <w:suppressAutoHyphens w:val="0"/>
        <w:spacing w:after="0" w:line="176"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49" w:lineRule="auto"/>
        <w:ind w:left="260" w:right="2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з’ясувати стан дослідження проблеми підготовки майбутніх учителів початкової школи в порівняльно-педагогічному дискурсі;</w:t>
      </w:r>
    </w:p>
    <w:p w:rsidR="00802EC7" w:rsidRPr="00802EC7" w:rsidRDefault="00802EC7" w:rsidP="00802EC7">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55" w:lineRule="auto"/>
        <w:ind w:left="260" w:right="2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виявити вплив євроінтеграційних освітніх процесів на професійну підготовку майбутніх учителів початкової школи у Великій Британії;</w:t>
      </w:r>
    </w:p>
    <w:p w:rsidR="00802EC7" w:rsidRPr="00802EC7" w:rsidRDefault="00802EC7" w:rsidP="00802EC7">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49" w:lineRule="auto"/>
        <w:ind w:left="260" w:right="2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обґрунтувати теоретичні засади професійної підготовки майбутніх учителів початкової школи у Великій Британії;</w:t>
      </w:r>
    </w:p>
    <w:p w:rsidR="00802EC7" w:rsidRPr="00802EC7" w:rsidRDefault="00802EC7" w:rsidP="00802EC7">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55" w:lineRule="auto"/>
        <w:ind w:left="26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схарактеризувати сучасну систему нормативно-правового регулювання професійної підготовки майбутніх учителів початкової школи та забезпечення її якості у Великій Британії;</w:t>
      </w:r>
    </w:p>
    <w:p w:rsidR="00802EC7" w:rsidRPr="00802EC7" w:rsidRDefault="00802EC7" w:rsidP="00802EC7">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54" w:lineRule="auto"/>
        <w:ind w:left="260" w:right="2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дослідити структурно-змістові, організаційні й дидактичні компоненти професійної підготовки професійної підготовки майбутніх учителів початкової школи в університетах Великої Британії;</w:t>
      </w:r>
    </w:p>
    <w:p w:rsidR="00802EC7" w:rsidRPr="00802EC7" w:rsidRDefault="00802EC7" w:rsidP="00802EC7">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49" w:lineRule="auto"/>
        <w:ind w:left="260" w:right="2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з’ясувати особливості самоосвіти майбутніх учителів початкової школи в британському досвіді;</w:t>
      </w:r>
    </w:p>
    <w:p w:rsidR="00802EC7" w:rsidRPr="00802EC7" w:rsidRDefault="00802EC7" w:rsidP="00802EC7">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1"/>
          <w:numId w:val="6"/>
        </w:numPr>
        <w:tabs>
          <w:tab w:val="clear" w:pos="709"/>
          <w:tab w:val="left" w:pos="1676"/>
        </w:tabs>
        <w:suppressAutoHyphens w:val="0"/>
        <w:spacing w:after="0" w:line="357" w:lineRule="auto"/>
        <w:ind w:left="260" w:firstLine="71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виконати порівняльно-педагогічний аналіз професійної підготовки майбутніх учителів початкової школи в українському та британському досвіді, обґрунтувати можливості творчого використання конструктивних ідей британського досвіду для окреслення напрямів модернізації професійної підготовки майбутніх учителів початкової школи</w:t>
      </w:r>
    </w:p>
    <w:p w:rsidR="00802EC7" w:rsidRPr="00802EC7" w:rsidRDefault="00802EC7" w:rsidP="00802EC7">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numPr>
          <w:ilvl w:val="0"/>
          <w:numId w:val="6"/>
        </w:numPr>
        <w:tabs>
          <w:tab w:val="clear" w:pos="709"/>
          <w:tab w:val="left" w:pos="480"/>
        </w:tabs>
        <w:suppressAutoHyphens w:val="0"/>
        <w:spacing w:after="0" w:line="0" w:lineRule="atLeast"/>
        <w:ind w:left="480" w:hanging="218"/>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Україні;</w:t>
      </w:r>
    </w:p>
    <w:p w:rsidR="00802EC7" w:rsidRPr="00802EC7" w:rsidRDefault="00802EC7" w:rsidP="00802EC7">
      <w:pPr>
        <w:widowControl/>
        <w:tabs>
          <w:tab w:val="clear" w:pos="709"/>
          <w:tab w:val="left" w:pos="480"/>
        </w:tabs>
        <w:suppressAutoHyphens w:val="0"/>
        <w:spacing w:after="0" w:line="0" w:lineRule="atLeast"/>
        <w:ind w:left="480" w:hanging="218"/>
        <w:jc w:val="left"/>
        <w:rPr>
          <w:rFonts w:ascii="Times New Roman" w:eastAsia="Times New Roman" w:hAnsi="Times New Roman" w:cs="Arial"/>
          <w:kern w:val="0"/>
          <w:sz w:val="28"/>
          <w:szCs w:val="20"/>
          <w:lang w:eastAsia="ru-RU"/>
        </w:rPr>
        <w:sectPr w:rsidR="00802EC7" w:rsidRPr="00802EC7">
          <w:pgSz w:w="11900" w:h="16838"/>
          <w:pgMar w:top="700" w:right="846" w:bottom="818"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8" w:name="page33"/>
      <w:bookmarkEnd w:id="8"/>
      <w:r w:rsidRPr="00802EC7">
        <w:rPr>
          <w:rFonts w:ascii="Times New Roman" w:eastAsia="Times New Roman" w:hAnsi="Times New Roman" w:cs="Arial"/>
          <w:kern w:val="0"/>
          <w:sz w:val="28"/>
          <w:szCs w:val="20"/>
          <w:lang w:eastAsia="ru-RU"/>
        </w:rPr>
        <w:t>33</w:t>
      </w:r>
    </w:p>
    <w:p w:rsidR="00802EC7" w:rsidRPr="00802EC7" w:rsidRDefault="00802EC7" w:rsidP="00802EC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7"/>
        </w:numPr>
        <w:tabs>
          <w:tab w:val="clear" w:pos="709"/>
          <w:tab w:val="left" w:pos="1676"/>
        </w:tabs>
        <w:suppressAutoHyphens w:val="0"/>
        <w:spacing w:after="0" w:line="355" w:lineRule="auto"/>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розробити навчально-методичне забезпечення для підготовки майбутніх учителів початкової школи у ЗВО України на основі творчого використання конструктивних ідей досвіду Великої Британії.</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right="20" w:firstLine="0"/>
        <w:jc w:val="right"/>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Об’єкт дослідження </w:t>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система педагогічної освіти Великої Британії.</w:t>
      </w:r>
      <w:r w:rsidRPr="00802EC7">
        <w:rPr>
          <w:rFonts w:ascii="Times New Roman" w:eastAsia="Times New Roman" w:hAnsi="Times New Roman" w:cs="Arial"/>
          <w:b/>
          <w:kern w:val="0"/>
          <w:sz w:val="28"/>
          <w:szCs w:val="20"/>
          <w:lang w:eastAsia="ru-RU"/>
        </w:rPr>
        <w:t xml:space="preserve"> Предмет  дослідження  </w:t>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теоретичні,</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організаційні  та  дидактичні</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засади  професійної  підготовки  майбутніх  учителів  початкової  школи  в</w:t>
      </w:r>
    </w:p>
    <w:p w:rsidR="00802EC7" w:rsidRPr="00802EC7" w:rsidRDefault="00802EC7" w:rsidP="00802EC7">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університетах Великої Британії.</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Концепція дослідження. </w:t>
      </w:r>
      <w:r w:rsidRPr="00802EC7">
        <w:rPr>
          <w:rFonts w:ascii="Times New Roman" w:eastAsia="Times New Roman" w:hAnsi="Times New Roman" w:cs="Arial"/>
          <w:kern w:val="0"/>
          <w:sz w:val="28"/>
          <w:szCs w:val="20"/>
          <w:lang w:eastAsia="ru-RU"/>
        </w:rPr>
        <w:t>Концептуальні положення обґрунтовано з</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огляду на компаративний характер порушеної проблеми, що зумовило необхідність реалізації наукового пошуку з позицій теоретико-аналітичного та практико-прогностичного концептів. З’ясування загальноєвропейських тенденцій педагогічної освіти, соціально-культурних закономірностей розвитку британського суспільства, еволюційного характеру нормативно-правового регулювання освітньої політики Великої Британії дало змогу виявити специфічні структурно-змістові, організаційні, дидактичні компоненти професійної підготовки майбутніх учителів початкової школи в умовах університетської освіти. Констатовано, що модернізація освітнього процесу підготовки майбутніх учителів початкової школи в британському досвіді відбувається на засадах: стандартизації педагогічної освіти; трансдисциплінарності змісту початкової освіти; упровадження комплексу педагогічних інновацій; співтворчості викладача й студента; організації освітньо-дослідницького інформаційного середовища; забезпечення прозорого моніторингу якості діагностування інтелектуальних можливостей вступників та академічних результатів; задоволення науково-пізнавальних потреб та інтересів студентів; створення умов для розвитку педагогічного лідерства; домінантного пріоритету практичного навчання, самоосвіти та професійного розвитку майбутніх учителів початкової школи; раціональної організації самостійної й науково-дослідницької роботи; концепції школобазованої підготовки. Результатом підготовки є</w:t>
      </w:r>
    </w:p>
    <w:p w:rsidR="00802EC7" w:rsidRPr="00802EC7" w:rsidRDefault="00802EC7" w:rsidP="00802EC7">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sectPr w:rsidR="00802EC7" w:rsidRPr="00802EC7">
          <w:pgSz w:w="11900" w:h="16838"/>
          <w:pgMar w:top="700" w:right="846" w:bottom="1158"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9" w:name="page34"/>
      <w:bookmarkEnd w:id="9"/>
      <w:r w:rsidRPr="00802EC7">
        <w:rPr>
          <w:rFonts w:ascii="Times New Roman" w:eastAsia="Times New Roman" w:hAnsi="Times New Roman" w:cs="Arial"/>
          <w:kern w:val="0"/>
          <w:sz w:val="28"/>
          <w:szCs w:val="20"/>
          <w:lang w:eastAsia="ru-RU"/>
        </w:rPr>
        <w:t>34</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висококваліфікований учитель-практик, учитель-дослідник, учитель-лідер</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800"/>
          <w:tab w:val="left" w:pos="2300"/>
          <w:tab w:val="left" w:pos="4200"/>
          <w:tab w:val="left" w:pos="6320"/>
          <w:tab w:val="left" w:pos="78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із</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сучасним</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світоглядом,</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професійними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знаннями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інноваційного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синтезованого характеру, трансдисциплінарними вміннями їх практичного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використання  в  розв’язанні  педагогічних  проблем  початкової  школи  на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00"/>
          <w:tab w:val="left" w:pos="2720"/>
          <w:tab w:val="left" w:pos="4400"/>
          <w:tab w:val="left" w:pos="6580"/>
          <w:tab w:val="left" w:pos="80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основі</w:t>
      </w:r>
      <w:r w:rsidRPr="00802EC7">
        <w:rPr>
          <w:rFonts w:ascii="Times New Roman" w:eastAsia="Times New Roman" w:hAnsi="Times New Roman" w:cs="Arial"/>
          <w:kern w:val="0"/>
          <w:sz w:val="28"/>
          <w:szCs w:val="20"/>
          <w:lang w:eastAsia="ru-RU"/>
        </w:rPr>
        <w:tab/>
        <w:t>постійної</w:t>
      </w:r>
      <w:r w:rsidRPr="00802EC7">
        <w:rPr>
          <w:rFonts w:ascii="Times New Roman" w:eastAsia="Times New Roman" w:hAnsi="Times New Roman" w:cs="Arial"/>
          <w:kern w:val="0"/>
          <w:sz w:val="28"/>
          <w:szCs w:val="20"/>
          <w:lang w:eastAsia="ru-RU"/>
        </w:rPr>
        <w:tab/>
        <w:t>самоосвіти.</w:t>
      </w:r>
      <w:r w:rsidRPr="00802EC7">
        <w:rPr>
          <w:rFonts w:ascii="Times New Roman" w:eastAsia="Times New Roman" w:hAnsi="Times New Roman" w:cs="Arial"/>
          <w:kern w:val="0"/>
          <w:sz w:val="28"/>
          <w:szCs w:val="20"/>
          <w:lang w:eastAsia="ru-RU"/>
        </w:rPr>
        <w:tab/>
        <w:t>Регламентовані</w:t>
      </w:r>
      <w:r w:rsidRPr="00802EC7">
        <w:rPr>
          <w:rFonts w:ascii="Times New Roman" w:eastAsia="Times New Roman" w:hAnsi="Times New Roman" w:cs="Arial"/>
          <w:kern w:val="0"/>
          <w:sz w:val="28"/>
          <w:szCs w:val="20"/>
          <w:lang w:eastAsia="ru-RU"/>
        </w:rPr>
        <w:tab/>
        <w:t>сучасною</w:t>
      </w:r>
      <w:r w:rsidRPr="00802EC7">
        <w:rPr>
          <w:rFonts w:ascii="Times New Roman" w:eastAsia="Times New Roman" w:hAnsi="Times New Roman" w:cs="Arial"/>
          <w:kern w:val="0"/>
          <w:sz w:val="28"/>
          <w:szCs w:val="20"/>
          <w:lang w:eastAsia="ru-RU"/>
        </w:rPr>
        <w:tab/>
        <w:t>нормативно-</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правовою  базою  вимоги  до  забезпечення  якості  професійної  підготовки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майбутніх учителів початкової школи відкривають широкі можливості для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60"/>
          <w:tab w:val="left" w:pos="3240"/>
          <w:tab w:val="left" w:pos="4960"/>
          <w:tab w:val="left" w:pos="6720"/>
          <w:tab w:val="left" w:pos="7080"/>
          <w:tab w:val="left" w:pos="8080"/>
          <w:tab w:val="left" w:pos="84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розвитку</w:t>
      </w:r>
      <w:r w:rsidRPr="00802EC7">
        <w:rPr>
          <w:rFonts w:ascii="Times New Roman" w:eastAsia="Times New Roman" w:hAnsi="Times New Roman" w:cs="Arial"/>
          <w:kern w:val="0"/>
          <w:sz w:val="28"/>
          <w:szCs w:val="20"/>
          <w:lang w:eastAsia="ru-RU"/>
        </w:rPr>
        <w:tab/>
        <w:t>соціального</w:t>
      </w:r>
      <w:r w:rsidRPr="00802EC7">
        <w:rPr>
          <w:rFonts w:ascii="Times New Roman" w:eastAsia="Times New Roman" w:hAnsi="Times New Roman" w:cs="Arial"/>
          <w:kern w:val="0"/>
          <w:sz w:val="28"/>
          <w:szCs w:val="20"/>
          <w:lang w:eastAsia="ru-RU"/>
        </w:rPr>
        <w:tab/>
        <w:t>партнерства</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(університет</w:t>
      </w:r>
      <w:r w:rsidRPr="00802EC7">
        <w:rPr>
          <w:rFonts w:ascii="Times New Roman" w:eastAsia="Times New Roman" w:hAnsi="Times New Roman" w:cs="Arial"/>
          <w:kern w:val="0"/>
          <w:sz w:val="28"/>
          <w:szCs w:val="20"/>
          <w:lang w:eastAsia="ru-RU"/>
        </w:rPr>
        <w:tab/>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школа</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громада),</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80"/>
          <w:tab w:val="left" w:pos="2720"/>
          <w:tab w:val="left" w:pos="3980"/>
          <w:tab w:val="left" w:pos="5280"/>
          <w:tab w:val="left" w:pos="5640"/>
          <w:tab w:val="left" w:pos="6560"/>
          <w:tab w:val="left" w:pos="79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вільного</w:t>
      </w:r>
      <w:r w:rsidRPr="00802EC7">
        <w:rPr>
          <w:rFonts w:ascii="Times New Roman" w:eastAsia="Times New Roman" w:hAnsi="Times New Roman" w:cs="Arial"/>
          <w:kern w:val="0"/>
          <w:sz w:val="28"/>
          <w:szCs w:val="20"/>
          <w:lang w:eastAsia="ru-RU"/>
        </w:rPr>
        <w:tab/>
        <w:t>вибору</w:t>
      </w:r>
      <w:r w:rsidRPr="00802EC7">
        <w:rPr>
          <w:rFonts w:ascii="Times New Roman" w:eastAsia="Times New Roman" w:hAnsi="Times New Roman" w:cs="Arial"/>
          <w:kern w:val="0"/>
          <w:sz w:val="28"/>
          <w:szCs w:val="20"/>
          <w:lang w:eastAsia="ru-RU"/>
        </w:rPr>
        <w:tab/>
        <w:t>освітніх</w:t>
      </w:r>
      <w:r w:rsidRPr="00802EC7">
        <w:rPr>
          <w:rFonts w:ascii="Times New Roman" w:eastAsia="Times New Roman" w:hAnsi="Times New Roman" w:cs="Arial"/>
          <w:kern w:val="0"/>
          <w:sz w:val="28"/>
          <w:szCs w:val="20"/>
          <w:lang w:eastAsia="ru-RU"/>
        </w:rPr>
        <w:tab/>
        <w:t>програм</w:t>
      </w:r>
      <w:r w:rsidRPr="00802EC7">
        <w:rPr>
          <w:rFonts w:ascii="Times New Roman" w:eastAsia="Times New Roman" w:hAnsi="Times New Roman" w:cs="Arial"/>
          <w:kern w:val="0"/>
          <w:sz w:val="28"/>
          <w:szCs w:val="20"/>
          <w:lang w:eastAsia="ru-RU"/>
        </w:rPr>
        <w:tab/>
        <w:t>і</w:t>
      </w:r>
      <w:r w:rsidRPr="00802EC7">
        <w:rPr>
          <w:rFonts w:ascii="Times New Roman" w:eastAsia="Times New Roman" w:hAnsi="Times New Roman" w:cs="Arial"/>
          <w:kern w:val="0"/>
          <w:sz w:val="28"/>
          <w:szCs w:val="20"/>
          <w:lang w:eastAsia="ru-RU"/>
        </w:rPr>
        <w:tab/>
        <w:t>форм</w:t>
      </w:r>
      <w:r w:rsidRPr="00802EC7">
        <w:rPr>
          <w:rFonts w:ascii="Times New Roman" w:eastAsia="Times New Roman" w:hAnsi="Times New Roman" w:cs="Arial"/>
          <w:kern w:val="0"/>
          <w:sz w:val="28"/>
          <w:szCs w:val="20"/>
          <w:lang w:eastAsia="ru-RU"/>
        </w:rPr>
        <w:tab/>
        <w:t>навчання</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(формальної,</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неформальної)  та  професійної  самореалізації.  Цілеспрямована  діяльність</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00"/>
          <w:tab w:val="left" w:pos="2440"/>
          <w:tab w:val="left" w:pos="3820"/>
          <w:tab w:val="left" w:pos="5380"/>
          <w:tab w:val="left" w:pos="7200"/>
          <w:tab w:val="left" w:pos="88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асоціацій,</w:t>
      </w:r>
      <w:r w:rsidRPr="00802EC7">
        <w:rPr>
          <w:rFonts w:ascii="Times New Roman" w:eastAsia="Times New Roman" w:hAnsi="Times New Roman" w:cs="Arial"/>
          <w:kern w:val="0"/>
          <w:sz w:val="28"/>
          <w:szCs w:val="20"/>
          <w:lang w:eastAsia="ru-RU"/>
        </w:rPr>
        <w:tab/>
        <w:t>рад,</w:t>
      </w:r>
      <w:r w:rsidRPr="00802EC7">
        <w:rPr>
          <w:rFonts w:ascii="Times New Roman" w:eastAsia="Times New Roman" w:hAnsi="Times New Roman" w:cs="Arial"/>
          <w:kern w:val="0"/>
          <w:sz w:val="28"/>
          <w:szCs w:val="20"/>
          <w:lang w:eastAsia="ru-RU"/>
        </w:rPr>
        <w:tab/>
        <w:t>комітетів</w:t>
      </w:r>
      <w:r w:rsidRPr="00802EC7">
        <w:rPr>
          <w:rFonts w:ascii="Times New Roman" w:eastAsia="Times New Roman" w:hAnsi="Times New Roman" w:cs="Arial"/>
          <w:kern w:val="0"/>
          <w:sz w:val="28"/>
          <w:szCs w:val="20"/>
          <w:lang w:eastAsia="ru-RU"/>
        </w:rPr>
        <w:tab/>
        <w:t>забезпечує</w:t>
      </w:r>
      <w:r w:rsidRPr="00802EC7">
        <w:rPr>
          <w:rFonts w:ascii="Times New Roman" w:eastAsia="Times New Roman" w:hAnsi="Times New Roman" w:cs="Arial"/>
          <w:kern w:val="0"/>
          <w:sz w:val="28"/>
          <w:szCs w:val="20"/>
          <w:lang w:eastAsia="ru-RU"/>
        </w:rPr>
        <w:tab/>
        <w:t>професійний</w:t>
      </w:r>
      <w:r w:rsidRPr="00802EC7">
        <w:rPr>
          <w:rFonts w:ascii="Times New Roman" w:eastAsia="Times New Roman" w:hAnsi="Times New Roman" w:cs="Arial"/>
          <w:kern w:val="0"/>
          <w:sz w:val="28"/>
          <w:szCs w:val="20"/>
          <w:lang w:eastAsia="ru-RU"/>
        </w:rPr>
        <w:tab/>
        <w:t>моніторинг</w:t>
      </w:r>
      <w:r w:rsidRPr="00802EC7">
        <w:rPr>
          <w:rFonts w:ascii="Times New Roman" w:eastAsia="Times New Roman" w:hAnsi="Times New Roman" w:cs="Arial"/>
          <w:kern w:val="0"/>
          <w:sz w:val="28"/>
          <w:szCs w:val="20"/>
          <w:lang w:eastAsia="ru-RU"/>
        </w:rPr>
        <w:tab/>
        <w:t>якості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00"/>
          <w:tab w:val="left" w:pos="3480"/>
          <w:tab w:val="left" w:pos="4860"/>
          <w:tab w:val="left" w:pos="6520"/>
          <w:tab w:val="left" w:pos="7640"/>
          <w:tab w:val="left" w:pos="930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802EC7">
        <w:rPr>
          <w:rFonts w:ascii="Times New Roman" w:eastAsia="Times New Roman" w:hAnsi="Times New Roman" w:cs="Arial"/>
          <w:kern w:val="0"/>
          <w:sz w:val="28"/>
          <w:szCs w:val="20"/>
          <w:lang w:eastAsia="ru-RU"/>
        </w:rPr>
        <w:t>підготовки</w:t>
      </w:r>
      <w:r w:rsidRPr="00802EC7">
        <w:rPr>
          <w:rFonts w:ascii="Times New Roman" w:eastAsia="Times New Roman" w:hAnsi="Times New Roman" w:cs="Arial"/>
          <w:kern w:val="0"/>
          <w:sz w:val="28"/>
          <w:szCs w:val="20"/>
          <w:lang w:eastAsia="ru-RU"/>
        </w:rPr>
        <w:tab/>
        <w:t>майбутніх</w:t>
      </w:r>
      <w:r w:rsidRPr="00802EC7">
        <w:rPr>
          <w:rFonts w:ascii="Times New Roman" w:eastAsia="Times New Roman" w:hAnsi="Times New Roman" w:cs="Arial"/>
          <w:kern w:val="0"/>
          <w:sz w:val="28"/>
          <w:szCs w:val="20"/>
          <w:lang w:eastAsia="ru-RU"/>
        </w:rPr>
        <w:tab/>
        <w:t>учителів</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відповідно</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7"/>
          <w:szCs w:val="20"/>
          <w:lang w:eastAsia="ru-RU"/>
        </w:rPr>
        <w:t>до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європейських стандартів.</w:t>
      </w:r>
    </w:p>
    <w:p w:rsidR="00802EC7" w:rsidRPr="00802EC7" w:rsidRDefault="00802EC7" w:rsidP="00802EC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Професійна підготовка майбутніх учителів початкової школи у Великій Британії ґрунтована на взаємодії та взаємозв’язку фундаментальних наукових підходів (діалектичний, синергетичний, системний, практико-орієнтований, акмеологічний, компаративний, технологічний, герменевтичний, наративний, трансдисциплінарний); загальнопедагогічних і специфічних принципів навчання; нормативно-правових засад педагогічної освіти; концептуальних положень</w:t>
      </w:r>
    </w:p>
    <w:p w:rsidR="00802EC7" w:rsidRPr="00802EC7" w:rsidRDefault="00802EC7" w:rsidP="00802EC7">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педагогічної компаративістики, педевтології, психопедагогіки; закономірностей професійної діяльності; взаємовпливу європейських і національних тенденцій розвитку педагогічної освіти.</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Об’єктивна суспільна потреба в удосконаленні вітчизняної професійної підготовки майбутніх учителів початкової школи в умовах формування й розвитку нової української школи передбачає розширення науково-педагогічного світогляду на основі порівняння цього процесу в різних культурах для окреслення певних закономірностей і тенденцій, виявлення особливостей, які відображені в специфічних характеристиках та конструктивних ідеях. Використання прогресивних тенденцій досвіду</w:t>
      </w: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802EC7" w:rsidRPr="00802EC7">
          <w:pgSz w:w="11900" w:h="16838"/>
          <w:pgMar w:top="700" w:right="846" w:bottom="662"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0" w:name="page35"/>
      <w:bookmarkEnd w:id="10"/>
      <w:r w:rsidRPr="00802EC7">
        <w:rPr>
          <w:rFonts w:ascii="Times New Roman" w:eastAsia="Times New Roman" w:hAnsi="Times New Roman" w:cs="Arial"/>
          <w:kern w:val="0"/>
          <w:sz w:val="28"/>
          <w:szCs w:val="20"/>
          <w:lang w:eastAsia="ru-RU"/>
        </w:rPr>
        <w:t>35</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Великої Британії в розв’язанні проблем професійної підготовки майбутніх</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40"/>
          <w:tab w:val="left" w:pos="3120"/>
          <w:tab w:val="left" w:pos="4160"/>
          <w:tab w:val="left" w:pos="5920"/>
          <w:tab w:val="left" w:pos="6660"/>
          <w:tab w:val="left" w:pos="85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учителів</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вможливить</w:t>
      </w:r>
      <w:r w:rsidRPr="00802EC7">
        <w:rPr>
          <w:rFonts w:ascii="Times New Roman" w:eastAsia="Times New Roman" w:hAnsi="Times New Roman" w:cs="Arial"/>
          <w:kern w:val="0"/>
          <w:sz w:val="28"/>
          <w:szCs w:val="20"/>
          <w:lang w:eastAsia="ru-RU"/>
        </w:rPr>
        <w:tab/>
        <w:t>нові</w:t>
      </w:r>
      <w:r w:rsidRPr="00802EC7">
        <w:rPr>
          <w:rFonts w:ascii="Times New Roman" w:eastAsia="Times New Roman" w:hAnsi="Times New Roman" w:cs="Arial"/>
          <w:kern w:val="0"/>
          <w:sz w:val="28"/>
          <w:szCs w:val="20"/>
          <w:lang w:eastAsia="ru-RU"/>
        </w:rPr>
        <w:tab/>
        <w:t>перспективні</w:t>
      </w:r>
      <w:r w:rsidRPr="00802EC7">
        <w:rPr>
          <w:rFonts w:ascii="Times New Roman" w:eastAsia="Times New Roman" w:hAnsi="Times New Roman" w:cs="Arial"/>
          <w:kern w:val="0"/>
          <w:sz w:val="28"/>
          <w:szCs w:val="20"/>
          <w:lang w:eastAsia="ru-RU"/>
        </w:rPr>
        <w:tab/>
        <w:t>напрями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620"/>
          <w:tab w:val="left" w:pos="3260"/>
          <w:tab w:val="left" w:pos="3640"/>
          <w:tab w:val="left" w:pos="4620"/>
          <w:tab w:val="left" w:pos="6460"/>
          <w:tab w:val="left" w:pos="82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наукових</w:t>
      </w:r>
      <w:r w:rsidRPr="00802EC7">
        <w:rPr>
          <w:rFonts w:ascii="Times New Roman" w:eastAsia="Times New Roman" w:hAnsi="Times New Roman" w:cs="Arial"/>
          <w:kern w:val="0"/>
          <w:sz w:val="28"/>
          <w:szCs w:val="20"/>
          <w:lang w:eastAsia="ru-RU"/>
        </w:rPr>
        <w:tab/>
        <w:t>досліджень</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галузі</w:t>
      </w:r>
      <w:r w:rsidRPr="00802EC7">
        <w:rPr>
          <w:rFonts w:ascii="Times New Roman" w:eastAsia="Times New Roman" w:hAnsi="Times New Roman" w:cs="Arial"/>
          <w:kern w:val="0"/>
          <w:sz w:val="28"/>
          <w:szCs w:val="20"/>
          <w:lang w:eastAsia="ru-RU"/>
        </w:rPr>
        <w:tab/>
        <w:t>порівняльної</w:t>
      </w:r>
      <w:r w:rsidRPr="00802EC7">
        <w:rPr>
          <w:rFonts w:ascii="Times New Roman" w:eastAsia="Times New Roman" w:hAnsi="Times New Roman" w:cs="Arial"/>
          <w:kern w:val="0"/>
          <w:sz w:val="28"/>
          <w:szCs w:val="20"/>
          <w:lang w:eastAsia="ru-RU"/>
        </w:rPr>
        <w:tab/>
        <w:t>професійної</w:t>
      </w:r>
      <w:r w:rsidRPr="00802EC7">
        <w:rPr>
          <w:rFonts w:ascii="Times New Roman" w:eastAsia="Times New Roman" w:hAnsi="Times New Roman" w:cs="Arial"/>
          <w:kern w:val="0"/>
          <w:sz w:val="28"/>
          <w:szCs w:val="20"/>
          <w:lang w:eastAsia="ru-RU"/>
        </w:rPr>
        <w:tab/>
        <w:t>педагогіки,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040"/>
          <w:tab w:val="left" w:pos="4320"/>
          <w:tab w:val="left" w:pos="6060"/>
          <w:tab w:val="left" w:pos="76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педевтології,</w:t>
      </w:r>
      <w:r w:rsidRPr="00802EC7">
        <w:rPr>
          <w:rFonts w:ascii="Times New Roman" w:eastAsia="Times New Roman" w:hAnsi="Times New Roman" w:cs="Arial"/>
          <w:kern w:val="0"/>
          <w:sz w:val="28"/>
          <w:szCs w:val="20"/>
          <w:lang w:eastAsia="ru-RU"/>
        </w:rPr>
        <w:tab/>
        <w:t>психопедагогіки,</w:t>
      </w:r>
      <w:r w:rsidRPr="00802EC7">
        <w:rPr>
          <w:rFonts w:ascii="Times New Roman" w:eastAsia="Times New Roman" w:hAnsi="Times New Roman" w:cs="Arial"/>
          <w:kern w:val="0"/>
          <w:sz w:val="28"/>
          <w:szCs w:val="20"/>
          <w:lang w:eastAsia="ru-RU"/>
        </w:rPr>
        <w:tab/>
        <w:t>педагогічної</w:t>
      </w:r>
      <w:r w:rsidRPr="00802EC7">
        <w:rPr>
          <w:rFonts w:ascii="Times New Roman" w:eastAsia="Times New Roman" w:hAnsi="Times New Roman" w:cs="Arial"/>
          <w:kern w:val="0"/>
          <w:sz w:val="28"/>
          <w:szCs w:val="20"/>
          <w:lang w:eastAsia="ru-RU"/>
        </w:rPr>
        <w:tab/>
        <w:t>інноватики.</w:t>
      </w:r>
      <w:r w:rsidRPr="00802EC7">
        <w:rPr>
          <w:rFonts w:ascii="Times New Roman" w:eastAsia="Times New Roman" w:hAnsi="Times New Roman" w:cs="Arial"/>
          <w:kern w:val="0"/>
          <w:sz w:val="28"/>
          <w:szCs w:val="20"/>
          <w:lang w:eastAsia="ru-RU"/>
        </w:rPr>
        <w:tab/>
        <w:t>Удосконалення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професійної  підготовки  майбутніх  учителів початкової  школи  на  основі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640"/>
          <w:tab w:val="left" w:pos="3620"/>
          <w:tab w:val="left" w:pos="5900"/>
          <w:tab w:val="left" w:pos="6700"/>
          <w:tab w:val="left" w:pos="86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творчого</w:t>
      </w:r>
      <w:r w:rsidRPr="00802EC7">
        <w:rPr>
          <w:rFonts w:ascii="Times New Roman" w:eastAsia="Times New Roman" w:hAnsi="Times New Roman" w:cs="Arial"/>
          <w:kern w:val="0"/>
          <w:sz w:val="28"/>
          <w:szCs w:val="20"/>
          <w:lang w:eastAsia="ru-RU"/>
        </w:rPr>
        <w:tab/>
        <w:t>використання</w:t>
      </w:r>
      <w:r w:rsidRPr="00802EC7">
        <w:rPr>
          <w:rFonts w:ascii="Times New Roman" w:eastAsia="Times New Roman" w:hAnsi="Times New Roman" w:cs="Arial"/>
          <w:kern w:val="0"/>
          <w:sz w:val="28"/>
          <w:szCs w:val="20"/>
          <w:lang w:eastAsia="ru-RU"/>
        </w:rPr>
        <w:tab/>
        <w:t>конструктивних</w:t>
      </w:r>
      <w:r w:rsidRPr="00802EC7">
        <w:rPr>
          <w:rFonts w:ascii="Times New Roman" w:eastAsia="Times New Roman" w:hAnsi="Times New Roman" w:cs="Arial"/>
          <w:kern w:val="0"/>
          <w:sz w:val="28"/>
          <w:szCs w:val="20"/>
          <w:lang w:eastAsia="ru-RU"/>
        </w:rPr>
        <w:tab/>
        <w:t>ідей</w:t>
      </w:r>
      <w:r w:rsidRPr="00802EC7">
        <w:rPr>
          <w:rFonts w:ascii="Times New Roman" w:eastAsia="Times New Roman" w:hAnsi="Times New Roman" w:cs="Arial"/>
          <w:kern w:val="0"/>
          <w:sz w:val="28"/>
          <w:szCs w:val="20"/>
          <w:lang w:eastAsia="ru-RU"/>
        </w:rPr>
        <w:tab/>
        <w:t>британського</w:t>
      </w:r>
      <w:r w:rsidRPr="00802EC7">
        <w:rPr>
          <w:rFonts w:ascii="Times New Roman" w:eastAsia="Times New Roman" w:hAnsi="Times New Roman" w:cs="Arial"/>
          <w:kern w:val="0"/>
          <w:sz w:val="28"/>
          <w:szCs w:val="20"/>
          <w:lang w:eastAsia="ru-RU"/>
        </w:rPr>
        <w:tab/>
        <w:t>досвіду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60"/>
          <w:tab w:val="left" w:pos="3880"/>
          <w:tab w:val="left" w:pos="7180"/>
          <w:tab w:val="left" w:pos="91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передбачає</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розроблення</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навчально-методичного</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забезпечення</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для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практичної реалізації в освітньому процесі ЗВО.</w:t>
      </w:r>
    </w:p>
    <w:p w:rsidR="00802EC7" w:rsidRPr="00802EC7" w:rsidRDefault="00802EC7" w:rsidP="00802EC7">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Методологічною основою дослідження </w:t>
      </w:r>
      <w:r w:rsidRPr="00802EC7">
        <w:rPr>
          <w:rFonts w:ascii="Times New Roman" w:eastAsia="Times New Roman" w:hAnsi="Times New Roman" w:cs="Arial"/>
          <w:kern w:val="0"/>
          <w:sz w:val="28"/>
          <w:szCs w:val="20"/>
          <w:lang w:eastAsia="ru-RU"/>
        </w:rPr>
        <w:t>слугують:</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філософські</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положення теорії пізнання про єдність загального й часткового, логічного та історичного, теорії і практики; діалектичні принципи науковості, об’єктивності, системності, історизму, цілісності; ідеї гуманістичного розуміння людини як найвищої цінності суспільства, як активного суб’єкта професійної діяльності; концептуальні положення культурології, педевтології, педагогічної компаративістики; філософські, педагогічні, психологічні ідеї й положення про випереджальний розвиток сучасної</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освіти, неперервність професійної педагогічної освіти; ідеї міждисциплінарного поєднання сучасних педагогічних, філософських, соціологічних, культурологічних знань про педагогічну освіту.</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Підґрунтям для дослідження послугувала низка підходів: культурологічний – для осмислення британських культурних цінностей та освітніх традицій; синергетичний – для аналізу педагогічної освіти як синергетично організованої системи, що постійно розвивається й самовдосконалюється; аксіологічний – для окреслення потенційних шляхів розвитку професійної підготовки майбутніх учителів початкової школи на підставі визнання людини як найвищої цінності та мети суспільного поступу; цілісний – для з’ясування специфіки професійної підготовки майбутніх учителів початкової школи, її функційного призначення в системі педагогічної освіти Великої Британії; системний – для обгрунтування професійної підготовки майбутніх учителів початкової</w:t>
      </w: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802EC7" w:rsidRPr="00802EC7">
          <w:pgSz w:w="11900" w:h="16838"/>
          <w:pgMar w:top="700" w:right="846" w:bottom="673"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1" w:name="page36"/>
      <w:bookmarkEnd w:id="11"/>
      <w:r w:rsidRPr="00802EC7">
        <w:rPr>
          <w:rFonts w:ascii="Times New Roman" w:eastAsia="Times New Roman" w:hAnsi="Times New Roman" w:cs="Arial"/>
          <w:kern w:val="0"/>
          <w:sz w:val="28"/>
          <w:szCs w:val="20"/>
          <w:lang w:eastAsia="ru-RU"/>
        </w:rPr>
        <w:t>36</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220"/>
          <w:tab w:val="left" w:pos="1680"/>
          <w:tab w:val="left" w:pos="3280"/>
          <w:tab w:val="left" w:pos="4760"/>
          <w:tab w:val="left" w:pos="6840"/>
          <w:tab w:val="left" w:pos="7180"/>
          <w:tab w:val="left" w:pos="77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школи</w:t>
      </w:r>
      <w:r w:rsidRPr="00802EC7">
        <w:rPr>
          <w:rFonts w:ascii="Times New Roman" w:eastAsia="Times New Roman" w:hAnsi="Times New Roman" w:cs="Arial"/>
          <w:kern w:val="0"/>
          <w:sz w:val="28"/>
          <w:szCs w:val="20"/>
          <w:lang w:eastAsia="ru-RU"/>
        </w:rPr>
        <w:tab/>
        <w:t>як</w:t>
      </w:r>
      <w:r w:rsidRPr="00802EC7">
        <w:rPr>
          <w:rFonts w:ascii="Times New Roman" w:eastAsia="Times New Roman" w:hAnsi="Times New Roman" w:cs="Arial"/>
          <w:kern w:val="0"/>
          <w:sz w:val="28"/>
          <w:szCs w:val="20"/>
          <w:lang w:eastAsia="ru-RU"/>
        </w:rPr>
        <w:tab/>
        <w:t>системного</w:t>
      </w:r>
      <w:r w:rsidRPr="00802EC7">
        <w:rPr>
          <w:rFonts w:ascii="Times New Roman" w:eastAsia="Times New Roman" w:hAnsi="Times New Roman" w:cs="Arial"/>
          <w:kern w:val="0"/>
          <w:sz w:val="28"/>
          <w:szCs w:val="20"/>
          <w:lang w:eastAsia="ru-RU"/>
        </w:rPr>
        <w:tab/>
        <w:t>феномену;</w:t>
      </w:r>
      <w:r w:rsidRPr="00802EC7">
        <w:rPr>
          <w:rFonts w:ascii="Times New Roman" w:eastAsia="Times New Roman" w:hAnsi="Times New Roman" w:cs="Arial"/>
          <w:kern w:val="0"/>
          <w:sz w:val="28"/>
          <w:szCs w:val="20"/>
          <w:lang w:eastAsia="ru-RU"/>
        </w:rPr>
        <w:tab/>
        <w:t>компаративний</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для</w:t>
      </w:r>
      <w:r w:rsidRPr="00802EC7">
        <w:rPr>
          <w:rFonts w:ascii="Times New Roman" w:eastAsia="Times New Roman" w:hAnsi="Times New Roman" w:cs="Arial"/>
          <w:kern w:val="0"/>
          <w:sz w:val="28"/>
          <w:szCs w:val="20"/>
          <w:lang w:eastAsia="ru-RU"/>
        </w:rPr>
        <w:tab/>
        <w:t>систематизації</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підходів до університетської професійної підготовки майбутніх учителів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66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початкової  школи  Великої  Британії  й  України;</w:t>
      </w:r>
      <w:r w:rsidRPr="00802EC7">
        <w:rPr>
          <w:rFonts w:ascii="Times New Roman" w:eastAsia="Times New Roman" w:hAnsi="Times New Roman" w:cs="Arial"/>
          <w:kern w:val="0"/>
          <w:sz w:val="28"/>
          <w:szCs w:val="20"/>
          <w:lang w:eastAsia="ru-RU"/>
        </w:rPr>
        <w:tab/>
        <w:t>суб’єкт-суб’єктний,  що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зорієнтований на визнання учасників освітнього процесу як рівноправних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40"/>
          <w:tab w:val="left" w:pos="3500"/>
          <w:tab w:val="left" w:pos="5440"/>
          <w:tab w:val="left" w:pos="5820"/>
          <w:tab w:val="left" w:pos="7440"/>
          <w:tab w:val="left" w:pos="8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партнерів,</w:t>
      </w:r>
      <w:r w:rsidRPr="00802EC7">
        <w:rPr>
          <w:rFonts w:ascii="Times New Roman" w:eastAsia="Times New Roman" w:hAnsi="Times New Roman" w:cs="Arial"/>
          <w:kern w:val="0"/>
          <w:sz w:val="28"/>
          <w:szCs w:val="20"/>
          <w:lang w:eastAsia="ru-RU"/>
        </w:rPr>
        <w:tab/>
        <w:t>спроможних</w:t>
      </w:r>
      <w:r w:rsidRPr="00802EC7">
        <w:rPr>
          <w:rFonts w:ascii="Times New Roman" w:eastAsia="Times New Roman" w:hAnsi="Times New Roman" w:cs="Arial"/>
          <w:kern w:val="0"/>
          <w:sz w:val="28"/>
          <w:szCs w:val="20"/>
          <w:lang w:eastAsia="ru-RU"/>
        </w:rPr>
        <w:tab/>
        <w:t>формулювати</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коригувати</w:t>
      </w:r>
      <w:r w:rsidRPr="00802EC7">
        <w:rPr>
          <w:rFonts w:ascii="Times New Roman" w:eastAsia="Times New Roman" w:hAnsi="Times New Roman" w:cs="Arial"/>
          <w:kern w:val="0"/>
          <w:sz w:val="28"/>
          <w:szCs w:val="20"/>
          <w:lang w:eastAsia="ru-RU"/>
        </w:rPr>
        <w:tab/>
        <w:t>мету</w:t>
      </w:r>
      <w:r w:rsidRPr="00802EC7">
        <w:rPr>
          <w:rFonts w:ascii="Times New Roman" w:eastAsia="Times New Roman" w:hAnsi="Times New Roman" w:cs="Arial"/>
          <w:kern w:val="0"/>
          <w:sz w:val="28"/>
          <w:szCs w:val="20"/>
          <w:lang w:eastAsia="ru-RU"/>
        </w:rPr>
        <w:tab/>
        <w:t>діяльності,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420"/>
          <w:tab w:val="left" w:pos="2920"/>
          <w:tab w:val="left" w:pos="4120"/>
          <w:tab w:val="left" w:pos="5700"/>
          <w:tab w:val="left" w:pos="7180"/>
          <w:tab w:val="left" w:pos="75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свідомо</w:t>
      </w:r>
      <w:r w:rsidRPr="00802EC7">
        <w:rPr>
          <w:rFonts w:ascii="Times New Roman" w:eastAsia="Times New Roman" w:hAnsi="Times New Roman" w:cs="Arial"/>
          <w:kern w:val="0"/>
          <w:sz w:val="28"/>
          <w:szCs w:val="20"/>
          <w:lang w:eastAsia="ru-RU"/>
        </w:rPr>
        <w:tab/>
        <w:t>оцінювати</w:t>
      </w:r>
      <w:r w:rsidRPr="00802EC7">
        <w:rPr>
          <w:rFonts w:ascii="Times New Roman" w:eastAsia="Times New Roman" w:hAnsi="Times New Roman" w:cs="Arial"/>
          <w:kern w:val="0"/>
          <w:sz w:val="28"/>
          <w:szCs w:val="20"/>
          <w:lang w:eastAsia="ru-RU"/>
        </w:rPr>
        <w:tab/>
        <w:t>мотиви,</w:t>
      </w:r>
      <w:r w:rsidRPr="00802EC7">
        <w:rPr>
          <w:rFonts w:ascii="Times New Roman" w:eastAsia="Times New Roman" w:hAnsi="Times New Roman" w:cs="Arial"/>
          <w:kern w:val="0"/>
          <w:sz w:val="28"/>
          <w:szCs w:val="20"/>
          <w:lang w:eastAsia="ru-RU"/>
        </w:rPr>
        <w:tab/>
        <w:t>самостійно</w:t>
      </w:r>
      <w:r w:rsidRPr="00802EC7">
        <w:rPr>
          <w:rFonts w:ascii="Times New Roman" w:eastAsia="Times New Roman" w:hAnsi="Times New Roman" w:cs="Arial"/>
          <w:kern w:val="0"/>
          <w:sz w:val="28"/>
          <w:szCs w:val="20"/>
          <w:lang w:eastAsia="ru-RU"/>
        </w:rPr>
        <w:tab/>
        <w:t>планувати</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характеризувати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800"/>
          <w:tab w:val="left" w:pos="4520"/>
          <w:tab w:val="left" w:pos="7260"/>
          <w:tab w:val="left" w:pos="7660"/>
          <w:tab w:val="left" w:pos="83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навчально-наукові</w:t>
      </w:r>
      <w:r w:rsidRPr="00802EC7">
        <w:rPr>
          <w:rFonts w:ascii="Times New Roman" w:eastAsia="Times New Roman" w:hAnsi="Times New Roman" w:cs="Arial"/>
          <w:kern w:val="0"/>
          <w:sz w:val="28"/>
          <w:szCs w:val="20"/>
          <w:lang w:eastAsia="ru-RU"/>
        </w:rPr>
        <w:tab/>
        <w:t>досягнення;</w:t>
      </w:r>
      <w:r w:rsidRPr="00802EC7">
        <w:rPr>
          <w:rFonts w:ascii="Times New Roman" w:eastAsia="Times New Roman" w:hAnsi="Times New Roman" w:cs="Arial"/>
          <w:kern w:val="0"/>
          <w:sz w:val="28"/>
          <w:szCs w:val="20"/>
          <w:lang w:eastAsia="ru-RU"/>
        </w:rPr>
        <w:tab/>
        <w:t>міждисциплінарний</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для</w:t>
      </w:r>
      <w:r w:rsidRPr="00802EC7">
        <w:rPr>
          <w:rFonts w:ascii="Times New Roman" w:eastAsia="Times New Roman" w:hAnsi="Times New Roman" w:cs="Arial"/>
          <w:kern w:val="0"/>
          <w:sz w:val="28"/>
          <w:szCs w:val="20"/>
          <w:lang w:eastAsia="ru-RU"/>
        </w:rPr>
        <w:tab/>
        <w:t>залучення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філософських, педагогічних, психологічних й інших гуманітарних теорій і</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60"/>
          <w:tab w:val="left" w:pos="2500"/>
          <w:tab w:val="left" w:pos="3960"/>
          <w:tab w:val="left" w:pos="5640"/>
          <w:tab w:val="left" w:pos="75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концепцій,</w:t>
      </w:r>
      <w:r w:rsidRPr="00802EC7">
        <w:rPr>
          <w:rFonts w:ascii="Times New Roman" w:eastAsia="Times New Roman" w:hAnsi="Times New Roman" w:cs="Arial"/>
          <w:kern w:val="0"/>
          <w:sz w:val="28"/>
          <w:szCs w:val="20"/>
          <w:lang w:eastAsia="ru-RU"/>
        </w:rPr>
        <w:tab/>
        <w:t>що</w:t>
      </w:r>
      <w:r w:rsidRPr="00802EC7">
        <w:rPr>
          <w:rFonts w:ascii="Times New Roman" w:eastAsia="Times New Roman" w:hAnsi="Times New Roman" w:cs="Arial"/>
          <w:kern w:val="0"/>
          <w:sz w:val="28"/>
          <w:szCs w:val="20"/>
          <w:lang w:eastAsia="ru-RU"/>
        </w:rPr>
        <w:tab/>
        <w:t>сприяють</w:t>
      </w:r>
      <w:r w:rsidRPr="00802EC7">
        <w:rPr>
          <w:rFonts w:ascii="Times New Roman" w:eastAsia="Times New Roman" w:hAnsi="Times New Roman" w:cs="Arial"/>
          <w:kern w:val="0"/>
          <w:sz w:val="28"/>
          <w:szCs w:val="20"/>
          <w:lang w:eastAsia="ru-RU"/>
        </w:rPr>
        <w:tab/>
        <w:t>усебічному</w:t>
      </w:r>
      <w:r w:rsidRPr="00802EC7">
        <w:rPr>
          <w:rFonts w:ascii="Times New Roman" w:eastAsia="Times New Roman" w:hAnsi="Times New Roman" w:cs="Arial"/>
          <w:kern w:val="0"/>
          <w:sz w:val="28"/>
          <w:szCs w:val="20"/>
          <w:lang w:eastAsia="ru-RU"/>
        </w:rPr>
        <w:tab/>
        <w:t>студіюванню</w:t>
      </w:r>
      <w:r w:rsidRPr="00802EC7">
        <w:rPr>
          <w:rFonts w:ascii="Times New Roman" w:eastAsia="Times New Roman" w:hAnsi="Times New Roman" w:cs="Arial"/>
          <w:kern w:val="0"/>
          <w:sz w:val="28"/>
          <w:szCs w:val="20"/>
          <w:lang w:eastAsia="ru-RU"/>
        </w:rPr>
        <w:tab/>
        <w:t>задекларованого</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питання.</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Теоретичною основою дослідження </w:t>
      </w:r>
      <w:r w:rsidRPr="00802EC7">
        <w:rPr>
          <w:rFonts w:ascii="Times New Roman" w:eastAsia="Times New Roman" w:hAnsi="Times New Roman" w:cs="Arial"/>
          <w:kern w:val="0"/>
          <w:sz w:val="28"/>
          <w:szCs w:val="20"/>
          <w:lang w:eastAsia="ru-RU"/>
        </w:rPr>
        <w:t>слугують положення:</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філософії</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вищої освіти (В. Андрущенко, І. Зязюн, В. Кремень, В. Кудін та ін.); неперервної професійної освіти та освіти впродовж життя (С. Батишев, С. Гончаренко, Н. Кузьміна, Л. Лук’янова, Н. Ничкало, В. Сластьонін й ін.); педагогічної компаративістики (Н. Авшенюк, Н. Бідюк, Т. Кошманова, Т. Кучай, М. Лещенко, О. Локшина, О. Матвієнко, Н. Мукан, О. Огієнко, Л. Пуховська, О. Романовський, А. Сбруєва, О. Сухомлинська, К. Скиба, В. Третько й ін.); теорії освітніх систем і їхнього розвитку, системно-</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структурного підходу до аналізу педагогічних явищ (П. Анохін, В. Беспалько, І. Блауберг, Ю. Галагузова, Т. Дмитренко, Т. Ільїна, М. Каган, А. Лігоцький, Е. Юдін та ін.); теорії діяльності та творчого</w:t>
      </w:r>
    </w:p>
    <w:p w:rsidR="00802EC7" w:rsidRPr="00802EC7" w:rsidRDefault="00802EC7" w:rsidP="00802EC7">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40"/>
          <w:tab w:val="left" w:pos="3580"/>
          <w:tab w:val="left" w:pos="5500"/>
          <w:tab w:val="left" w:pos="6880"/>
          <w:tab w:val="left" w:pos="80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розвитку</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особистості</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(Б. Ананьєв,</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Г. Балл,</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І. Бех,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О. Леонтьєв,</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380"/>
          <w:tab w:val="left" w:pos="4460"/>
          <w:tab w:val="left" w:pos="6080"/>
          <w:tab w:val="left" w:pos="6520"/>
          <w:tab w:val="left" w:pos="7180"/>
          <w:tab w:val="left" w:pos="8080"/>
          <w:tab w:val="left" w:pos="84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 Максименко,</w:t>
      </w:r>
      <w:r w:rsidRPr="00802EC7">
        <w:rPr>
          <w:rFonts w:ascii="Times New Roman" w:eastAsia="Times New Roman" w:hAnsi="Times New Roman" w:cs="Arial"/>
          <w:kern w:val="0"/>
          <w:sz w:val="28"/>
          <w:szCs w:val="20"/>
          <w:lang w:eastAsia="ru-RU"/>
        </w:rPr>
        <w:tab/>
        <w:t>С. Рубінштейн,</w:t>
      </w:r>
      <w:r w:rsidRPr="00802EC7">
        <w:rPr>
          <w:rFonts w:ascii="Times New Roman" w:eastAsia="Times New Roman" w:hAnsi="Times New Roman" w:cs="Arial"/>
          <w:kern w:val="0"/>
          <w:sz w:val="28"/>
          <w:szCs w:val="20"/>
          <w:lang w:eastAsia="ru-RU"/>
        </w:rPr>
        <w:tab/>
        <w:t>Н. Тализіна</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ін.);</w:t>
      </w:r>
      <w:r w:rsidRPr="00802EC7">
        <w:rPr>
          <w:rFonts w:ascii="Times New Roman" w:eastAsia="Times New Roman" w:hAnsi="Times New Roman" w:cs="Arial"/>
          <w:kern w:val="0"/>
          <w:sz w:val="28"/>
          <w:szCs w:val="20"/>
          <w:lang w:eastAsia="ru-RU"/>
        </w:rPr>
        <w:tab/>
        <w:t>теорії</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методики</w:t>
      </w:r>
    </w:p>
    <w:p w:rsidR="00802EC7" w:rsidRPr="00802EC7" w:rsidRDefault="00802EC7" w:rsidP="00802EC7">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застосування інноваційних технологій навчання в освіті (В. Биков, Р. Гуревич, В. Загвязинський, Г. Селевко та ін.); компетентнісного підходу до професійної підготовки фахівців (Н. Бібік, О. Дубасенюк, І. Зимня, О. Овчарук, О. Пометун, А. Хуторський та ін.); теорії взаємозв’язку навчання, самостійної роботи, самоосвіти й розвитку особистості, її самореалізації та самоідентифікації (О. Бурлука, І. Грабовець, Г. Коваль, І. Коренєва й ін.); професійної підготовки сучасного вчителя (О. Біда,</w:t>
      </w: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802EC7" w:rsidRPr="00802EC7">
          <w:pgSz w:w="11900" w:h="16838"/>
          <w:pgMar w:top="700" w:right="846" w:bottom="662"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2" w:name="page37"/>
      <w:bookmarkEnd w:id="12"/>
      <w:r w:rsidRPr="00802EC7">
        <w:rPr>
          <w:rFonts w:ascii="Times New Roman" w:eastAsia="Times New Roman" w:hAnsi="Times New Roman" w:cs="Arial"/>
          <w:kern w:val="0"/>
          <w:sz w:val="28"/>
          <w:szCs w:val="20"/>
          <w:lang w:eastAsia="ru-RU"/>
        </w:rPr>
        <w:t>37</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 Бондар, М. Вашуленко, О. Дубасенюк, А. Кузьмінський, О. Лавріненко,</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 Марусинець, Р. Пріма, О. Савченко, Л. Хомич та ін.).</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80"/>
          <w:tab w:val="left" w:pos="3140"/>
          <w:tab w:val="left" w:pos="3900"/>
          <w:tab w:val="left" w:pos="4220"/>
          <w:tab w:val="left" w:pos="5680"/>
          <w:tab w:val="left" w:pos="6780"/>
          <w:tab w:val="left" w:pos="84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Для</w:t>
      </w:r>
      <w:r w:rsidRPr="00802EC7">
        <w:rPr>
          <w:rFonts w:ascii="Times New Roman" w:eastAsia="Times New Roman" w:hAnsi="Times New Roman" w:cs="Arial"/>
          <w:kern w:val="0"/>
          <w:sz w:val="28"/>
          <w:szCs w:val="20"/>
          <w:lang w:eastAsia="ru-RU"/>
        </w:rPr>
        <w:tab/>
        <w:t>досягнення</w:t>
      </w:r>
      <w:r w:rsidRPr="00802EC7">
        <w:rPr>
          <w:rFonts w:ascii="Times New Roman" w:eastAsia="Times New Roman" w:hAnsi="Times New Roman" w:cs="Arial"/>
          <w:kern w:val="0"/>
          <w:sz w:val="28"/>
          <w:szCs w:val="20"/>
          <w:lang w:eastAsia="ru-RU"/>
        </w:rPr>
        <w:tab/>
        <w:t>мети</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виконання</w:t>
      </w:r>
      <w:r w:rsidRPr="00802EC7">
        <w:rPr>
          <w:rFonts w:ascii="Times New Roman" w:eastAsia="Times New Roman" w:hAnsi="Times New Roman" w:cs="Arial"/>
          <w:kern w:val="0"/>
          <w:sz w:val="28"/>
          <w:szCs w:val="20"/>
          <w:lang w:eastAsia="ru-RU"/>
        </w:rPr>
        <w:tab/>
        <w:t>завдань</w:t>
      </w:r>
      <w:r w:rsidRPr="00802EC7">
        <w:rPr>
          <w:rFonts w:ascii="Times New Roman" w:eastAsia="Times New Roman" w:hAnsi="Times New Roman" w:cs="Arial"/>
          <w:kern w:val="0"/>
          <w:sz w:val="28"/>
          <w:szCs w:val="20"/>
          <w:lang w:eastAsia="ru-RU"/>
        </w:rPr>
        <w:tab/>
        <w:t>застосовано</w:t>
      </w:r>
      <w:r w:rsidRPr="00802EC7">
        <w:rPr>
          <w:rFonts w:ascii="Times New Roman" w:eastAsia="Times New Roman" w:hAnsi="Times New Roman" w:cs="Arial"/>
          <w:kern w:val="0"/>
          <w:sz w:val="28"/>
          <w:szCs w:val="20"/>
          <w:lang w:eastAsia="ru-RU"/>
        </w:rPr>
        <w:tab/>
        <w:t>комплекс</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 xml:space="preserve">взаємопов’язаних </w:t>
      </w:r>
      <w:r w:rsidRPr="00802EC7">
        <w:rPr>
          <w:rFonts w:ascii="Times New Roman" w:eastAsia="Times New Roman" w:hAnsi="Times New Roman" w:cs="Arial"/>
          <w:b/>
          <w:kern w:val="0"/>
          <w:sz w:val="28"/>
          <w:szCs w:val="20"/>
          <w:lang w:eastAsia="ru-RU"/>
        </w:rPr>
        <w:t>методів дослідження</w:t>
      </w:r>
      <w:r w:rsidRPr="00802EC7">
        <w:rPr>
          <w:rFonts w:ascii="Times New Roman" w:eastAsia="Times New Roman" w:hAnsi="Times New Roman" w:cs="Arial"/>
          <w:kern w:val="0"/>
          <w:sz w:val="28"/>
          <w:szCs w:val="20"/>
          <w:lang w:eastAsia="ru-RU"/>
        </w:rPr>
        <w:t>: загальнонаукові – бібліографічний і ретроспективний аналіз, порівняння й узагальнення для з’ясування специфіки професійної підготовки майбутніх учителів початкової школи в британських університетах; історично-системний – опрацювання автентичних джерел, офіційних документів Англії для наукової рефлексії становлення й розвитку педагогічної освіти, формування державної політики в освітній сфері цієї країни; системно-парадигмальний – для опису внутрішньої логіки еволюціонування системи професійної підготовки майбутніх учителів початкової школи, що організована в університетах Великої Британії; компонентно-структурний</w:t>
      </w:r>
    </w:p>
    <w:p w:rsidR="00802EC7" w:rsidRPr="00802EC7" w:rsidRDefault="00802EC7" w:rsidP="00802EC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 для окреслення компонентної структури професійної підготовки майбутніх учителів початкової школи в британських університетах;</w:t>
      </w:r>
    </w:p>
    <w:p w:rsidR="00802EC7" w:rsidRPr="00802EC7" w:rsidRDefault="00802EC7" w:rsidP="00802EC7">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структурно-функційний – для обґрунтування структурно-змістових, організаційних, дидактичних основ професійної підготовки майбутніх учителів початкової школи в університетах Великої Британії; компаративно-педагогічний – для компаративного аналізу британських та українських підходів до організації професійної підготовки майбутніх учителів початкової школи; інтерпретаційно-аналітичний – для опрацювання літературних, документальних та інших ресурсів, зокрема англомовних, із залученням інтерпретації, систематизації, порівняння й узагальнення; пошуковий – для підготовки аналітичних висновків,</w:t>
      </w:r>
    </w:p>
    <w:p w:rsidR="00802EC7" w:rsidRPr="00802EC7" w:rsidRDefault="00802EC7" w:rsidP="00802EC7">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080"/>
          <w:tab w:val="left" w:pos="4200"/>
          <w:tab w:val="left" w:pos="4740"/>
          <w:tab w:val="left" w:pos="7800"/>
          <w:tab w:val="left" w:pos="94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констатації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раціональних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і</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практично-ціннісних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положень</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компаративних педагогічних розвідках; прогностичний – для прогнозування динаміки вітчизняної професійної підготовки майбутніх учителів початкової школи на підставі творчої адаптації британських конструктивних ідей; статистичні – для конкретизації й систематизації кількісних відомостей стосовно розвитку вищої педагогічної освіти;</w:t>
      </w:r>
    </w:p>
    <w:p w:rsidR="00802EC7" w:rsidRPr="00802EC7" w:rsidRDefault="00802EC7" w:rsidP="00802EC7">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sectPr w:rsidR="00802EC7" w:rsidRPr="00802EC7">
          <w:pgSz w:w="11900" w:h="16838"/>
          <w:pgMar w:top="700" w:right="846" w:bottom="664"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3" w:name="page38"/>
      <w:bookmarkEnd w:id="13"/>
      <w:r w:rsidRPr="00802EC7">
        <w:rPr>
          <w:rFonts w:ascii="Times New Roman" w:eastAsia="Times New Roman" w:hAnsi="Times New Roman" w:cs="Arial"/>
          <w:kern w:val="0"/>
          <w:sz w:val="28"/>
          <w:szCs w:val="20"/>
          <w:lang w:eastAsia="ru-RU"/>
        </w:rPr>
        <w:t>38</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емпіричні,  що  передбачали  організацію  бесід,  дискусій,  спостереження,</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обговорення в ході майстер-класів, зустрічей із британськими науковцями,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участь у семінарах та різноформатних конференціях.</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49"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Наукова новизна одержаних результатів дослідження </w:t>
      </w:r>
      <w:r w:rsidRPr="00802EC7">
        <w:rPr>
          <w:rFonts w:ascii="Times New Roman" w:eastAsia="Times New Roman" w:hAnsi="Times New Roman" w:cs="Arial"/>
          <w:kern w:val="0"/>
          <w:sz w:val="28"/>
          <w:szCs w:val="20"/>
          <w:lang w:eastAsia="ru-RU"/>
        </w:rPr>
        <w:t>полягає в</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тому, що:</w:t>
      </w:r>
    </w:p>
    <w:p w:rsidR="00802EC7" w:rsidRPr="00802EC7" w:rsidRDefault="00802EC7" w:rsidP="00802EC7">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4"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 уперше </w:t>
      </w:r>
      <w:r w:rsidRPr="00802EC7">
        <w:rPr>
          <w:rFonts w:ascii="Times New Roman" w:eastAsia="Times New Roman" w:hAnsi="Times New Roman" w:cs="Arial"/>
          <w:kern w:val="0"/>
          <w:sz w:val="28"/>
          <w:szCs w:val="20"/>
          <w:lang w:eastAsia="ru-RU"/>
        </w:rPr>
        <w:t>виконано цілісний аналіз теорії та практики професійної</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підготовки майбутніх учителів початкової школи в університетах Великої Британії з огляду на історичні, культурні, політичні, освітні детермінанти;</w:t>
      </w:r>
    </w:p>
    <w:p w:rsidR="00802EC7" w:rsidRPr="00802EC7" w:rsidRDefault="00802EC7" w:rsidP="00802EC7">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обґрунтовано </w:t>
      </w:r>
      <w:r w:rsidRPr="00802EC7">
        <w:rPr>
          <w:rFonts w:ascii="Times New Roman" w:eastAsia="Times New Roman" w:hAnsi="Times New Roman" w:cs="Arial"/>
          <w:kern w:val="0"/>
          <w:sz w:val="28"/>
          <w:szCs w:val="20"/>
          <w:lang w:eastAsia="ru-RU"/>
        </w:rPr>
        <w:t>теоретичні засади</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(методологічні підходи,</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концепції й</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 xml:space="preserve">теорії) професійної підготовки майбутніх учителів початкової школи в британському досвіді; </w:t>
      </w:r>
      <w:r w:rsidRPr="00802EC7">
        <w:rPr>
          <w:rFonts w:ascii="Times New Roman" w:eastAsia="Times New Roman" w:hAnsi="Times New Roman" w:cs="Arial"/>
          <w:i/>
          <w:kern w:val="0"/>
          <w:sz w:val="28"/>
          <w:szCs w:val="20"/>
          <w:lang w:eastAsia="ru-RU"/>
        </w:rPr>
        <w:t>виявлено</w:t>
      </w:r>
      <w:r w:rsidRPr="00802EC7">
        <w:rPr>
          <w:rFonts w:ascii="Times New Roman" w:eastAsia="Times New Roman" w:hAnsi="Times New Roman" w:cs="Arial"/>
          <w:kern w:val="0"/>
          <w:sz w:val="28"/>
          <w:szCs w:val="20"/>
          <w:lang w:eastAsia="ru-RU"/>
        </w:rPr>
        <w:t xml:space="preserve"> вплив європейської освітньої політики та євроінтеграційних процесів на якість професійної підготовки майбутніх учителів початкової школи у Великій Британії; </w:t>
      </w:r>
      <w:r w:rsidRPr="00802EC7">
        <w:rPr>
          <w:rFonts w:ascii="Times New Roman" w:eastAsia="Times New Roman" w:hAnsi="Times New Roman" w:cs="Arial"/>
          <w:i/>
          <w:kern w:val="0"/>
          <w:sz w:val="28"/>
          <w:szCs w:val="20"/>
          <w:lang w:eastAsia="ru-RU"/>
        </w:rPr>
        <w:t>схарактеризовано</w:t>
      </w:r>
      <w:r w:rsidRPr="00802EC7">
        <w:rPr>
          <w:rFonts w:ascii="Times New Roman" w:eastAsia="Times New Roman" w:hAnsi="Times New Roman" w:cs="Arial"/>
          <w:kern w:val="0"/>
          <w:sz w:val="28"/>
          <w:szCs w:val="20"/>
          <w:lang w:eastAsia="ru-RU"/>
        </w:rPr>
        <w:t xml:space="preserve"> структуру професійної підготовки майбутніх учителів початкової школи в Англії (законодавчо-нормативне регулювання, стандартизація педагогічної</w:t>
      </w:r>
    </w:p>
    <w:p w:rsidR="00802EC7" w:rsidRPr="00802EC7" w:rsidRDefault="00802EC7" w:rsidP="00802EC7">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60"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 xml:space="preserve">освіти, трансдисциплінарність змісту підготовки, диверситивна рефлексивна практико-орієнтована підготовка, дослідницько-базована діяльність на засадах міждисциплінарності; варіативність і контекстність форм, методів та технологій навчання); </w:t>
      </w:r>
      <w:r w:rsidRPr="00802EC7">
        <w:rPr>
          <w:rFonts w:ascii="Times New Roman" w:eastAsia="Times New Roman" w:hAnsi="Times New Roman" w:cs="Arial"/>
          <w:i/>
          <w:kern w:val="0"/>
          <w:sz w:val="28"/>
          <w:szCs w:val="20"/>
          <w:lang w:eastAsia="ru-RU"/>
        </w:rPr>
        <w:t>виконано</w:t>
      </w:r>
      <w:r w:rsidRPr="00802EC7">
        <w:rPr>
          <w:rFonts w:ascii="Times New Roman" w:eastAsia="Times New Roman" w:hAnsi="Times New Roman" w:cs="Arial"/>
          <w:kern w:val="0"/>
          <w:sz w:val="28"/>
          <w:szCs w:val="20"/>
          <w:lang w:eastAsia="ru-RU"/>
        </w:rPr>
        <w:t xml:space="preserve"> порівняльно-педагогічний аналіз професійної підготовки майбутніх учителів початкової школи в університетах Великої Британії та України; </w:t>
      </w:r>
      <w:r w:rsidRPr="00802EC7">
        <w:rPr>
          <w:rFonts w:ascii="Times New Roman" w:eastAsia="Times New Roman" w:hAnsi="Times New Roman" w:cs="Arial"/>
          <w:i/>
          <w:kern w:val="0"/>
          <w:sz w:val="28"/>
          <w:szCs w:val="20"/>
          <w:lang w:eastAsia="ru-RU"/>
        </w:rPr>
        <w:t>аргументовано</w:t>
      </w:r>
      <w:r w:rsidRPr="00802EC7">
        <w:rPr>
          <w:rFonts w:ascii="Times New Roman" w:eastAsia="Times New Roman" w:hAnsi="Times New Roman" w:cs="Arial"/>
          <w:kern w:val="0"/>
          <w:sz w:val="28"/>
          <w:szCs w:val="20"/>
          <w:lang w:eastAsia="ru-RU"/>
        </w:rPr>
        <w:t xml:space="preserve"> можливості використання конструктивних ідей британського досвіду для розвитку й удосконалення професійної підготовки майбутніх учителів початкової школи в Україні;</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8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7"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 удосконалено </w:t>
      </w:r>
      <w:r w:rsidRPr="00802EC7">
        <w:rPr>
          <w:rFonts w:ascii="Times New Roman" w:eastAsia="Times New Roman" w:hAnsi="Times New Roman" w:cs="Arial"/>
          <w:kern w:val="0"/>
          <w:sz w:val="28"/>
          <w:szCs w:val="20"/>
          <w:lang w:eastAsia="ru-RU"/>
        </w:rPr>
        <w:t>положення стосовно реалізації міждисциплінарного</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підходу до професійної підготовки майбутніх учителів початкової школи в Україні; зміст навчально-методичного забезпечення та технологічний компонент професійної підготовки майбутніх учителів початкової школи з огляду на особливості британського досвіду;</w:t>
      </w:r>
    </w:p>
    <w:p w:rsidR="00802EC7" w:rsidRPr="00802EC7" w:rsidRDefault="00802EC7" w:rsidP="00802EC7">
      <w:pPr>
        <w:widowControl/>
        <w:tabs>
          <w:tab w:val="clear" w:pos="709"/>
        </w:tabs>
        <w:suppressAutoHyphens w:val="0"/>
        <w:spacing w:after="0" w:line="357" w:lineRule="auto"/>
        <w:ind w:left="260" w:right="20" w:firstLine="708"/>
        <w:rPr>
          <w:rFonts w:ascii="Times New Roman" w:eastAsia="Times New Roman" w:hAnsi="Times New Roman" w:cs="Arial"/>
          <w:kern w:val="0"/>
          <w:sz w:val="28"/>
          <w:szCs w:val="20"/>
          <w:lang w:eastAsia="ru-RU"/>
        </w:rPr>
        <w:sectPr w:rsidR="00802EC7" w:rsidRPr="00802EC7">
          <w:pgSz w:w="11900" w:h="16838"/>
          <w:pgMar w:top="700" w:right="846" w:bottom="1146"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4" w:name="page39"/>
      <w:bookmarkEnd w:id="14"/>
      <w:r w:rsidRPr="00802EC7">
        <w:rPr>
          <w:rFonts w:ascii="Times New Roman" w:eastAsia="Times New Roman" w:hAnsi="Times New Roman" w:cs="Arial"/>
          <w:kern w:val="0"/>
          <w:sz w:val="28"/>
          <w:szCs w:val="20"/>
          <w:lang w:eastAsia="ru-RU"/>
        </w:rPr>
        <w:t>39</w:t>
      </w:r>
    </w:p>
    <w:p w:rsidR="00802EC7" w:rsidRPr="00802EC7" w:rsidRDefault="00802EC7" w:rsidP="00802EC7">
      <w:pPr>
        <w:widowControl/>
        <w:tabs>
          <w:tab w:val="clear" w:pos="709"/>
        </w:tabs>
        <w:suppressAutoHyphens w:val="0"/>
        <w:spacing w:after="0" w:line="11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5"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 подальшого розвитку </w:t>
      </w:r>
      <w:r w:rsidRPr="00802EC7">
        <w:rPr>
          <w:rFonts w:ascii="Times New Roman" w:eastAsia="Times New Roman" w:hAnsi="Times New Roman" w:cs="Arial"/>
          <w:kern w:val="0"/>
          <w:sz w:val="28"/>
          <w:szCs w:val="20"/>
          <w:lang w:eastAsia="ru-RU"/>
        </w:rPr>
        <w:t>набули положення щодо розвитку</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педагогічної освіти у Великій Британії; моніторингу якості професійної підготовки майбутніх учителів початкової школи в британському досвіді;</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65" w:lineRule="auto"/>
        <w:ind w:left="260" w:right="2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дидактичних особливостей організації навчального процесу у вищій школі Великої Британії; самоосвіти та науково-дослідницької підготовки вчителів; прогностичних аспектів розвитку системи вищої педагогічної освіти України в умовах еволюції загальноєвропейського освітнього простору.</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5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Практичне значення результатів дослідження </w:t>
      </w:r>
      <w:r w:rsidRPr="00802EC7">
        <w:rPr>
          <w:rFonts w:ascii="Times New Roman" w:eastAsia="Times New Roman" w:hAnsi="Times New Roman" w:cs="Arial"/>
          <w:kern w:val="0"/>
          <w:sz w:val="28"/>
          <w:szCs w:val="20"/>
          <w:lang w:eastAsia="ru-RU"/>
        </w:rPr>
        <w:t>аргументоване тим,</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що, унаслідок аналізу й узагальнення теоретичних і практичних засад професійної підготовки вчителів початкової школи в університетах Великої Британії, розроблено та впроваджено навчально-методичне забезпечення, а саме: навчальні посібники «Модернізація системи підготовки майбутніх учителів початкової школи Великої Британії на початку ХХ ст.», «Теоретико-методологічні засади становлення і розвитку вищої педагогічної освіти у Великій Британії», спецкурс «Підготовка майбутніх учителів початкової школи в університетах Великої Британії: організаційно-педагогічні засади»; тематично оновлений зміст дисциплін «Педагогіка порівняльна», «Педагогіка загальна» «Дидактика та педагогічні технології в початковій школі», «Теорія і методика виховання», «Педагогічна майстерність». Крім того, для інтенсифікації навчально-пізнавальної роботи студентів, мотивування їх до реалізації самостійних, індивідуальних, групових дослідницьких завдань, у педагогічну практику впроваджено обґрунтовані в дисертації організаційно-педагогічні засади навчання майбутніх учителів початкової школи. Науковий потенціал запропонованого дослідження аргументований також потенційністю подальшого студіювання проблем педагогічної освіти й педагогічної компаративістики. Відомості, подані в дисертації, рекомендовані для залучення під час розроблення освітніх програм, модернізації змісту навчальних планів, навчальних курсів і спецкур cів,</w:t>
      </w:r>
    </w:p>
    <w:p w:rsidR="00802EC7" w:rsidRPr="00802EC7" w:rsidRDefault="00802EC7" w:rsidP="00802EC7">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sectPr w:rsidR="00802EC7" w:rsidRPr="00802EC7">
          <w:pgSz w:w="11900" w:h="16838"/>
          <w:pgMar w:top="700" w:right="846" w:bottom="1156"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5" w:name="page40"/>
      <w:bookmarkEnd w:id="15"/>
      <w:r w:rsidRPr="00802EC7">
        <w:rPr>
          <w:rFonts w:ascii="Times New Roman" w:eastAsia="Times New Roman" w:hAnsi="Times New Roman" w:cs="Arial"/>
          <w:kern w:val="0"/>
          <w:sz w:val="28"/>
          <w:szCs w:val="20"/>
          <w:lang w:eastAsia="ru-RU"/>
        </w:rPr>
        <w:t>40</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620"/>
          <w:tab w:val="left" w:pos="3480"/>
          <w:tab w:val="left" w:pos="4700"/>
          <w:tab w:val="left" w:pos="6260"/>
          <w:tab w:val="left" w:pos="6720"/>
          <w:tab w:val="left" w:pos="7820"/>
          <w:tab w:val="left" w:pos="92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апробації</w:t>
      </w:r>
      <w:r w:rsidRPr="00802EC7">
        <w:rPr>
          <w:rFonts w:ascii="Times New Roman" w:eastAsia="Times New Roman" w:hAnsi="Times New Roman" w:cs="Arial"/>
          <w:kern w:val="0"/>
          <w:sz w:val="28"/>
          <w:szCs w:val="20"/>
          <w:lang w:eastAsia="ru-RU"/>
        </w:rPr>
        <w:tab/>
        <w:t>інноваційних</w:t>
      </w:r>
      <w:r w:rsidRPr="00802EC7">
        <w:rPr>
          <w:rFonts w:ascii="Times New Roman" w:eastAsia="Times New Roman" w:hAnsi="Times New Roman" w:cs="Arial"/>
          <w:kern w:val="0"/>
          <w:sz w:val="28"/>
          <w:szCs w:val="20"/>
          <w:lang w:eastAsia="ru-RU"/>
        </w:rPr>
        <w:tab/>
        <w:t>методів,</w:t>
      </w:r>
      <w:r w:rsidRPr="00802EC7">
        <w:rPr>
          <w:rFonts w:ascii="Times New Roman" w:eastAsia="Times New Roman" w:hAnsi="Times New Roman" w:cs="Arial"/>
          <w:kern w:val="0"/>
          <w:sz w:val="28"/>
          <w:szCs w:val="20"/>
          <w:lang w:eastAsia="ru-RU"/>
        </w:rPr>
        <w:tab/>
        <w:t>технологій</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засобів</w:t>
      </w:r>
      <w:r w:rsidRPr="00802EC7">
        <w:rPr>
          <w:rFonts w:ascii="Times New Roman" w:eastAsia="Times New Roman" w:hAnsi="Times New Roman" w:cs="Arial"/>
          <w:kern w:val="0"/>
          <w:sz w:val="28"/>
          <w:szCs w:val="20"/>
          <w:lang w:eastAsia="ru-RU"/>
        </w:rPr>
        <w:tab/>
        <w:t>навчання.</w:t>
      </w:r>
      <w:r w:rsidRPr="00802EC7">
        <w:rPr>
          <w:rFonts w:ascii="Times New Roman" w:eastAsia="Times New Roman" w:hAnsi="Times New Roman" w:cs="Arial"/>
          <w:kern w:val="0"/>
          <w:sz w:val="28"/>
          <w:szCs w:val="20"/>
          <w:lang w:eastAsia="ru-RU"/>
        </w:rPr>
        <w:tab/>
        <w:t>До</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280"/>
          <w:tab w:val="left" w:pos="3800"/>
          <w:tab w:val="left" w:pos="4700"/>
          <w:tab w:val="left" w:pos="6240"/>
          <w:tab w:val="left" w:pos="81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дослідницьких</w:t>
      </w:r>
      <w:r w:rsidRPr="00802EC7">
        <w:rPr>
          <w:rFonts w:ascii="Times New Roman" w:eastAsia="Times New Roman" w:hAnsi="Times New Roman" w:cs="Arial"/>
          <w:kern w:val="0"/>
          <w:sz w:val="28"/>
          <w:szCs w:val="20"/>
          <w:lang w:eastAsia="ru-RU"/>
        </w:rPr>
        <w:tab/>
        <w:t>матеріалів</w:t>
      </w:r>
      <w:r w:rsidRPr="00802EC7">
        <w:rPr>
          <w:rFonts w:ascii="Times New Roman" w:eastAsia="Times New Roman" w:hAnsi="Times New Roman" w:cs="Arial"/>
          <w:kern w:val="0"/>
          <w:sz w:val="28"/>
          <w:szCs w:val="20"/>
          <w:lang w:eastAsia="ru-RU"/>
        </w:rPr>
        <w:tab/>
        <w:t>варто</w:t>
      </w:r>
      <w:r w:rsidRPr="00802EC7">
        <w:rPr>
          <w:rFonts w:ascii="Times New Roman" w:eastAsia="Times New Roman" w:hAnsi="Times New Roman" w:cs="Arial"/>
          <w:kern w:val="0"/>
          <w:sz w:val="28"/>
          <w:szCs w:val="20"/>
          <w:lang w:eastAsia="ru-RU"/>
        </w:rPr>
        <w:tab/>
        <w:t>звертатися</w:t>
      </w:r>
      <w:r w:rsidRPr="00802EC7">
        <w:rPr>
          <w:rFonts w:ascii="Times New Roman" w:eastAsia="Times New Roman" w:hAnsi="Times New Roman" w:cs="Arial"/>
          <w:kern w:val="0"/>
          <w:sz w:val="28"/>
          <w:szCs w:val="20"/>
          <w:lang w:eastAsia="ru-RU"/>
        </w:rPr>
        <w:tab/>
        <w:t>магістрантам,</w:t>
      </w:r>
      <w:r w:rsidRPr="00802EC7">
        <w:rPr>
          <w:rFonts w:ascii="Times New Roman" w:eastAsia="Times New Roman" w:hAnsi="Times New Roman" w:cs="Arial"/>
          <w:kern w:val="0"/>
          <w:sz w:val="28"/>
          <w:szCs w:val="20"/>
          <w:lang w:eastAsia="ru-RU"/>
        </w:rPr>
        <w:tab/>
        <w:t>аспірантам,</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докторантам у ході підготовки наукових розвідок.</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60" w:lineRule="auto"/>
        <w:ind w:left="26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Результати дослідження впроваджено </w:t>
      </w:r>
      <w:r w:rsidRPr="00802EC7">
        <w:rPr>
          <w:rFonts w:ascii="Times New Roman" w:eastAsia="Times New Roman" w:hAnsi="Times New Roman" w:cs="Arial"/>
          <w:kern w:val="0"/>
          <w:sz w:val="28"/>
          <w:szCs w:val="20"/>
          <w:lang w:eastAsia="ru-RU"/>
        </w:rPr>
        <w:t>в освітній процес</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Бердянського педагогічного університету (довідка № 57–28/150 від 13.02.2019), Вінницького державного педагогічного університету імені Михайла Коцюбинського (довідка № 06/15 від 13.02.2019), Хмельницького національного університету (довідка № 20 від 01.03.2019), Державного вищого навчального закладу «Криворізький державний педагогічний університет» (довідка № 09/1–78/3 від 14.02.2019), Комунального закладу «Харківська гуманітарно-педагогічна академія» Харківської обласної ради (довідка № 01–13/118 від 12.02.2019), Уманського державного педагогічного університету імені Павла Тичини (довідка № 286/01 від 13.02.2019).</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7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Особистий  внесок  здобувача.  </w:t>
      </w:r>
      <w:r w:rsidRPr="00802EC7">
        <w:rPr>
          <w:rFonts w:ascii="Times New Roman" w:eastAsia="Times New Roman" w:hAnsi="Times New Roman" w:cs="Arial"/>
          <w:kern w:val="0"/>
          <w:sz w:val="28"/>
          <w:szCs w:val="20"/>
          <w:lang w:eastAsia="ru-RU"/>
        </w:rPr>
        <w:t>В  опублікованій  у  співавторстві  з</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8"/>
        </w:numPr>
        <w:tabs>
          <w:tab w:val="clear" w:pos="709"/>
          <w:tab w:val="left" w:pos="603"/>
        </w:tabs>
        <w:suppressAutoHyphens w:val="0"/>
        <w:spacing w:after="0" w:line="356" w:lineRule="auto"/>
        <w:ind w:right="2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Вовкочин і Л. Балікою статті дисертанткою обґрунтовані підходи до формування та структурування змісту професійної підготовки вчителів початкової школи в закладах вищої освіти України. Ідеї співавторів у роботі не використано.</w:t>
      </w:r>
    </w:p>
    <w:p w:rsidR="00802EC7" w:rsidRPr="00802EC7" w:rsidRDefault="00802EC7" w:rsidP="00802EC7">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tabs>
          <w:tab w:val="clear" w:pos="709"/>
        </w:tabs>
        <w:suppressAutoHyphens w:val="0"/>
        <w:spacing w:after="0" w:line="358" w:lineRule="auto"/>
        <w:ind w:left="260" w:firstLine="708"/>
        <w:rPr>
          <w:rFonts w:ascii="Times New Roman" w:eastAsia="Times New Roman" w:hAnsi="Times New Roman" w:cs="Arial"/>
          <w:i/>
          <w:kern w:val="0"/>
          <w:sz w:val="28"/>
          <w:szCs w:val="20"/>
          <w:lang w:eastAsia="ru-RU"/>
        </w:rPr>
      </w:pPr>
      <w:r w:rsidRPr="00802EC7">
        <w:rPr>
          <w:rFonts w:ascii="Times New Roman" w:eastAsia="Times New Roman" w:hAnsi="Times New Roman" w:cs="Arial"/>
          <w:b/>
          <w:kern w:val="0"/>
          <w:sz w:val="28"/>
          <w:szCs w:val="20"/>
          <w:lang w:eastAsia="ru-RU"/>
        </w:rPr>
        <w:t xml:space="preserve">Апробація результатів дослідження. </w:t>
      </w:r>
      <w:r w:rsidRPr="00802EC7">
        <w:rPr>
          <w:rFonts w:ascii="Times New Roman" w:eastAsia="Times New Roman" w:hAnsi="Times New Roman" w:cs="Arial"/>
          <w:kern w:val="0"/>
          <w:sz w:val="28"/>
          <w:szCs w:val="20"/>
          <w:lang w:eastAsia="ru-RU"/>
        </w:rPr>
        <w:t>Основні положення роботи</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 xml:space="preserve">оприлюднені дисертанткою під час </w:t>
      </w:r>
      <w:r w:rsidRPr="00802EC7">
        <w:rPr>
          <w:rFonts w:ascii="Times New Roman" w:eastAsia="Times New Roman" w:hAnsi="Times New Roman" w:cs="Arial"/>
          <w:i/>
          <w:kern w:val="0"/>
          <w:sz w:val="28"/>
          <w:szCs w:val="20"/>
          <w:lang w:eastAsia="ru-RU"/>
        </w:rPr>
        <w:t>міжнародних</w:t>
      </w:r>
      <w:r w:rsidRPr="00802EC7">
        <w:rPr>
          <w:rFonts w:ascii="Times New Roman" w:eastAsia="Times New Roman" w:hAnsi="Times New Roman" w:cs="Arial"/>
          <w:kern w:val="0"/>
          <w:sz w:val="28"/>
          <w:szCs w:val="20"/>
          <w:lang w:eastAsia="ru-RU"/>
        </w:rPr>
        <w:t xml:space="preserve"> науково-практичних конференцій: «Вища школа: удосконалення якості підготовки фахівців» (Київ, 2017 р.), «Модернізація освітнього процесу: проблеми та перспективи» (Умань, 2018 р.), «Якість вищої освіти: українська національна система та європейські практики» (Київ, 2018 р.), «Виклики ХХІ століття у сфері середньої та вищої освіти Східної та Центральної Європи в процесі реформування освіти» (Берегове, 2019 р.); </w:t>
      </w:r>
      <w:r w:rsidRPr="00802EC7">
        <w:rPr>
          <w:rFonts w:ascii="Times New Roman" w:eastAsia="Times New Roman" w:hAnsi="Times New Roman" w:cs="Arial"/>
          <w:i/>
          <w:kern w:val="0"/>
          <w:sz w:val="28"/>
          <w:szCs w:val="20"/>
          <w:lang w:eastAsia="ru-RU"/>
        </w:rPr>
        <w:t>усеукраїнських</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науково-практичних конференцій: «Актуальні проблеми природничих та гуманітарних наук у дослідженнях молодих вчених «Родзинка – 2015» (Черкаси, 2015 р.), «Актуальні проблеми природничих та гуманітарних</w:t>
      </w:r>
    </w:p>
    <w:p w:rsidR="00802EC7" w:rsidRPr="00802EC7" w:rsidRDefault="00802EC7" w:rsidP="00802EC7">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sectPr w:rsidR="00802EC7" w:rsidRPr="00802EC7">
          <w:pgSz w:w="11900" w:h="16838"/>
          <w:pgMar w:top="700" w:right="846" w:bottom="667"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340" w:firstLine="0"/>
        <w:jc w:val="left"/>
        <w:rPr>
          <w:rFonts w:ascii="Times New Roman" w:eastAsia="Times New Roman" w:hAnsi="Times New Roman" w:cs="Arial"/>
          <w:kern w:val="0"/>
          <w:sz w:val="28"/>
          <w:szCs w:val="20"/>
          <w:lang w:eastAsia="ru-RU"/>
        </w:rPr>
      </w:pPr>
      <w:bookmarkStart w:id="16" w:name="page41"/>
      <w:bookmarkEnd w:id="16"/>
      <w:r w:rsidRPr="00802EC7">
        <w:rPr>
          <w:rFonts w:ascii="Times New Roman" w:eastAsia="Times New Roman" w:hAnsi="Times New Roman" w:cs="Arial"/>
          <w:kern w:val="0"/>
          <w:sz w:val="28"/>
          <w:szCs w:val="20"/>
          <w:lang w:eastAsia="ru-RU"/>
        </w:rPr>
        <w:t>41</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020"/>
          <w:tab w:val="left" w:pos="1380"/>
          <w:tab w:val="left" w:pos="3280"/>
          <w:tab w:val="left" w:pos="4560"/>
          <w:tab w:val="left" w:pos="5620"/>
          <w:tab w:val="left" w:pos="7120"/>
          <w:tab w:val="left" w:pos="7480"/>
          <w:tab w:val="left" w:pos="84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наук</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дослідженнях</w:t>
      </w:r>
      <w:r w:rsidRPr="00802EC7">
        <w:rPr>
          <w:rFonts w:ascii="Times New Roman" w:eastAsia="Times New Roman" w:hAnsi="Times New Roman" w:cs="Arial"/>
          <w:kern w:val="0"/>
          <w:sz w:val="28"/>
          <w:szCs w:val="20"/>
          <w:lang w:eastAsia="ru-RU"/>
        </w:rPr>
        <w:tab/>
        <w:t>молодих</w:t>
      </w:r>
      <w:r w:rsidRPr="00802EC7">
        <w:rPr>
          <w:rFonts w:ascii="Times New Roman" w:eastAsia="Times New Roman" w:hAnsi="Times New Roman" w:cs="Arial"/>
          <w:kern w:val="0"/>
          <w:sz w:val="28"/>
          <w:szCs w:val="20"/>
          <w:lang w:eastAsia="ru-RU"/>
        </w:rPr>
        <w:tab/>
        <w:t>вчених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«Родзинка</w:t>
      </w:r>
      <w:r w:rsidRPr="00802EC7">
        <w:rPr>
          <w:rFonts w:ascii="Times New Roman" w:eastAsia="Times New Roman" w:hAnsi="Times New Roman" w:cs="Arial"/>
          <w:kern w:val="0"/>
          <w:sz w:val="28"/>
          <w:szCs w:val="20"/>
          <w:lang w:eastAsia="ru-RU"/>
        </w:rPr>
        <w:tab/>
        <w:t>–</w:t>
      </w:r>
      <w:r w:rsidRPr="00802EC7">
        <w:rPr>
          <w:rFonts w:ascii="Times New Roman" w:eastAsia="Times New Roman" w:hAnsi="Times New Roman" w:cs="Arial"/>
          <w:kern w:val="0"/>
          <w:sz w:val="28"/>
          <w:szCs w:val="20"/>
          <w:lang w:eastAsia="ru-RU"/>
        </w:rPr>
        <w:tab/>
        <w:t>2016»</w:t>
      </w:r>
      <w:r w:rsidRPr="00802EC7">
        <w:rPr>
          <w:rFonts w:ascii="Times New Roman" w:eastAsia="Times New Roman" w:hAnsi="Times New Roman" w:cs="Arial"/>
          <w:kern w:val="0"/>
          <w:sz w:val="28"/>
          <w:szCs w:val="20"/>
          <w:lang w:eastAsia="ru-RU"/>
        </w:rPr>
        <w:tab/>
        <w:t>(Черкаси,</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2016 р.),  «Пріоритети  у  змісті  й  структурі  сучасної  початкової  освіти  в</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умовах трансформаційних змін» (Черкаси, 2017 р.), «Підготовка майбутніх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620"/>
          <w:tab w:val="left" w:pos="2000"/>
          <w:tab w:val="left" w:pos="3400"/>
          <w:tab w:val="left" w:pos="5420"/>
          <w:tab w:val="left" w:pos="7000"/>
          <w:tab w:val="left" w:pos="81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педагогів</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контексті</w:t>
      </w:r>
      <w:r w:rsidRPr="00802EC7">
        <w:rPr>
          <w:rFonts w:ascii="Times New Roman" w:eastAsia="Times New Roman" w:hAnsi="Times New Roman" w:cs="Arial"/>
          <w:kern w:val="0"/>
          <w:sz w:val="28"/>
          <w:szCs w:val="20"/>
          <w:lang w:eastAsia="ru-RU"/>
        </w:rPr>
        <w:tab/>
        <w:t>стандартизації</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освіти»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(Бердянськ,</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460"/>
          <w:tab w:val="left" w:pos="3160"/>
          <w:tab w:val="left" w:pos="5820"/>
          <w:tab w:val="left" w:pos="6980"/>
          <w:tab w:val="left" w:pos="8500"/>
          <w:tab w:val="left" w:pos="94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2017 р.),</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«Підготовка</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конкурентоздатного</w:t>
      </w:r>
      <w:r w:rsidRPr="00802EC7">
        <w:rPr>
          <w:rFonts w:ascii="Times New Roman" w:eastAsia="Times New Roman" w:hAnsi="Times New Roman" w:cs="Arial"/>
          <w:kern w:val="0"/>
          <w:sz w:val="28"/>
          <w:szCs w:val="20"/>
          <w:lang w:eastAsia="ru-RU"/>
        </w:rPr>
        <w:tab/>
        <w:t>фахівця</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освіти</w:t>
      </w:r>
      <w:r w:rsidRPr="00802EC7">
        <w:rPr>
          <w:rFonts w:ascii="Times New Roman" w:eastAsia="Times New Roman" w:hAnsi="Times New Roman" w:cs="Arial"/>
          <w:kern w:val="0"/>
          <w:sz w:val="28"/>
          <w:szCs w:val="20"/>
          <w:lang w:eastAsia="ru-RU"/>
        </w:rPr>
        <w:tab/>
        <w:t>в</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контексті реалізації концепції «Нова українська школа» (Луцьк, 2017 р.),</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«Актуальні проблеми природничих та гуманітарних наук у дослідженнях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40"/>
          <w:tab w:val="left" w:pos="2640"/>
          <w:tab w:val="left" w:pos="4160"/>
          <w:tab w:val="left" w:pos="4540"/>
          <w:tab w:val="left" w:pos="5500"/>
          <w:tab w:val="left" w:pos="6920"/>
          <w:tab w:val="left" w:pos="82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молодих</w:t>
      </w:r>
      <w:r w:rsidRPr="00802EC7">
        <w:rPr>
          <w:rFonts w:ascii="Times New Roman" w:eastAsia="Times New Roman" w:hAnsi="Times New Roman" w:cs="Arial"/>
          <w:kern w:val="0"/>
          <w:sz w:val="28"/>
          <w:szCs w:val="20"/>
          <w:lang w:eastAsia="ru-RU"/>
        </w:rPr>
        <w:tab/>
        <w:t>вчених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«Родзинка</w:t>
      </w:r>
      <w:r w:rsidRPr="00802EC7">
        <w:rPr>
          <w:rFonts w:ascii="Times New Roman" w:eastAsia="Times New Roman" w:hAnsi="Times New Roman" w:cs="Arial"/>
          <w:kern w:val="0"/>
          <w:sz w:val="28"/>
          <w:szCs w:val="20"/>
          <w:lang w:eastAsia="ru-RU"/>
        </w:rPr>
        <w:tab/>
        <w:t>–</w:t>
      </w:r>
      <w:r w:rsidRPr="00802EC7">
        <w:rPr>
          <w:rFonts w:ascii="Times New Roman" w:eastAsia="Times New Roman" w:hAnsi="Times New Roman" w:cs="Arial"/>
          <w:kern w:val="0"/>
          <w:sz w:val="28"/>
          <w:szCs w:val="20"/>
          <w:lang w:eastAsia="ru-RU"/>
        </w:rPr>
        <w:tab/>
        <w:t>2018»</w:t>
      </w:r>
      <w:r w:rsidRPr="00802EC7">
        <w:rPr>
          <w:rFonts w:ascii="Times New Roman" w:eastAsia="Times New Roman" w:hAnsi="Times New Roman" w:cs="Arial"/>
          <w:kern w:val="0"/>
          <w:sz w:val="28"/>
          <w:szCs w:val="20"/>
          <w:lang w:eastAsia="ru-RU"/>
        </w:rPr>
        <w:tab/>
        <w:t>(Черкаси,</w:t>
      </w:r>
      <w:r w:rsidRPr="00802EC7">
        <w:rPr>
          <w:rFonts w:ascii="Times New Roman" w:eastAsia="Times New Roman" w:hAnsi="Times New Roman" w:cs="Arial"/>
          <w:kern w:val="0"/>
          <w:sz w:val="28"/>
          <w:szCs w:val="20"/>
          <w:lang w:eastAsia="ru-RU"/>
        </w:rPr>
        <w:tab/>
        <w:t>2018 р.),</w:t>
      </w:r>
      <w:r w:rsidRPr="00802EC7">
        <w:rPr>
          <w:rFonts w:ascii="Times New Roman" w:eastAsia="Times New Roman" w:hAnsi="Times New Roman" w:cs="Arial"/>
          <w:kern w:val="0"/>
          <w:sz w:val="28"/>
          <w:szCs w:val="20"/>
          <w:lang w:eastAsia="ru-RU"/>
        </w:rPr>
        <w:tab/>
        <w:t>«Актуальні</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проблеми педагогічної освіти: європейський і національний вимір» (Луцьк,</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2018 р.), «Інклюзивна освіта: теорія, методика, практика» (Умань, 2018 р.),</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«Актуальні проблеми природничих та гуманітарних наук у дослідженнях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i/>
          <w:kern w:val="0"/>
          <w:sz w:val="28"/>
          <w:szCs w:val="20"/>
          <w:lang w:eastAsia="ru-RU"/>
        </w:rPr>
      </w:pPr>
      <w:r w:rsidRPr="00802EC7">
        <w:rPr>
          <w:rFonts w:ascii="Times New Roman" w:eastAsia="Times New Roman" w:hAnsi="Times New Roman" w:cs="Arial"/>
          <w:kern w:val="0"/>
          <w:sz w:val="28"/>
          <w:szCs w:val="20"/>
          <w:lang w:eastAsia="ru-RU"/>
        </w:rPr>
        <w:t xml:space="preserve">молодих вчених «Родзинка – 2019» (Черкаси, 2019 р.); </w:t>
      </w:r>
      <w:r w:rsidRPr="00802EC7">
        <w:rPr>
          <w:rFonts w:ascii="Times New Roman" w:eastAsia="Times New Roman" w:hAnsi="Times New Roman" w:cs="Arial"/>
          <w:i/>
          <w:kern w:val="0"/>
          <w:sz w:val="28"/>
          <w:szCs w:val="20"/>
          <w:lang w:eastAsia="ru-RU"/>
        </w:rPr>
        <w:t>ІІІ Міжнародного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i/>
          <w:kern w:val="0"/>
          <w:sz w:val="28"/>
          <w:szCs w:val="20"/>
          <w:lang w:eastAsia="ru-RU"/>
        </w:rPr>
        <w:t xml:space="preserve">круглого столу </w:t>
      </w:r>
      <w:r w:rsidRPr="00802EC7">
        <w:rPr>
          <w:rFonts w:ascii="Times New Roman" w:eastAsia="Times New Roman" w:hAnsi="Times New Roman" w:cs="Arial"/>
          <w:kern w:val="0"/>
          <w:sz w:val="28"/>
          <w:szCs w:val="20"/>
          <w:lang w:eastAsia="ru-RU"/>
        </w:rPr>
        <w:t>«Наука та інноватика:</w:t>
      </w:r>
      <w:r w:rsidRPr="00802EC7">
        <w:rPr>
          <w:rFonts w:ascii="Times New Roman" w:eastAsia="Times New Roman" w:hAnsi="Times New Roman" w:cs="Arial"/>
          <w:i/>
          <w:kern w:val="0"/>
          <w:sz w:val="28"/>
          <w:szCs w:val="20"/>
          <w:lang w:eastAsia="ru-RU"/>
        </w:rPr>
        <w:t xml:space="preserve"> </w:t>
      </w:r>
      <w:r w:rsidRPr="00802EC7">
        <w:rPr>
          <w:rFonts w:ascii="Times New Roman" w:eastAsia="Times New Roman" w:hAnsi="Times New Roman" w:cs="Arial"/>
          <w:kern w:val="0"/>
          <w:sz w:val="28"/>
          <w:szCs w:val="20"/>
          <w:lang w:eastAsia="ru-RU"/>
        </w:rPr>
        <w:t>вітчизняний та зарубіжний досвід»</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60"/>
          <w:tab w:val="left" w:pos="2680"/>
          <w:tab w:val="left" w:pos="3420"/>
          <w:tab w:val="left" w:pos="5300"/>
          <w:tab w:val="left" w:pos="81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(Черкаси,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2017</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i/>
          <w:kern w:val="0"/>
          <w:sz w:val="28"/>
          <w:szCs w:val="20"/>
          <w:lang w:eastAsia="ru-RU"/>
        </w:rPr>
        <w:t>регіональної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науково-практичної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конференції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«Компетентнісний  підхід  у  гуманітарній  підготовці  майбутніх  фахівців</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 xml:space="preserve">медичної  галузі»  (Тернопіль,  2018 р.);  </w:t>
      </w:r>
      <w:r w:rsidRPr="00802EC7">
        <w:rPr>
          <w:rFonts w:ascii="Times New Roman" w:eastAsia="Times New Roman" w:hAnsi="Times New Roman" w:cs="Arial"/>
          <w:i/>
          <w:kern w:val="0"/>
          <w:sz w:val="28"/>
          <w:szCs w:val="20"/>
          <w:lang w:eastAsia="ru-RU"/>
        </w:rPr>
        <w:t>семінару</w:t>
      </w:r>
      <w:r w:rsidRPr="00802EC7">
        <w:rPr>
          <w:rFonts w:ascii="Times New Roman" w:eastAsia="Times New Roman" w:hAnsi="Times New Roman" w:cs="Arial"/>
          <w:kern w:val="0"/>
          <w:sz w:val="28"/>
          <w:szCs w:val="20"/>
          <w:lang w:eastAsia="ru-RU"/>
        </w:rPr>
        <w:t xml:space="preserve">  «Розвиток  порівняльної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40"/>
          <w:tab w:val="left" w:pos="3480"/>
          <w:tab w:val="left" w:pos="3820"/>
          <w:tab w:val="left" w:pos="5200"/>
          <w:tab w:val="left" w:pos="7420"/>
          <w:tab w:val="left" w:pos="78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професійної</w:t>
      </w:r>
      <w:r w:rsidRPr="00802EC7">
        <w:rPr>
          <w:rFonts w:ascii="Times New Roman" w:eastAsia="Times New Roman" w:hAnsi="Times New Roman" w:cs="Arial"/>
          <w:kern w:val="0"/>
          <w:sz w:val="28"/>
          <w:szCs w:val="20"/>
          <w:lang w:eastAsia="ru-RU"/>
        </w:rPr>
        <w:tab/>
        <w:t>педагогіки</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контексті</w:t>
      </w:r>
      <w:r w:rsidRPr="00802EC7">
        <w:rPr>
          <w:rFonts w:ascii="Times New Roman" w:eastAsia="Times New Roman" w:hAnsi="Times New Roman" w:cs="Arial"/>
          <w:kern w:val="0"/>
          <w:sz w:val="28"/>
          <w:szCs w:val="20"/>
          <w:lang w:eastAsia="ru-RU"/>
        </w:rPr>
        <w:tab/>
        <w:t>глобалізаційних</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інтеграційних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процесів» (Хмельницький, 2014 – 2018 рр.). Основні положення дисертації</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440"/>
          <w:tab w:val="left" w:pos="2900"/>
          <w:tab w:val="left" w:pos="4380"/>
          <w:tab w:val="left" w:pos="5580"/>
          <w:tab w:val="left" w:pos="7100"/>
          <w:tab w:val="left" w:pos="80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обговорювалися</w:t>
      </w:r>
      <w:r w:rsidRPr="00802EC7">
        <w:rPr>
          <w:rFonts w:ascii="Times New Roman" w:eastAsia="Times New Roman" w:hAnsi="Times New Roman" w:cs="Arial"/>
          <w:kern w:val="0"/>
          <w:sz w:val="28"/>
          <w:szCs w:val="20"/>
          <w:lang w:eastAsia="ru-RU"/>
        </w:rPr>
        <w:tab/>
        <w:t>на</w:t>
      </w:r>
      <w:r w:rsidRPr="00802EC7">
        <w:rPr>
          <w:rFonts w:ascii="Times New Roman" w:eastAsia="Times New Roman" w:hAnsi="Times New Roman" w:cs="Arial"/>
          <w:kern w:val="0"/>
          <w:sz w:val="28"/>
          <w:szCs w:val="20"/>
          <w:lang w:eastAsia="ru-RU"/>
        </w:rPr>
        <w:tab/>
        <w:t>засіданнях</w:t>
      </w:r>
      <w:r w:rsidRPr="00802EC7">
        <w:rPr>
          <w:rFonts w:ascii="Times New Roman" w:eastAsia="Times New Roman" w:hAnsi="Times New Roman" w:cs="Arial"/>
          <w:kern w:val="0"/>
          <w:sz w:val="28"/>
          <w:szCs w:val="20"/>
          <w:lang w:eastAsia="ru-RU"/>
        </w:rPr>
        <w:tab/>
        <w:t>кафедри</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освіти</w:t>
      </w:r>
      <w:r w:rsidRPr="00802EC7">
        <w:rPr>
          <w:rFonts w:ascii="Times New Roman" w:eastAsia="Times New Roman" w:hAnsi="Times New Roman" w:cs="Arial"/>
          <w:kern w:val="0"/>
          <w:sz w:val="28"/>
          <w:szCs w:val="20"/>
          <w:lang w:eastAsia="ru-RU"/>
        </w:rPr>
        <w:tab/>
        <w:t>Черкаського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національного університету імені Богдана Хмельницького (2018 – 2019).</w:t>
      </w:r>
    </w:p>
    <w:p w:rsidR="00802EC7" w:rsidRPr="00802EC7" w:rsidRDefault="00802EC7" w:rsidP="00802EC7">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62"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Дисертація на здобуття наукового ступеня кандидата педагогічних наук </w:t>
      </w:r>
      <w:r w:rsidRPr="00802EC7">
        <w:rPr>
          <w:rFonts w:ascii="Times New Roman" w:eastAsia="Times New Roman" w:hAnsi="Times New Roman" w:cs="Arial"/>
          <w:kern w:val="0"/>
          <w:sz w:val="28"/>
          <w:szCs w:val="20"/>
          <w:lang w:eastAsia="ru-RU"/>
        </w:rPr>
        <w:t>із теми</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«Педагогічні умови підготовки майбутніх</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учителів до роботи з обдарованими учнями початкової школи» (спеціальність 13.00.04 – теорія і методика професійної освіти) захищена 2011 року. Матеріали кандидатської дисертації в тексті докторського дослідження не використано.</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67"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6"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 xml:space="preserve">Публікації. </w:t>
      </w:r>
      <w:r w:rsidRPr="00802EC7">
        <w:rPr>
          <w:rFonts w:ascii="Times New Roman" w:eastAsia="Times New Roman" w:hAnsi="Times New Roman" w:cs="Arial"/>
          <w:kern w:val="0"/>
          <w:sz w:val="28"/>
          <w:szCs w:val="20"/>
          <w:lang w:eastAsia="ru-RU"/>
        </w:rPr>
        <w:t>Результати наукового пошуку представлено в</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40</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публікаціях, із них: 1 монографія, 2 навчальні посібники, 21 стаття у фахових виданнях України та у виданнях, що входять до міжнародних наукометричних баз даних, 16 публікацій у збірниках матеріалів наукових</w:t>
      </w:r>
    </w:p>
    <w:p w:rsidR="00802EC7" w:rsidRPr="00802EC7" w:rsidRDefault="00802EC7" w:rsidP="00802EC7">
      <w:pPr>
        <w:widowControl/>
        <w:tabs>
          <w:tab w:val="clear" w:pos="709"/>
        </w:tabs>
        <w:suppressAutoHyphens w:val="0"/>
        <w:spacing w:after="0" w:line="356" w:lineRule="auto"/>
        <w:ind w:left="260" w:right="20" w:firstLine="708"/>
        <w:rPr>
          <w:rFonts w:ascii="Times New Roman" w:eastAsia="Times New Roman" w:hAnsi="Times New Roman" w:cs="Arial"/>
          <w:kern w:val="0"/>
          <w:sz w:val="28"/>
          <w:szCs w:val="20"/>
          <w:lang w:eastAsia="ru-RU"/>
        </w:rPr>
        <w:sectPr w:rsidR="00802EC7" w:rsidRPr="00802EC7">
          <w:pgSz w:w="11900" w:h="16838"/>
          <w:pgMar w:top="700" w:right="846" w:bottom="664"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7" w:name="page42"/>
      <w:bookmarkEnd w:id="17"/>
      <w:r w:rsidRPr="00802EC7">
        <w:rPr>
          <w:rFonts w:ascii="Times New Roman" w:eastAsia="Times New Roman" w:hAnsi="Times New Roman" w:cs="Arial"/>
          <w:kern w:val="0"/>
          <w:sz w:val="28"/>
          <w:szCs w:val="20"/>
          <w:lang w:eastAsia="ru-RU"/>
        </w:rPr>
        <w:t>42</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конференцій та інших виданнях, 1 методичні рекомендації.</w:t>
      </w:r>
    </w:p>
    <w:p w:rsidR="00802EC7" w:rsidRPr="00802EC7" w:rsidRDefault="00802EC7" w:rsidP="00802EC7">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7" w:lineRule="auto"/>
        <w:ind w:left="260" w:right="20" w:firstLine="708"/>
        <w:rPr>
          <w:rFonts w:ascii="Times New Roman" w:eastAsia="Times New Roman" w:hAnsi="Times New Roman" w:cs="Arial"/>
          <w:kern w:val="0"/>
          <w:sz w:val="28"/>
          <w:szCs w:val="20"/>
          <w:lang w:eastAsia="ru-RU"/>
        </w:rPr>
      </w:pPr>
      <w:r w:rsidRPr="00802EC7">
        <w:rPr>
          <w:rFonts w:ascii="Times New Roman" w:eastAsia="Times New Roman" w:hAnsi="Times New Roman" w:cs="Arial"/>
          <w:b/>
          <w:kern w:val="0"/>
          <w:sz w:val="28"/>
          <w:szCs w:val="20"/>
          <w:lang w:eastAsia="ru-RU"/>
        </w:rPr>
        <w:t>Структура дисертації</w:t>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Робота складається з анотацій українською,</w:t>
      </w:r>
      <w:r w:rsidRPr="00802EC7">
        <w:rPr>
          <w:rFonts w:ascii="Times New Roman" w:eastAsia="Times New Roman" w:hAnsi="Times New Roman" w:cs="Arial"/>
          <w:b/>
          <w:kern w:val="0"/>
          <w:sz w:val="28"/>
          <w:szCs w:val="20"/>
          <w:lang w:eastAsia="ru-RU"/>
        </w:rPr>
        <w:t xml:space="preserve"> </w:t>
      </w:r>
      <w:r w:rsidRPr="00802EC7">
        <w:rPr>
          <w:rFonts w:ascii="Times New Roman" w:eastAsia="Times New Roman" w:hAnsi="Times New Roman" w:cs="Arial"/>
          <w:kern w:val="0"/>
          <w:sz w:val="28"/>
          <w:szCs w:val="20"/>
          <w:lang w:eastAsia="ru-RU"/>
        </w:rPr>
        <w:t>англійською мовами, вступу, чотирьох розділів, висновків до кожного розділу, загальних висновків, переліку використаних джерел (477 найменувань, із них – 307 іноземні) та 13 додатків. Загальний обсяг дослідження становить 574 сторінки, основний зміст викладено на 378 сторінках. Робота містить 10 таблиць і 24 рисунки.</w:t>
      </w:r>
    </w:p>
    <w:p w:rsidR="00802EC7" w:rsidRDefault="00802EC7" w:rsidP="00802EC7"/>
    <w:p w:rsidR="00802EC7" w:rsidRDefault="00802EC7" w:rsidP="00802EC7"/>
    <w:p w:rsidR="00802EC7" w:rsidRDefault="00802EC7" w:rsidP="00802EC7"/>
    <w:p w:rsidR="00802EC7" w:rsidRPr="00802EC7" w:rsidRDefault="00802EC7" w:rsidP="00802EC7">
      <w:pPr>
        <w:widowControl/>
        <w:tabs>
          <w:tab w:val="clear" w:pos="709"/>
        </w:tabs>
        <w:suppressAutoHyphens w:val="0"/>
        <w:spacing w:after="0" w:line="0" w:lineRule="atLeast"/>
        <w:ind w:left="4420" w:firstLine="0"/>
        <w:jc w:val="left"/>
        <w:rPr>
          <w:rFonts w:ascii="Times New Roman" w:eastAsia="Times New Roman" w:hAnsi="Times New Roman" w:cs="Arial"/>
          <w:b/>
          <w:kern w:val="0"/>
          <w:sz w:val="28"/>
          <w:szCs w:val="20"/>
          <w:lang w:eastAsia="ru-RU"/>
        </w:rPr>
      </w:pPr>
      <w:r w:rsidRPr="00802EC7">
        <w:rPr>
          <w:rFonts w:ascii="Times New Roman" w:eastAsia="Times New Roman" w:hAnsi="Times New Roman" w:cs="Arial"/>
          <w:b/>
          <w:kern w:val="0"/>
          <w:sz w:val="28"/>
          <w:szCs w:val="20"/>
          <w:lang w:eastAsia="ru-RU"/>
        </w:rPr>
        <w:t>ВИСНОВКИ</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25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6" w:lineRule="auto"/>
        <w:ind w:left="260" w:right="20" w:firstLine="427"/>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Систематизація результатів дослідження теорії та практики професійної підготовки майбутніх учителів початкової школи в університетах Великої Британії засвідчила досягнення мети й розв’язання окреслених завдань, а також послугувала підставою для низки висновків.</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968"/>
        </w:tabs>
        <w:suppressAutoHyphens w:val="0"/>
        <w:spacing w:after="0" w:line="349" w:lineRule="auto"/>
        <w:ind w:left="260" w:right="20" w:firstLine="429"/>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 тлі функціювання нової української школи та кардинальної зміни статусу й ролі вчителя-початківця педагогічна наука та практика</w:t>
      </w:r>
    </w:p>
    <w:p w:rsidR="00802EC7" w:rsidRPr="00802EC7" w:rsidRDefault="00802EC7" w:rsidP="00802EC7">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вимагаютьаналізунормативно-законодавчого,управлінського,</w:t>
      </w:r>
    </w:p>
    <w:p w:rsidR="00802EC7" w:rsidRPr="00802EC7" w:rsidRDefault="00802EC7" w:rsidP="00802EC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стратегічного, змістового, організаційного, технологічного, навчально-методичного, діагностичного механізмів удосконалення професійної підготовки майбутніх учителів початкової школи відповідно до світових вимог. Сучасні проблеми диверсифікації освітніх програм і спеціалізацій, міждисциплінарності та гнучкості змістового наповнення навчання, використання інноваційних методів і технологій, удосконалення науково-методичного й інформаційного інструментарію, добору шляхів посилення мотивації до самостійної навчальної діяльності, низької дієвості заходів, спрямованих на збільшення престижності педагогічної професії, дотепер є відкритими та мають дискусійний характер. Окреслення заходів, що оптимізують підготовку педагогічного персоналу для початкової школи інформаційно-цифрової доби, вимагає дослідницької уваги до зарубіжних педагогічних інновацій. Обґрунтовано доцільність цілісного аналізу проблеми професійної підготовки майбутніх учителів початкової школи в британському досвіді та необхідність його екстраполяції в площину національної системи вищої педагогічної освіти. Систематизовано українські й зарубіжні наукові розвідки за блоками: проблеми вищої педагогічної освіти в контексті європейської освітньої інтеграції; теоретико-методологічні засади професійної підготовки вчителів; організаційно-дидактичні аспекти навчання майбутніх учителів початкової школи; використання інноваційних ідей зарубіжного досвіду професійної</w:t>
      </w:r>
    </w:p>
    <w:p w:rsidR="00802EC7" w:rsidRPr="00802EC7" w:rsidRDefault="00802EC7" w:rsidP="00802EC7">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802EC7" w:rsidRPr="00802EC7" w:rsidSect="00802EC7">
          <w:type w:val="continuous"/>
          <w:pgSz w:w="11900" w:h="16838"/>
          <w:pgMar w:top="700" w:right="846" w:bottom="671"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8" w:name="page397"/>
      <w:bookmarkEnd w:id="18"/>
      <w:r w:rsidRPr="00802EC7">
        <w:rPr>
          <w:rFonts w:ascii="Times New Roman" w:eastAsia="Times New Roman" w:hAnsi="Times New Roman" w:cs="Arial"/>
          <w:kern w:val="0"/>
          <w:sz w:val="28"/>
          <w:szCs w:val="20"/>
          <w:lang w:eastAsia="ru-RU"/>
        </w:rPr>
        <w:t>397</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підготовки вчителів.</w:t>
      </w:r>
    </w:p>
    <w:p w:rsidR="00802EC7" w:rsidRPr="00802EC7" w:rsidRDefault="00802EC7" w:rsidP="00802EC7">
      <w:pPr>
        <w:widowControl/>
        <w:tabs>
          <w:tab w:val="clear" w:pos="709"/>
        </w:tabs>
        <w:suppressAutoHyphens w:val="0"/>
        <w:spacing w:after="0" w:line="177"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968"/>
        </w:tabs>
        <w:suppressAutoHyphens w:val="0"/>
        <w:spacing w:after="0" w:line="356" w:lineRule="auto"/>
        <w:ind w:left="260" w:right="20" w:firstLine="429"/>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 формуванні системи професійної підготовки вчителя початкової школи у Великій Британії позначилися внутрішні (модернізація початкової ланки освіти, збільшення функційного призначення вчителя початкової школи, реструктуризація й реформування вищої педагогічної освіти,</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інтенсифікація соціального партнерства тощо) і зовнішні (інтеграція до європейського освітнього простору, удосконалення освітньої політики в руслі європейських вимог, розроблення спільної законодавчої бази, побудова різнорівневих науково-освітніх інфраструктур, розвиток інформаційного освітнього середовища, формування відкритої культури змін у різних освітніх вимірах тощо) чинники. На сучасному етапі система педагогічної освіти Великої Британії розвивається в контексті освітньої стратегії ЄС, що спрямована на підготовку висококваліфікованих майбутніх учителів початкової школи, з огляду на специфіку національної культури, динаміку соціального замовлення й потреби суспільства, запити шкіл, інтереси та мотивацію студентів. Процеси диверсифікації в європейському освітньому просторі відображені в підготовці вчителя початкової школи Великої Британії: створення умов для підвищення престижності професії вчителя початкової школи; перебудова освітнього процесу на основі застосування цифрових технологій; інвестування цільових програм підготовки та професійного розвитку вчителя початкової школи; диверсифікація шляхів здобуття професії та її ліцензування (академічна освіта, дипломна програма, програми зареєстрованих / сертифікованих учителів «RTP», програма підготовки вчителів за місцем роботи «SCITT», програми стажування й молодого вчителя «Teach First» та ін.); дослідницький характер навчання майбутніх учителів; академічна та професійна мобільність тощо.</w:t>
      </w:r>
    </w:p>
    <w:p w:rsidR="00802EC7" w:rsidRPr="00802EC7" w:rsidRDefault="00802EC7" w:rsidP="00802EC7">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1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968"/>
        </w:tabs>
        <w:suppressAutoHyphens w:val="0"/>
        <w:spacing w:after="0" w:line="354" w:lineRule="auto"/>
        <w:ind w:left="260" w:firstLine="429"/>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Сучасна система педагогічної освіти, професійна підготовка майбутніх учителів початкової школи у Великій Британії ґрунтовані на положеннях теорії конструктивізму, концепції технологічно-інтегрованого</w:t>
      </w:r>
    </w:p>
    <w:p w:rsidR="00802EC7" w:rsidRPr="00802EC7" w:rsidRDefault="00802EC7" w:rsidP="00802EC7">
      <w:pPr>
        <w:widowControl/>
        <w:tabs>
          <w:tab w:val="clear" w:pos="709"/>
          <w:tab w:val="left" w:pos="968"/>
        </w:tabs>
        <w:suppressAutoHyphens w:val="0"/>
        <w:spacing w:after="0" w:line="354" w:lineRule="auto"/>
        <w:ind w:left="260" w:firstLine="429"/>
        <w:rPr>
          <w:rFonts w:ascii="Times New Roman" w:eastAsia="Times New Roman" w:hAnsi="Times New Roman" w:cs="Arial"/>
          <w:kern w:val="0"/>
          <w:sz w:val="28"/>
          <w:szCs w:val="20"/>
          <w:lang w:eastAsia="ru-RU"/>
        </w:rPr>
        <w:sectPr w:rsidR="00802EC7" w:rsidRPr="00802EC7">
          <w:pgSz w:w="11900" w:h="16838"/>
          <w:pgMar w:top="700" w:right="846" w:bottom="667"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val="en-US" w:eastAsia="ru-RU"/>
        </w:rPr>
      </w:pPr>
      <w:bookmarkStart w:id="19" w:name="page398"/>
      <w:bookmarkEnd w:id="19"/>
      <w:r w:rsidRPr="00802EC7">
        <w:rPr>
          <w:rFonts w:ascii="Times New Roman" w:eastAsia="Times New Roman" w:hAnsi="Times New Roman" w:cs="Arial"/>
          <w:kern w:val="0"/>
          <w:sz w:val="28"/>
          <w:szCs w:val="20"/>
          <w:lang w:val="en-US" w:eastAsia="ru-RU"/>
        </w:rPr>
        <w:t>398</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val="en-US"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802EC7">
        <w:rPr>
          <w:rFonts w:ascii="Times New Roman" w:eastAsia="Times New Roman" w:hAnsi="Times New Roman" w:cs="Arial"/>
          <w:kern w:val="0"/>
          <w:sz w:val="28"/>
          <w:szCs w:val="20"/>
          <w:lang w:eastAsia="ru-RU"/>
        </w:rPr>
        <w:t>соціального</w:t>
      </w:r>
      <w:r w:rsidRPr="00802EC7">
        <w:rPr>
          <w:rFonts w:ascii="Times New Roman" w:eastAsia="Times New Roman" w:hAnsi="Times New Roman" w:cs="Arial"/>
          <w:kern w:val="0"/>
          <w:sz w:val="28"/>
          <w:szCs w:val="20"/>
          <w:lang w:val="en-US" w:eastAsia="ru-RU"/>
        </w:rPr>
        <w:t xml:space="preserve"> </w:t>
      </w:r>
      <w:r w:rsidRPr="00802EC7">
        <w:rPr>
          <w:rFonts w:ascii="Times New Roman" w:eastAsia="Times New Roman" w:hAnsi="Times New Roman" w:cs="Arial"/>
          <w:kern w:val="0"/>
          <w:sz w:val="28"/>
          <w:szCs w:val="20"/>
          <w:lang w:eastAsia="ru-RU"/>
        </w:rPr>
        <w:t>конструктивізму</w:t>
      </w:r>
      <w:r w:rsidRPr="00802EC7">
        <w:rPr>
          <w:rFonts w:ascii="Times New Roman" w:eastAsia="Times New Roman" w:hAnsi="Times New Roman" w:cs="Arial"/>
          <w:kern w:val="0"/>
          <w:sz w:val="28"/>
          <w:szCs w:val="20"/>
          <w:lang w:val="en-US" w:eastAsia="ru-RU"/>
        </w:rPr>
        <w:t xml:space="preserve"> («technology-</w:t>
      </w:r>
      <w:r w:rsidRPr="00802EC7">
        <w:rPr>
          <w:rFonts w:ascii="Times New Roman" w:eastAsia="Times New Roman" w:hAnsi="Times New Roman" w:cs="Arial"/>
          <w:kern w:val="0"/>
          <w:sz w:val="28"/>
          <w:szCs w:val="20"/>
          <w:lang w:eastAsia="ru-RU"/>
        </w:rPr>
        <w:t>і</w:t>
      </w:r>
      <w:r w:rsidRPr="00802EC7">
        <w:rPr>
          <w:rFonts w:ascii="Times New Roman" w:eastAsia="Times New Roman" w:hAnsi="Times New Roman" w:cs="Arial"/>
          <w:kern w:val="0"/>
          <w:sz w:val="28"/>
          <w:szCs w:val="20"/>
          <w:lang w:val="en-US" w:eastAsia="ru-RU"/>
        </w:rPr>
        <w:t>ntegrated social constructivism»);</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val="en-US"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когнітивізму; гуманізму з концепцією особистісно орієнтованого навчання;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теорії практико-орієнтованого навчання й дослідження; теорії лідерства та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кар’єрного розвитку; теорії трансдисциплінарності; концепції неперервної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самоосвіти й освіти впродовж життя; концепції школобазованого навчання</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200"/>
          <w:tab w:val="left" w:pos="3680"/>
          <w:tab w:val="left" w:pos="5080"/>
          <w:tab w:val="left" w:pos="6620"/>
          <w:tab w:val="left" w:pos="8320"/>
          <w:tab w:val="left" w:pos="94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(«school-based</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learning»);</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концепції</w:t>
      </w:r>
      <w:r w:rsidRPr="00802EC7">
        <w:rPr>
          <w:rFonts w:ascii="Times New Roman" w:eastAsia="Times New Roman" w:hAnsi="Times New Roman" w:cs="Arial"/>
          <w:kern w:val="0"/>
          <w:sz w:val="28"/>
          <w:szCs w:val="20"/>
          <w:lang w:eastAsia="ru-RU"/>
        </w:rPr>
        <w:tab/>
        <w:t>педагогіки</w:t>
      </w:r>
      <w:r w:rsidRPr="00802EC7">
        <w:rPr>
          <w:rFonts w:ascii="Times New Roman" w:eastAsia="Times New Roman" w:hAnsi="Times New Roman" w:cs="Arial"/>
          <w:kern w:val="0"/>
          <w:sz w:val="28"/>
          <w:szCs w:val="20"/>
          <w:lang w:eastAsia="ru-RU"/>
        </w:rPr>
        <w:tab/>
        <w:t>партнерства</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«школа</w:t>
      </w:r>
      <w:r w:rsidRPr="00802EC7">
        <w:rPr>
          <w:rFonts w:ascii="Times New Roman" w:eastAsia="Times New Roman" w:hAnsi="Times New Roman" w:cs="Arial"/>
          <w:kern w:val="0"/>
          <w:sz w:val="28"/>
          <w:szCs w:val="20"/>
          <w:lang w:eastAsia="ru-RU"/>
        </w:rPr>
        <w:tab/>
        <w:t>–</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20"/>
          <w:tab w:val="left" w:pos="4700"/>
          <w:tab w:val="left" w:pos="6360"/>
          <w:tab w:val="left" w:pos="7840"/>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802EC7">
        <w:rPr>
          <w:rFonts w:ascii="Times New Roman" w:eastAsia="Times New Roman" w:hAnsi="Times New Roman" w:cs="Arial"/>
          <w:kern w:val="0"/>
          <w:sz w:val="28"/>
          <w:szCs w:val="20"/>
          <w:lang w:eastAsia="ru-RU"/>
        </w:rPr>
        <w:t>університет</w:t>
      </w:r>
      <w:r w:rsidRPr="00802EC7">
        <w:rPr>
          <w:rFonts w:ascii="Times New Roman" w:eastAsia="Times New Roman" w:hAnsi="Times New Roman" w:cs="Arial"/>
          <w:kern w:val="0"/>
          <w:sz w:val="28"/>
          <w:szCs w:val="20"/>
          <w:lang w:val="en-US" w:eastAsia="ru-RU"/>
        </w:rPr>
        <w:t>»</w:t>
      </w:r>
      <w:r w:rsidRPr="00802EC7">
        <w:rPr>
          <w:rFonts w:ascii="Times New Roman" w:eastAsia="Times New Roman" w:hAnsi="Times New Roman" w:cs="Arial"/>
          <w:kern w:val="0"/>
          <w:sz w:val="20"/>
          <w:szCs w:val="20"/>
          <w:lang w:val="en-US" w:eastAsia="ru-RU"/>
        </w:rPr>
        <w:tab/>
      </w:r>
      <w:r w:rsidRPr="00802EC7">
        <w:rPr>
          <w:rFonts w:ascii="Times New Roman" w:eastAsia="Times New Roman" w:hAnsi="Times New Roman" w:cs="Arial"/>
          <w:kern w:val="0"/>
          <w:sz w:val="28"/>
          <w:szCs w:val="20"/>
          <w:lang w:val="en-US" w:eastAsia="ru-RU"/>
        </w:rPr>
        <w:t>(«partnership-based</w:t>
      </w:r>
      <w:r w:rsidRPr="00802EC7">
        <w:rPr>
          <w:rFonts w:ascii="Times New Roman" w:eastAsia="Times New Roman" w:hAnsi="Times New Roman" w:cs="Arial"/>
          <w:kern w:val="0"/>
          <w:sz w:val="20"/>
          <w:szCs w:val="20"/>
          <w:lang w:val="en-US" w:eastAsia="ru-RU"/>
        </w:rPr>
        <w:tab/>
      </w:r>
      <w:r w:rsidRPr="00802EC7">
        <w:rPr>
          <w:rFonts w:ascii="Times New Roman" w:eastAsia="Times New Roman" w:hAnsi="Times New Roman" w:cs="Arial"/>
          <w:kern w:val="0"/>
          <w:sz w:val="28"/>
          <w:szCs w:val="20"/>
          <w:lang w:val="en-US" w:eastAsia="ru-RU"/>
        </w:rPr>
        <w:t>approach»);</w:t>
      </w:r>
      <w:r w:rsidRPr="00802EC7">
        <w:rPr>
          <w:rFonts w:ascii="Times New Roman" w:eastAsia="Times New Roman" w:hAnsi="Times New Roman" w:cs="Arial"/>
          <w:kern w:val="0"/>
          <w:sz w:val="20"/>
          <w:szCs w:val="20"/>
          <w:lang w:val="en-US" w:eastAsia="ru-RU"/>
        </w:rPr>
        <w:tab/>
      </w:r>
      <w:r w:rsidRPr="00802EC7">
        <w:rPr>
          <w:rFonts w:ascii="Times New Roman" w:eastAsia="Times New Roman" w:hAnsi="Times New Roman" w:cs="Arial"/>
          <w:kern w:val="0"/>
          <w:sz w:val="28"/>
          <w:szCs w:val="20"/>
          <w:lang w:eastAsia="ru-RU"/>
        </w:rPr>
        <w:t>концепції</w:t>
      </w:r>
      <w:r w:rsidRPr="00802EC7">
        <w:rPr>
          <w:rFonts w:ascii="Times New Roman" w:eastAsia="Times New Roman" w:hAnsi="Times New Roman" w:cs="Arial"/>
          <w:kern w:val="0"/>
          <w:sz w:val="28"/>
          <w:szCs w:val="20"/>
          <w:lang w:val="en-US" w:eastAsia="ru-RU"/>
        </w:rPr>
        <w:tab/>
      </w:r>
      <w:r w:rsidRPr="00802EC7">
        <w:rPr>
          <w:rFonts w:ascii="Times New Roman" w:eastAsia="Times New Roman" w:hAnsi="Times New Roman" w:cs="Arial"/>
          <w:kern w:val="0"/>
          <w:sz w:val="28"/>
          <w:szCs w:val="20"/>
          <w:lang w:eastAsia="ru-RU"/>
        </w:rPr>
        <w:t>дослідницько</w:t>
      </w:r>
      <w:r w:rsidRPr="00802EC7">
        <w:rPr>
          <w:rFonts w:ascii="Times New Roman" w:eastAsia="Times New Roman" w:hAnsi="Times New Roman" w:cs="Arial"/>
          <w:kern w:val="0"/>
          <w:sz w:val="28"/>
          <w:szCs w:val="20"/>
          <w:lang w:val="en-US" w:eastAsia="ru-RU"/>
        </w:rPr>
        <w:t>-</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val="en-US" w:eastAsia="ru-RU"/>
        </w:rPr>
      </w:pPr>
    </w:p>
    <w:p w:rsidR="00802EC7" w:rsidRPr="00802EC7" w:rsidRDefault="00802EC7" w:rsidP="00802EC7">
      <w:pPr>
        <w:widowControl/>
        <w:tabs>
          <w:tab w:val="clear" w:pos="709"/>
          <w:tab w:val="left" w:pos="1880"/>
          <w:tab w:val="left" w:pos="3280"/>
          <w:tab w:val="left" w:pos="5540"/>
          <w:tab w:val="left" w:pos="6660"/>
          <w:tab w:val="left" w:pos="83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базованого</w:t>
      </w:r>
      <w:r w:rsidRPr="00802EC7">
        <w:rPr>
          <w:rFonts w:ascii="Times New Roman" w:eastAsia="Times New Roman" w:hAnsi="Times New Roman" w:cs="Arial"/>
          <w:kern w:val="0"/>
          <w:sz w:val="28"/>
          <w:szCs w:val="20"/>
          <w:lang w:val="en-US" w:eastAsia="ru-RU"/>
        </w:rPr>
        <w:tab/>
      </w:r>
      <w:r w:rsidRPr="00802EC7">
        <w:rPr>
          <w:rFonts w:ascii="Times New Roman" w:eastAsia="Times New Roman" w:hAnsi="Times New Roman" w:cs="Arial"/>
          <w:kern w:val="0"/>
          <w:sz w:val="28"/>
          <w:szCs w:val="20"/>
          <w:lang w:eastAsia="ru-RU"/>
        </w:rPr>
        <w:t>навчання</w:t>
      </w:r>
      <w:r w:rsidRPr="00802EC7">
        <w:rPr>
          <w:rFonts w:ascii="Times New Roman" w:eastAsia="Times New Roman" w:hAnsi="Times New Roman" w:cs="Arial"/>
          <w:kern w:val="0"/>
          <w:sz w:val="20"/>
          <w:szCs w:val="20"/>
          <w:lang w:val="en-US" w:eastAsia="ru-RU"/>
        </w:rPr>
        <w:tab/>
      </w:r>
      <w:r w:rsidRPr="00802EC7">
        <w:rPr>
          <w:rFonts w:ascii="Times New Roman" w:eastAsia="Times New Roman" w:hAnsi="Times New Roman" w:cs="Arial"/>
          <w:kern w:val="0"/>
          <w:sz w:val="28"/>
          <w:szCs w:val="20"/>
          <w:lang w:val="en-US" w:eastAsia="ru-RU"/>
        </w:rPr>
        <w:t>(«research-based</w:t>
      </w:r>
      <w:r w:rsidRPr="00802EC7">
        <w:rPr>
          <w:rFonts w:ascii="Times New Roman" w:eastAsia="Times New Roman" w:hAnsi="Times New Roman" w:cs="Arial"/>
          <w:kern w:val="0"/>
          <w:sz w:val="20"/>
          <w:szCs w:val="20"/>
          <w:lang w:val="en-US" w:eastAsia="ru-RU"/>
        </w:rPr>
        <w:tab/>
      </w:r>
      <w:r w:rsidRPr="00802EC7">
        <w:rPr>
          <w:rFonts w:ascii="Times New Roman" w:eastAsia="Times New Roman" w:hAnsi="Times New Roman" w:cs="Arial"/>
          <w:kern w:val="0"/>
          <w:sz w:val="28"/>
          <w:szCs w:val="20"/>
          <w:lang w:val="en-US" w:eastAsia="ru-RU"/>
        </w:rPr>
        <w:t>teacher</w:t>
      </w:r>
      <w:r w:rsidRPr="00802EC7">
        <w:rPr>
          <w:rFonts w:ascii="Times New Roman" w:eastAsia="Times New Roman" w:hAnsi="Times New Roman" w:cs="Arial"/>
          <w:kern w:val="0"/>
          <w:sz w:val="28"/>
          <w:szCs w:val="20"/>
          <w:lang w:val="en-US" w:eastAsia="ru-RU"/>
        </w:rPr>
        <w:tab/>
        <w:t>education»).</w:t>
      </w:r>
      <w:r w:rsidRPr="00802EC7">
        <w:rPr>
          <w:rFonts w:ascii="Times New Roman" w:eastAsia="Times New Roman" w:hAnsi="Times New Roman" w:cs="Arial"/>
          <w:kern w:val="0"/>
          <w:sz w:val="20"/>
          <w:szCs w:val="20"/>
          <w:lang w:val="en-US" w:eastAsia="ru-RU"/>
        </w:rPr>
        <w:tab/>
      </w:r>
      <w:r w:rsidRPr="00802EC7">
        <w:rPr>
          <w:rFonts w:ascii="Times New Roman" w:eastAsia="Times New Roman" w:hAnsi="Times New Roman" w:cs="Arial"/>
          <w:kern w:val="0"/>
          <w:sz w:val="28"/>
          <w:szCs w:val="20"/>
          <w:lang w:eastAsia="ru-RU"/>
        </w:rPr>
        <w:t>Цільовий,</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змістовий, технологічний, ресурсний компоненти професійної підготовки</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680"/>
          <w:tab w:val="left" w:pos="2900"/>
          <w:tab w:val="left" w:pos="4420"/>
          <w:tab w:val="left" w:pos="5380"/>
          <w:tab w:val="left" w:pos="6820"/>
          <w:tab w:val="left" w:pos="7140"/>
          <w:tab w:val="left" w:pos="8340"/>
          <w:tab w:val="left" w:pos="88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майбутніх</w:t>
      </w:r>
      <w:r w:rsidRPr="00802EC7">
        <w:rPr>
          <w:rFonts w:ascii="Times New Roman" w:eastAsia="Times New Roman" w:hAnsi="Times New Roman" w:cs="Arial"/>
          <w:kern w:val="0"/>
          <w:sz w:val="28"/>
          <w:szCs w:val="20"/>
          <w:lang w:eastAsia="ru-RU"/>
        </w:rPr>
        <w:tab/>
        <w:t>учителів</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формують</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Британії</w:t>
      </w:r>
      <w:r w:rsidRPr="00802EC7">
        <w:rPr>
          <w:rFonts w:ascii="Times New Roman" w:eastAsia="Times New Roman" w:hAnsi="Times New Roman" w:cs="Arial"/>
          <w:kern w:val="0"/>
          <w:sz w:val="28"/>
          <w:szCs w:val="20"/>
          <w:lang w:eastAsia="ru-RU"/>
        </w:rPr>
        <w:tab/>
        <w:t>на</w:t>
      </w:r>
      <w:r w:rsidRPr="00802EC7">
        <w:rPr>
          <w:rFonts w:ascii="Times New Roman" w:eastAsia="Times New Roman" w:hAnsi="Times New Roman" w:cs="Arial"/>
          <w:kern w:val="0"/>
          <w:sz w:val="28"/>
          <w:szCs w:val="20"/>
          <w:lang w:eastAsia="ru-RU"/>
        </w:rPr>
        <w:tab/>
        <w:t>основі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комплексу  наукових  підходів:  діалектичний,  синергетичний,  системний,</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3320"/>
          <w:tab w:val="left" w:pos="5480"/>
          <w:tab w:val="left" w:pos="77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практико-орієнтовний,</w:t>
      </w:r>
      <w:r w:rsidRPr="00802EC7">
        <w:rPr>
          <w:rFonts w:ascii="Times New Roman" w:eastAsia="Times New Roman" w:hAnsi="Times New Roman" w:cs="Arial"/>
          <w:kern w:val="0"/>
          <w:sz w:val="28"/>
          <w:szCs w:val="20"/>
          <w:lang w:eastAsia="ru-RU"/>
        </w:rPr>
        <w:tab/>
        <w:t>акмеологічний,</w:t>
      </w:r>
      <w:r w:rsidRPr="00802EC7">
        <w:rPr>
          <w:rFonts w:ascii="Times New Roman" w:eastAsia="Times New Roman" w:hAnsi="Times New Roman" w:cs="Arial"/>
          <w:kern w:val="0"/>
          <w:sz w:val="28"/>
          <w:szCs w:val="20"/>
          <w:lang w:eastAsia="ru-RU"/>
        </w:rPr>
        <w:tab/>
        <w:t>компаративний,</w:t>
      </w:r>
      <w:r w:rsidRPr="00802EC7">
        <w:rPr>
          <w:rFonts w:ascii="Times New Roman" w:eastAsia="Times New Roman" w:hAnsi="Times New Roman" w:cs="Arial"/>
          <w:kern w:val="0"/>
          <w:sz w:val="28"/>
          <w:szCs w:val="20"/>
          <w:lang w:eastAsia="ru-RU"/>
        </w:rPr>
        <w:tab/>
        <w:t>технологічний,</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540"/>
          <w:tab w:val="left" w:pos="4260"/>
          <w:tab w:val="left" w:pos="7220"/>
          <w:tab w:val="left" w:pos="80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герменевтичний,</w:t>
      </w:r>
      <w:r w:rsidRPr="00802EC7">
        <w:rPr>
          <w:rFonts w:ascii="Times New Roman" w:eastAsia="Times New Roman" w:hAnsi="Times New Roman" w:cs="Arial"/>
          <w:kern w:val="0"/>
          <w:sz w:val="28"/>
          <w:szCs w:val="20"/>
          <w:lang w:eastAsia="ru-RU"/>
        </w:rPr>
        <w:tab/>
        <w:t>наративний,</w:t>
      </w:r>
      <w:r w:rsidRPr="00802EC7">
        <w:rPr>
          <w:rFonts w:ascii="Times New Roman" w:eastAsia="Times New Roman" w:hAnsi="Times New Roman" w:cs="Arial"/>
          <w:kern w:val="0"/>
          <w:sz w:val="28"/>
          <w:szCs w:val="20"/>
          <w:lang w:eastAsia="ru-RU"/>
        </w:rPr>
        <w:tab/>
        <w:t>трансдисциплінарний.</w:t>
      </w:r>
      <w:r w:rsidRPr="00802EC7">
        <w:rPr>
          <w:rFonts w:ascii="Times New Roman" w:eastAsia="Times New Roman" w:hAnsi="Times New Roman" w:cs="Arial"/>
          <w:kern w:val="0"/>
          <w:sz w:val="28"/>
          <w:szCs w:val="20"/>
          <w:lang w:eastAsia="ru-RU"/>
        </w:rPr>
        <w:tab/>
        <w:t>Мета</w:t>
      </w:r>
      <w:r w:rsidRPr="00802EC7">
        <w:rPr>
          <w:rFonts w:ascii="Times New Roman" w:eastAsia="Times New Roman" w:hAnsi="Times New Roman" w:cs="Arial"/>
          <w:kern w:val="0"/>
          <w:sz w:val="28"/>
          <w:szCs w:val="20"/>
          <w:lang w:eastAsia="ru-RU"/>
        </w:rPr>
        <w:tab/>
        <w:t>професійної</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80"/>
          <w:tab w:val="left" w:pos="3760"/>
          <w:tab w:val="left" w:pos="5020"/>
          <w:tab w:val="left" w:pos="6660"/>
          <w:tab w:val="left" w:pos="7760"/>
          <w:tab w:val="left" w:pos="8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підготовки</w:t>
      </w:r>
      <w:r w:rsidRPr="00802EC7">
        <w:rPr>
          <w:rFonts w:ascii="Times New Roman" w:eastAsia="Times New Roman" w:hAnsi="Times New Roman" w:cs="Arial"/>
          <w:kern w:val="0"/>
          <w:sz w:val="28"/>
          <w:szCs w:val="20"/>
          <w:lang w:eastAsia="ru-RU"/>
        </w:rPr>
        <w:tab/>
        <w:t>майбутнього</w:t>
      </w:r>
      <w:r w:rsidRPr="00802EC7">
        <w:rPr>
          <w:rFonts w:ascii="Times New Roman" w:eastAsia="Times New Roman" w:hAnsi="Times New Roman" w:cs="Arial"/>
          <w:kern w:val="0"/>
          <w:sz w:val="28"/>
          <w:szCs w:val="20"/>
          <w:lang w:eastAsia="ru-RU"/>
        </w:rPr>
        <w:tab/>
        <w:t>вчителя</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гармонійне</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00"/>
          <w:tab w:val="left" w:pos="2160"/>
          <w:tab w:val="left" w:pos="3680"/>
          <w:tab w:val="left" w:pos="5520"/>
          <w:tab w:val="left" w:pos="6920"/>
          <w:tab w:val="left" w:pos="7340"/>
          <w:tab w:val="left" w:pos="91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поєднання</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інтеграція</w:t>
      </w:r>
      <w:r w:rsidRPr="00802EC7">
        <w:rPr>
          <w:rFonts w:ascii="Times New Roman" w:eastAsia="Times New Roman" w:hAnsi="Times New Roman" w:cs="Arial"/>
          <w:kern w:val="0"/>
          <w:sz w:val="28"/>
          <w:szCs w:val="20"/>
          <w:lang w:eastAsia="ru-RU"/>
        </w:rPr>
        <w:tab/>
        <w:t>практичного</w:t>
      </w:r>
      <w:r w:rsidRPr="00802EC7">
        <w:rPr>
          <w:rFonts w:ascii="Times New Roman" w:eastAsia="Times New Roman" w:hAnsi="Times New Roman" w:cs="Arial"/>
          <w:kern w:val="0"/>
          <w:sz w:val="28"/>
          <w:szCs w:val="20"/>
          <w:lang w:eastAsia="ru-RU"/>
        </w:rPr>
        <w:tab/>
        <w:t>навчання</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дослідження</w:t>
      </w:r>
      <w:r w:rsidRPr="00802EC7">
        <w:rPr>
          <w:rFonts w:ascii="Times New Roman" w:eastAsia="Times New Roman" w:hAnsi="Times New Roman" w:cs="Arial"/>
          <w:kern w:val="0"/>
          <w:sz w:val="28"/>
          <w:szCs w:val="20"/>
          <w:lang w:eastAsia="ru-RU"/>
        </w:rPr>
        <w:tab/>
        <w:t>для</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формування «педагогічно мислячого, проблемно-орієнтованого, рефлексивного вчителя- дослідника».</w:t>
      </w:r>
    </w:p>
    <w:p w:rsidR="00802EC7" w:rsidRPr="00802EC7" w:rsidRDefault="00802EC7" w:rsidP="00802EC7">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968"/>
        </w:tabs>
        <w:suppressAutoHyphens w:val="0"/>
        <w:spacing w:after="0" w:line="356" w:lineRule="auto"/>
        <w:ind w:left="260" w:right="20" w:firstLine="429"/>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Систему педагогічної освіти Великої Британії модернізують еволюційним шляхом, без радикальних експериментів, із залученням усіх суб’єктів професійної підготовки вчителів початкової школи, з акцентом на національних інтересах та загальних європейських тенденціях.</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Педагогічна освіта як соціальний інститут – складник державної освітньої політики Великої Британії. Провадження цієї політики врегульоване законодавчо-нормативною базою, передбачає налагоджену взаємодію тріади «університет – школа – громада», що дає змогу якісно розробляти, реалізовувати й удосконалювати освітні програми, мотивувати до педагогічної професії. Сукупність нормативних актів уможливлює системність і послідовність освітнього процесу, його трансформацію, уникнення фрагментарності, стихійності реформ. Наскрізним елементом нормативних документів є практичний складник професійної підготовки.</w:t>
      </w: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802EC7" w:rsidRPr="00802EC7">
          <w:pgSz w:w="11900" w:h="16838"/>
          <w:pgMar w:top="700" w:right="846" w:bottom="669"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20" w:name="page399"/>
      <w:bookmarkEnd w:id="20"/>
      <w:r w:rsidRPr="00802EC7">
        <w:rPr>
          <w:rFonts w:ascii="Times New Roman" w:eastAsia="Times New Roman" w:hAnsi="Times New Roman" w:cs="Arial"/>
          <w:kern w:val="0"/>
          <w:sz w:val="28"/>
          <w:szCs w:val="20"/>
          <w:lang w:eastAsia="ru-RU"/>
        </w:rPr>
        <w:t>399</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80"/>
          <w:tab w:val="left" w:pos="3560"/>
          <w:tab w:val="left" w:pos="5700"/>
          <w:tab w:val="left" w:pos="6980"/>
          <w:tab w:val="left" w:pos="8300"/>
          <w:tab w:val="left" w:pos="88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Стратегічний</w:t>
      </w:r>
      <w:r w:rsidRPr="00802EC7">
        <w:rPr>
          <w:rFonts w:ascii="Times New Roman" w:eastAsia="Times New Roman" w:hAnsi="Times New Roman" w:cs="Arial"/>
          <w:kern w:val="0"/>
          <w:sz w:val="28"/>
          <w:szCs w:val="20"/>
          <w:lang w:eastAsia="ru-RU"/>
        </w:rPr>
        <w:tab/>
        <w:t>орієнтир</w:t>
      </w:r>
      <w:r w:rsidRPr="00802EC7">
        <w:rPr>
          <w:rFonts w:ascii="Times New Roman" w:eastAsia="Times New Roman" w:hAnsi="Times New Roman" w:cs="Arial"/>
          <w:kern w:val="0"/>
          <w:sz w:val="28"/>
          <w:szCs w:val="20"/>
          <w:lang w:eastAsia="ru-RU"/>
        </w:rPr>
        <w:tab/>
        <w:t>удосконалення</w:t>
      </w:r>
      <w:r w:rsidRPr="00802EC7">
        <w:rPr>
          <w:rFonts w:ascii="Times New Roman" w:eastAsia="Times New Roman" w:hAnsi="Times New Roman" w:cs="Arial"/>
          <w:kern w:val="0"/>
          <w:sz w:val="28"/>
          <w:szCs w:val="20"/>
          <w:lang w:eastAsia="ru-RU"/>
        </w:rPr>
        <w:tab/>
        <w:t>освітніх</w:t>
      </w:r>
      <w:r w:rsidRPr="00802EC7">
        <w:rPr>
          <w:rFonts w:ascii="Times New Roman" w:eastAsia="Times New Roman" w:hAnsi="Times New Roman" w:cs="Arial"/>
          <w:kern w:val="0"/>
          <w:sz w:val="28"/>
          <w:szCs w:val="20"/>
          <w:lang w:eastAsia="ru-RU"/>
        </w:rPr>
        <w:tab/>
        <w:t>програм</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якості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підготовки майбутніх учителів початкової школи – утвердження високих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вимог  освітніх  і  професійних  стандартів,  що  відображають  траєкторію</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професіоналізму на різних етапах фахового самовизначення, становлення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left" w:pos="2240"/>
          <w:tab w:val="left" w:pos="3740"/>
          <w:tab w:val="left" w:pos="4280"/>
          <w:tab w:val="left" w:pos="5640"/>
          <w:tab w:val="left" w:pos="6960"/>
          <w:tab w:val="left" w:pos="81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та</w:t>
      </w:r>
      <w:r w:rsidRPr="00802EC7">
        <w:rPr>
          <w:rFonts w:ascii="Times New Roman" w:eastAsia="Times New Roman" w:hAnsi="Times New Roman" w:cs="Arial"/>
          <w:kern w:val="0"/>
          <w:sz w:val="28"/>
          <w:szCs w:val="20"/>
          <w:lang w:eastAsia="ru-RU"/>
        </w:rPr>
        <w:tab/>
        <w:t>кар’єрного</w:t>
      </w:r>
      <w:r w:rsidRPr="00802EC7">
        <w:rPr>
          <w:rFonts w:ascii="Times New Roman" w:eastAsia="Times New Roman" w:hAnsi="Times New Roman" w:cs="Arial"/>
          <w:kern w:val="0"/>
          <w:sz w:val="28"/>
          <w:szCs w:val="20"/>
          <w:lang w:eastAsia="ru-RU"/>
        </w:rPr>
        <w:tab/>
        <w:t>зростання.</w:t>
      </w:r>
      <w:r w:rsidRPr="00802EC7">
        <w:rPr>
          <w:rFonts w:ascii="Times New Roman" w:eastAsia="Times New Roman" w:hAnsi="Times New Roman" w:cs="Arial"/>
          <w:kern w:val="0"/>
          <w:sz w:val="28"/>
          <w:szCs w:val="20"/>
          <w:lang w:eastAsia="ru-RU"/>
        </w:rPr>
        <w:tab/>
        <w:t>До</w:t>
      </w:r>
      <w:r w:rsidRPr="00802EC7">
        <w:rPr>
          <w:rFonts w:ascii="Times New Roman" w:eastAsia="Times New Roman" w:hAnsi="Times New Roman" w:cs="Arial"/>
          <w:kern w:val="0"/>
          <w:sz w:val="28"/>
          <w:szCs w:val="20"/>
          <w:lang w:eastAsia="ru-RU"/>
        </w:rPr>
        <w:tab/>
        <w:t>основних</w:t>
      </w:r>
      <w:r w:rsidRPr="00802EC7">
        <w:rPr>
          <w:rFonts w:ascii="Times New Roman" w:eastAsia="Times New Roman" w:hAnsi="Times New Roman" w:cs="Arial"/>
          <w:kern w:val="0"/>
          <w:sz w:val="28"/>
          <w:szCs w:val="20"/>
          <w:lang w:eastAsia="ru-RU"/>
        </w:rPr>
        <w:tab/>
        <w:t>належать</w:t>
      </w:r>
      <w:r w:rsidRPr="00802EC7">
        <w:rPr>
          <w:rFonts w:ascii="Times New Roman" w:eastAsia="Times New Roman" w:hAnsi="Times New Roman" w:cs="Arial"/>
          <w:kern w:val="0"/>
          <w:sz w:val="28"/>
          <w:szCs w:val="20"/>
          <w:lang w:eastAsia="ru-RU"/>
        </w:rPr>
        <w:tab/>
        <w:t>освітні,</w:t>
      </w:r>
      <w:r w:rsidRPr="00802EC7">
        <w:rPr>
          <w:rFonts w:ascii="Times New Roman" w:eastAsia="Times New Roman" w:hAnsi="Times New Roman" w:cs="Arial"/>
          <w:kern w:val="0"/>
          <w:sz w:val="28"/>
          <w:szCs w:val="20"/>
          <w:lang w:eastAsia="ru-RU"/>
        </w:rPr>
        <w:tab/>
        <w:t>особистісні,</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професійні й соціальні вимоги. Шкільне стажування – важливий момент</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060"/>
          <w:tab w:val="left" w:pos="3780"/>
          <w:tab w:val="left" w:pos="4240"/>
          <w:tab w:val="left" w:pos="6400"/>
          <w:tab w:val="left" w:pos="76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професійної</w:t>
      </w:r>
      <w:r w:rsidRPr="00802EC7">
        <w:rPr>
          <w:rFonts w:ascii="Times New Roman" w:eastAsia="Times New Roman" w:hAnsi="Times New Roman" w:cs="Arial"/>
          <w:kern w:val="0"/>
          <w:sz w:val="28"/>
          <w:szCs w:val="20"/>
          <w:lang w:eastAsia="ru-RU"/>
        </w:rPr>
        <w:tab/>
        <w:t>соціалізації</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удосконалення</w:t>
      </w:r>
      <w:r w:rsidRPr="00802EC7">
        <w:rPr>
          <w:rFonts w:ascii="Times New Roman" w:eastAsia="Times New Roman" w:hAnsi="Times New Roman" w:cs="Arial"/>
          <w:kern w:val="0"/>
          <w:sz w:val="28"/>
          <w:szCs w:val="20"/>
          <w:lang w:eastAsia="ru-RU"/>
        </w:rPr>
        <w:tab/>
        <w:t>фахової</w:t>
      </w:r>
      <w:r w:rsidRPr="00802EC7">
        <w:rPr>
          <w:rFonts w:ascii="Times New Roman" w:eastAsia="Times New Roman" w:hAnsi="Times New Roman" w:cs="Arial"/>
          <w:kern w:val="0"/>
          <w:sz w:val="28"/>
          <w:szCs w:val="20"/>
          <w:lang w:eastAsia="ru-RU"/>
        </w:rPr>
        <w:tab/>
        <w:t>компетентності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00"/>
          <w:tab w:val="left" w:pos="2960"/>
          <w:tab w:val="left" w:pos="4500"/>
          <w:tab w:val="left" w:pos="5560"/>
          <w:tab w:val="left" w:pos="6120"/>
          <w:tab w:val="left" w:pos="76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майбутніх</w:t>
      </w:r>
      <w:r w:rsidRPr="00802EC7">
        <w:rPr>
          <w:rFonts w:ascii="Times New Roman" w:eastAsia="Times New Roman" w:hAnsi="Times New Roman" w:cs="Arial"/>
          <w:kern w:val="0"/>
          <w:sz w:val="28"/>
          <w:szCs w:val="20"/>
          <w:lang w:eastAsia="ru-RU"/>
        </w:rPr>
        <w:tab/>
        <w:t>учителів</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що</w:t>
      </w:r>
      <w:r w:rsidRPr="00802EC7">
        <w:rPr>
          <w:rFonts w:ascii="Times New Roman" w:eastAsia="Times New Roman" w:hAnsi="Times New Roman" w:cs="Arial"/>
          <w:kern w:val="0"/>
          <w:sz w:val="28"/>
          <w:szCs w:val="20"/>
          <w:lang w:eastAsia="ru-RU"/>
        </w:rPr>
        <w:tab/>
        <w:t>забезпечує</w:t>
      </w:r>
      <w:r w:rsidRPr="00802EC7">
        <w:rPr>
          <w:rFonts w:ascii="Times New Roman" w:eastAsia="Times New Roman" w:hAnsi="Times New Roman" w:cs="Arial"/>
          <w:kern w:val="0"/>
          <w:sz w:val="28"/>
          <w:szCs w:val="20"/>
          <w:lang w:eastAsia="ru-RU"/>
        </w:rPr>
        <w:tab/>
        <w:t>різноманітність</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00"/>
          <w:tab w:val="left" w:pos="2160"/>
          <w:tab w:val="left" w:pos="2420"/>
          <w:tab w:val="left" w:pos="3600"/>
          <w:tab w:val="left" w:pos="5140"/>
          <w:tab w:val="left" w:pos="5960"/>
          <w:tab w:val="left" w:pos="7400"/>
          <w:tab w:val="left" w:pos="78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джерел</w:t>
      </w:r>
      <w:r w:rsidRPr="00802EC7">
        <w:rPr>
          <w:rFonts w:ascii="Times New Roman" w:eastAsia="Times New Roman" w:hAnsi="Times New Roman" w:cs="Arial"/>
          <w:kern w:val="0"/>
          <w:sz w:val="28"/>
          <w:szCs w:val="20"/>
          <w:lang w:eastAsia="ru-RU"/>
        </w:rPr>
        <w:tab/>
        <w:t>знань</w:t>
      </w:r>
      <w:r w:rsidRPr="00802EC7">
        <w:rPr>
          <w:rFonts w:ascii="Times New Roman" w:eastAsia="Times New Roman" w:hAnsi="Times New Roman" w:cs="Arial"/>
          <w:kern w:val="0"/>
          <w:sz w:val="28"/>
          <w:szCs w:val="20"/>
          <w:lang w:eastAsia="ru-RU"/>
        </w:rPr>
        <w:tab/>
        <w:t>і</w:t>
      </w:r>
      <w:r w:rsidRPr="00802EC7">
        <w:rPr>
          <w:rFonts w:ascii="Times New Roman" w:eastAsia="Times New Roman" w:hAnsi="Times New Roman" w:cs="Arial"/>
          <w:kern w:val="0"/>
          <w:sz w:val="28"/>
          <w:szCs w:val="20"/>
          <w:lang w:eastAsia="ru-RU"/>
        </w:rPr>
        <w:tab/>
        <w:t>досвіду,</w:t>
      </w:r>
      <w:r w:rsidRPr="00802EC7">
        <w:rPr>
          <w:rFonts w:ascii="Times New Roman" w:eastAsia="Times New Roman" w:hAnsi="Times New Roman" w:cs="Arial"/>
          <w:kern w:val="0"/>
          <w:sz w:val="28"/>
          <w:szCs w:val="20"/>
          <w:lang w:eastAsia="ru-RU"/>
        </w:rPr>
        <w:tab/>
        <w:t>передбачає</w:t>
      </w:r>
      <w:r w:rsidRPr="00802EC7">
        <w:rPr>
          <w:rFonts w:ascii="Times New Roman" w:eastAsia="Times New Roman" w:hAnsi="Times New Roman" w:cs="Arial"/>
          <w:kern w:val="0"/>
          <w:sz w:val="28"/>
          <w:szCs w:val="20"/>
          <w:lang w:eastAsia="ru-RU"/>
        </w:rPr>
        <w:tab/>
        <w:t>тісну</w:t>
      </w:r>
      <w:r w:rsidRPr="00802EC7">
        <w:rPr>
          <w:rFonts w:ascii="Times New Roman" w:eastAsia="Times New Roman" w:hAnsi="Times New Roman" w:cs="Arial"/>
          <w:kern w:val="0"/>
          <w:sz w:val="28"/>
          <w:szCs w:val="20"/>
          <w:lang w:eastAsia="ru-RU"/>
        </w:rPr>
        <w:tab/>
        <w:t>взаємодію</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злагодженість</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80"/>
          <w:tab w:val="left" w:pos="1740"/>
          <w:tab w:val="left" w:pos="3280"/>
          <w:tab w:val="left" w:pos="4580"/>
          <w:tab w:val="left" w:pos="5340"/>
          <w:tab w:val="left" w:pos="6500"/>
          <w:tab w:val="left" w:pos="7440"/>
          <w:tab w:val="left" w:pos="9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завдань</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обов’язків.</w:t>
      </w:r>
      <w:r w:rsidRPr="00802EC7">
        <w:rPr>
          <w:rFonts w:ascii="Times New Roman" w:eastAsia="Times New Roman" w:hAnsi="Times New Roman" w:cs="Arial"/>
          <w:kern w:val="0"/>
          <w:sz w:val="28"/>
          <w:szCs w:val="20"/>
          <w:lang w:eastAsia="ru-RU"/>
        </w:rPr>
        <w:tab/>
        <w:t>Посутню</w:t>
      </w:r>
      <w:r w:rsidRPr="00802EC7">
        <w:rPr>
          <w:rFonts w:ascii="Times New Roman" w:eastAsia="Times New Roman" w:hAnsi="Times New Roman" w:cs="Arial"/>
          <w:kern w:val="0"/>
          <w:sz w:val="28"/>
          <w:szCs w:val="20"/>
          <w:lang w:eastAsia="ru-RU"/>
        </w:rPr>
        <w:tab/>
        <w:t>роль</w:t>
      </w:r>
      <w:r w:rsidRPr="00802EC7">
        <w:rPr>
          <w:rFonts w:ascii="Times New Roman" w:eastAsia="Times New Roman" w:hAnsi="Times New Roman" w:cs="Arial"/>
          <w:kern w:val="0"/>
          <w:sz w:val="28"/>
          <w:szCs w:val="20"/>
          <w:lang w:eastAsia="ru-RU"/>
        </w:rPr>
        <w:tab/>
        <w:t>відіграє</w:t>
      </w:r>
      <w:r w:rsidRPr="00802EC7">
        <w:rPr>
          <w:rFonts w:ascii="Times New Roman" w:eastAsia="Times New Roman" w:hAnsi="Times New Roman" w:cs="Arial"/>
          <w:kern w:val="0"/>
          <w:sz w:val="28"/>
          <w:szCs w:val="20"/>
          <w:lang w:eastAsia="ru-RU"/>
        </w:rPr>
        <w:tab/>
        <w:t>також</w:t>
      </w:r>
      <w:r w:rsidRPr="00802EC7">
        <w:rPr>
          <w:rFonts w:ascii="Times New Roman" w:eastAsia="Times New Roman" w:hAnsi="Times New Roman" w:cs="Arial"/>
          <w:kern w:val="0"/>
          <w:sz w:val="28"/>
          <w:szCs w:val="20"/>
          <w:lang w:eastAsia="ru-RU"/>
        </w:rPr>
        <w:tab/>
        <w:t>інформаційна</w:t>
      </w:r>
      <w:r w:rsidRPr="00802EC7">
        <w:rPr>
          <w:rFonts w:ascii="Times New Roman" w:eastAsia="Times New Roman" w:hAnsi="Times New Roman" w:cs="Arial"/>
          <w:kern w:val="0"/>
          <w:sz w:val="28"/>
          <w:szCs w:val="20"/>
          <w:lang w:eastAsia="ru-RU"/>
        </w:rPr>
        <w:tab/>
        <w:t>та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навчально-ресурсна підтримка.</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968"/>
        </w:tabs>
        <w:suppressAutoHyphens w:val="0"/>
        <w:spacing w:after="0" w:line="356" w:lineRule="auto"/>
        <w:ind w:left="260" w:firstLine="429"/>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Унаслідок аналізу структурно-змістових, організаційних і дидактичних компонентів професійної підготовки майбутніх учителів початкової школи виявлено низку особливостей: трансдисциплінарність змісту підготовки, диверситивна рефлексивна практико-орієнтована</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підготовка, дослідницько-базована діяльність на засадах міждисциплінарності; інтеграція навчальних курсів; модуляризація й індивідуалізація навчання; варіативність і контекстність форм, методів та технологій навчання; гнучкість системних зв’язків зі стейкхолдерами;</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високий рівень науково-методичного супроводу навчання; взаємозв’язок навчання з активною самоосвітою й саморозвитком; активне впровадження різних моделей суб’єкт-суб’єктних взаємин на основі співпраці та партнерства; прозорий моніторинг якості діагностування інтелектуальних можливостей вступників й академічних результатів; задоволення науково-пізнавальних потреб та інтересів студентів; створення умов для розвитку педагогічного лідерства; орієнтація на досягнення високих освітніх результатів та на відповідальність за наслідки власної фахової діяльності.</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4" w:lineRule="auto"/>
        <w:ind w:left="260" w:right="20" w:firstLine="427"/>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6. Багатовекторність напрямів і форм організації професійної підготовки майбутніх учителів початкової школи в британському досвіді супроводжувана альтернативними шляхами самоосвіти й сертифікації.</w:t>
      </w:r>
    </w:p>
    <w:p w:rsidR="00802EC7" w:rsidRPr="00802EC7" w:rsidRDefault="00802EC7" w:rsidP="00802EC7">
      <w:pPr>
        <w:widowControl/>
        <w:tabs>
          <w:tab w:val="clear" w:pos="709"/>
        </w:tabs>
        <w:suppressAutoHyphens w:val="0"/>
        <w:spacing w:after="0" w:line="354" w:lineRule="auto"/>
        <w:ind w:left="260" w:right="20" w:firstLine="427"/>
        <w:rPr>
          <w:rFonts w:ascii="Times New Roman" w:eastAsia="Times New Roman" w:hAnsi="Times New Roman" w:cs="Arial"/>
          <w:kern w:val="0"/>
          <w:sz w:val="28"/>
          <w:szCs w:val="20"/>
          <w:lang w:eastAsia="ru-RU"/>
        </w:rPr>
        <w:sectPr w:rsidR="00802EC7" w:rsidRPr="00802EC7">
          <w:pgSz w:w="11900" w:h="16838"/>
          <w:pgMar w:top="700" w:right="846" w:bottom="667"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21" w:name="page400"/>
      <w:bookmarkEnd w:id="21"/>
      <w:r w:rsidRPr="00802EC7">
        <w:rPr>
          <w:rFonts w:ascii="Times New Roman" w:eastAsia="Times New Roman" w:hAnsi="Times New Roman" w:cs="Arial"/>
          <w:kern w:val="0"/>
          <w:sz w:val="28"/>
          <w:szCs w:val="20"/>
          <w:lang w:eastAsia="ru-RU"/>
        </w:rPr>
        <w:t>400</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Самоосвіта  майбутніх  учителів  початкової  вирізняється  високим  рівнем</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660"/>
          <w:tab w:val="left" w:pos="4940"/>
          <w:tab w:val="left" w:pos="7260"/>
          <w:tab w:val="left" w:pos="84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відповідальності,</w:t>
      </w:r>
      <w:r w:rsidRPr="00802EC7">
        <w:rPr>
          <w:rFonts w:ascii="Times New Roman" w:eastAsia="Times New Roman" w:hAnsi="Times New Roman" w:cs="Arial"/>
          <w:kern w:val="0"/>
          <w:sz w:val="28"/>
          <w:szCs w:val="20"/>
          <w:lang w:eastAsia="ru-RU"/>
        </w:rPr>
        <w:tab/>
        <w:t>добровільністю,</w:t>
      </w:r>
      <w:r w:rsidRPr="00802EC7">
        <w:rPr>
          <w:rFonts w:ascii="Times New Roman" w:eastAsia="Times New Roman" w:hAnsi="Times New Roman" w:cs="Arial"/>
          <w:kern w:val="0"/>
          <w:sz w:val="28"/>
          <w:szCs w:val="20"/>
          <w:lang w:eastAsia="ru-RU"/>
        </w:rPr>
        <w:tab/>
        <w:t>вибудовуванням</w:t>
      </w:r>
      <w:r w:rsidRPr="00802EC7">
        <w:rPr>
          <w:rFonts w:ascii="Times New Roman" w:eastAsia="Times New Roman" w:hAnsi="Times New Roman" w:cs="Arial"/>
          <w:kern w:val="0"/>
          <w:sz w:val="28"/>
          <w:szCs w:val="20"/>
          <w:lang w:eastAsia="ru-RU"/>
        </w:rPr>
        <w:tab/>
        <w:t>власної</w:t>
      </w:r>
      <w:r w:rsidRPr="00802EC7">
        <w:rPr>
          <w:rFonts w:ascii="Times New Roman" w:eastAsia="Times New Roman" w:hAnsi="Times New Roman" w:cs="Arial"/>
          <w:kern w:val="0"/>
          <w:sz w:val="28"/>
          <w:szCs w:val="20"/>
          <w:lang w:eastAsia="ru-RU"/>
        </w:rPr>
        <w:tab/>
        <w:t>освітньої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траєкторії, диверсифікованістю відповідно до академічного ступеня, змісту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left" w:pos="1460"/>
          <w:tab w:val="left" w:pos="3140"/>
          <w:tab w:val="left" w:pos="4020"/>
          <w:tab w:val="left" w:pos="5500"/>
          <w:tab w:val="left" w:pos="6400"/>
          <w:tab w:val="left" w:pos="79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та</w:t>
      </w:r>
      <w:r w:rsidRPr="00802EC7">
        <w:rPr>
          <w:rFonts w:ascii="Times New Roman" w:eastAsia="Times New Roman" w:hAnsi="Times New Roman" w:cs="Arial"/>
          <w:kern w:val="0"/>
          <w:sz w:val="28"/>
          <w:szCs w:val="20"/>
          <w:lang w:eastAsia="ru-RU"/>
        </w:rPr>
        <w:tab/>
        <w:t>типу</w:t>
      </w:r>
      <w:r w:rsidRPr="00802EC7">
        <w:rPr>
          <w:rFonts w:ascii="Times New Roman" w:eastAsia="Times New Roman" w:hAnsi="Times New Roman" w:cs="Arial"/>
          <w:kern w:val="0"/>
          <w:sz w:val="28"/>
          <w:szCs w:val="20"/>
          <w:lang w:eastAsia="ru-RU"/>
        </w:rPr>
        <w:tab/>
        <w:t>дисципліни,</w:t>
      </w:r>
      <w:r w:rsidRPr="00802EC7">
        <w:rPr>
          <w:rFonts w:ascii="Times New Roman" w:eastAsia="Times New Roman" w:hAnsi="Times New Roman" w:cs="Arial"/>
          <w:kern w:val="0"/>
          <w:sz w:val="28"/>
          <w:szCs w:val="20"/>
          <w:lang w:eastAsia="ru-RU"/>
        </w:rPr>
        <w:tab/>
        <w:t>місця</w:t>
      </w:r>
      <w:r w:rsidRPr="00802EC7">
        <w:rPr>
          <w:rFonts w:ascii="Times New Roman" w:eastAsia="Times New Roman" w:hAnsi="Times New Roman" w:cs="Arial"/>
          <w:kern w:val="0"/>
          <w:sz w:val="28"/>
          <w:szCs w:val="20"/>
          <w:lang w:eastAsia="ru-RU"/>
        </w:rPr>
        <w:tab/>
        <w:t>виконання</w:t>
      </w:r>
      <w:r w:rsidRPr="00802EC7">
        <w:rPr>
          <w:rFonts w:ascii="Times New Roman" w:eastAsia="Times New Roman" w:hAnsi="Times New Roman" w:cs="Arial"/>
          <w:kern w:val="0"/>
          <w:sz w:val="28"/>
          <w:szCs w:val="20"/>
          <w:lang w:eastAsia="ru-RU"/>
        </w:rPr>
        <w:tab/>
        <w:t>тощо.</w:t>
      </w:r>
      <w:r w:rsidRPr="00802EC7">
        <w:rPr>
          <w:rFonts w:ascii="Times New Roman" w:eastAsia="Times New Roman" w:hAnsi="Times New Roman" w:cs="Arial"/>
          <w:kern w:val="0"/>
          <w:sz w:val="28"/>
          <w:szCs w:val="20"/>
          <w:lang w:eastAsia="ru-RU"/>
        </w:rPr>
        <w:tab/>
        <w:t>Найбільшу</w:t>
      </w:r>
      <w:r w:rsidRPr="00802EC7">
        <w:rPr>
          <w:rFonts w:ascii="Times New Roman" w:eastAsia="Times New Roman" w:hAnsi="Times New Roman" w:cs="Arial"/>
          <w:kern w:val="0"/>
          <w:sz w:val="28"/>
          <w:szCs w:val="20"/>
          <w:lang w:eastAsia="ru-RU"/>
        </w:rPr>
        <w:tab/>
        <w:t>популярність</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260"/>
          <w:tab w:val="left" w:pos="2660"/>
          <w:tab w:val="left" w:pos="4180"/>
          <w:tab w:val="left" w:pos="5580"/>
          <w:tab w:val="left" w:pos="5980"/>
          <w:tab w:val="left" w:pos="7400"/>
          <w:tab w:val="left" w:pos="9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мають</w:t>
      </w:r>
      <w:r w:rsidRPr="00802EC7">
        <w:rPr>
          <w:rFonts w:ascii="Times New Roman" w:eastAsia="Times New Roman" w:hAnsi="Times New Roman" w:cs="Arial"/>
          <w:kern w:val="0"/>
          <w:sz w:val="28"/>
          <w:szCs w:val="20"/>
          <w:lang w:eastAsia="ru-RU"/>
        </w:rPr>
        <w:tab/>
        <w:t>програми</w:t>
      </w:r>
      <w:r w:rsidRPr="00802EC7">
        <w:rPr>
          <w:rFonts w:ascii="Times New Roman" w:eastAsia="Times New Roman" w:hAnsi="Times New Roman" w:cs="Arial"/>
          <w:kern w:val="0"/>
          <w:sz w:val="28"/>
          <w:szCs w:val="20"/>
          <w:lang w:eastAsia="ru-RU"/>
        </w:rPr>
        <w:tab/>
        <w:t>шкільного</w:t>
      </w:r>
      <w:r w:rsidRPr="00802EC7">
        <w:rPr>
          <w:rFonts w:ascii="Times New Roman" w:eastAsia="Times New Roman" w:hAnsi="Times New Roman" w:cs="Arial"/>
          <w:kern w:val="0"/>
          <w:sz w:val="28"/>
          <w:szCs w:val="20"/>
          <w:lang w:eastAsia="ru-RU"/>
        </w:rPr>
        <w:tab/>
        <w:t>лідерства</w:t>
      </w:r>
      <w:r w:rsidRPr="00802EC7">
        <w:rPr>
          <w:rFonts w:ascii="Times New Roman" w:eastAsia="Times New Roman" w:hAnsi="Times New Roman" w:cs="Arial"/>
          <w:kern w:val="0"/>
          <w:sz w:val="28"/>
          <w:szCs w:val="20"/>
          <w:lang w:eastAsia="ru-RU"/>
        </w:rPr>
        <w:tab/>
        <w:t>й</w:t>
      </w:r>
      <w:r w:rsidRPr="00802EC7">
        <w:rPr>
          <w:rFonts w:ascii="Times New Roman" w:eastAsia="Times New Roman" w:hAnsi="Times New Roman" w:cs="Arial"/>
          <w:kern w:val="0"/>
          <w:sz w:val="28"/>
          <w:szCs w:val="20"/>
          <w:lang w:eastAsia="ru-RU"/>
        </w:rPr>
        <w:tab/>
        <w:t>додаткові</w:t>
      </w:r>
      <w:r w:rsidRPr="00802EC7">
        <w:rPr>
          <w:rFonts w:ascii="Times New Roman" w:eastAsia="Times New Roman" w:hAnsi="Times New Roman" w:cs="Arial"/>
          <w:kern w:val="0"/>
          <w:sz w:val="28"/>
          <w:szCs w:val="20"/>
          <w:lang w:eastAsia="ru-RU"/>
        </w:rPr>
        <w:tab/>
        <w:t>сертифікати,</w:t>
      </w:r>
      <w:r w:rsidRPr="00802EC7">
        <w:rPr>
          <w:rFonts w:ascii="Times New Roman" w:eastAsia="Times New Roman" w:hAnsi="Times New Roman" w:cs="Arial"/>
          <w:kern w:val="0"/>
          <w:sz w:val="28"/>
          <w:szCs w:val="20"/>
          <w:lang w:eastAsia="ru-RU"/>
        </w:rPr>
        <w:tab/>
        <w:t>що</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360"/>
          <w:tab w:val="left" w:pos="4280"/>
          <w:tab w:val="left" w:pos="6160"/>
          <w:tab w:val="left" w:pos="76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вможливлюють</w:t>
      </w:r>
      <w:r w:rsidRPr="00802EC7">
        <w:rPr>
          <w:rFonts w:ascii="Times New Roman" w:eastAsia="Times New Roman" w:hAnsi="Times New Roman" w:cs="Arial"/>
          <w:kern w:val="0"/>
          <w:sz w:val="28"/>
          <w:szCs w:val="20"/>
          <w:lang w:eastAsia="ru-RU"/>
        </w:rPr>
        <w:tab/>
        <w:t>неперервність</w:t>
      </w:r>
      <w:r w:rsidRPr="00802EC7">
        <w:rPr>
          <w:rFonts w:ascii="Times New Roman" w:eastAsia="Times New Roman" w:hAnsi="Times New Roman" w:cs="Arial"/>
          <w:kern w:val="0"/>
          <w:sz w:val="28"/>
          <w:szCs w:val="20"/>
          <w:lang w:eastAsia="ru-RU"/>
        </w:rPr>
        <w:tab/>
        <w:t>професійного</w:t>
      </w:r>
      <w:r w:rsidRPr="00802EC7">
        <w:rPr>
          <w:rFonts w:ascii="Times New Roman" w:eastAsia="Times New Roman" w:hAnsi="Times New Roman" w:cs="Arial"/>
          <w:kern w:val="0"/>
          <w:sz w:val="28"/>
          <w:szCs w:val="20"/>
          <w:lang w:eastAsia="ru-RU"/>
        </w:rPr>
        <w:tab/>
        <w:t>зростання,</w:t>
      </w:r>
      <w:r w:rsidRPr="00802EC7">
        <w:rPr>
          <w:rFonts w:ascii="Times New Roman" w:eastAsia="Times New Roman" w:hAnsi="Times New Roman" w:cs="Arial"/>
          <w:kern w:val="0"/>
          <w:sz w:val="28"/>
          <w:szCs w:val="20"/>
          <w:lang w:eastAsia="ru-RU"/>
        </w:rPr>
        <w:tab/>
        <w:t>цілеспрямовану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40"/>
          <w:tab w:val="left" w:pos="3520"/>
          <w:tab w:val="left" w:pos="5340"/>
          <w:tab w:val="left" w:pos="7040"/>
          <w:tab w:val="left" w:pos="82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пізнавальну</w:t>
      </w:r>
      <w:r w:rsidRPr="00802EC7">
        <w:rPr>
          <w:rFonts w:ascii="Times New Roman" w:eastAsia="Times New Roman" w:hAnsi="Times New Roman" w:cs="Arial"/>
          <w:kern w:val="0"/>
          <w:sz w:val="28"/>
          <w:szCs w:val="20"/>
          <w:lang w:eastAsia="ru-RU"/>
        </w:rPr>
        <w:tab/>
        <w:t>діяльність,</w:t>
      </w:r>
      <w:r w:rsidRPr="00802EC7">
        <w:rPr>
          <w:rFonts w:ascii="Times New Roman" w:eastAsia="Times New Roman" w:hAnsi="Times New Roman" w:cs="Arial"/>
          <w:kern w:val="0"/>
          <w:sz w:val="28"/>
          <w:szCs w:val="20"/>
          <w:lang w:eastAsia="ru-RU"/>
        </w:rPr>
        <w:tab/>
        <w:t>накопичення</w:t>
      </w:r>
      <w:r w:rsidRPr="00802EC7">
        <w:rPr>
          <w:rFonts w:ascii="Times New Roman" w:eastAsia="Times New Roman" w:hAnsi="Times New Roman" w:cs="Arial"/>
          <w:kern w:val="0"/>
          <w:sz w:val="28"/>
          <w:szCs w:val="20"/>
          <w:lang w:eastAsia="ru-RU"/>
        </w:rPr>
        <w:tab/>
        <w:t>соціального</w:t>
      </w:r>
      <w:r w:rsidRPr="00802EC7">
        <w:rPr>
          <w:rFonts w:ascii="Times New Roman" w:eastAsia="Times New Roman" w:hAnsi="Times New Roman" w:cs="Arial"/>
          <w:kern w:val="0"/>
          <w:sz w:val="28"/>
          <w:szCs w:val="20"/>
          <w:lang w:eastAsia="ru-RU"/>
        </w:rPr>
        <w:tab/>
        <w:t>досвіду.</w:t>
      </w:r>
      <w:r w:rsidRPr="00802EC7">
        <w:rPr>
          <w:rFonts w:ascii="Times New Roman" w:eastAsia="Times New Roman" w:hAnsi="Times New Roman" w:cs="Arial"/>
          <w:kern w:val="0"/>
          <w:sz w:val="28"/>
          <w:szCs w:val="20"/>
          <w:lang w:eastAsia="ru-RU"/>
        </w:rPr>
        <w:tab/>
        <w:t>Специфіка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80"/>
          <w:tab w:val="left" w:pos="3420"/>
          <w:tab w:val="left" w:pos="4580"/>
          <w:tab w:val="left" w:pos="6100"/>
          <w:tab w:val="left" w:pos="7100"/>
          <w:tab w:val="left" w:pos="86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педагогічної</w:t>
      </w:r>
      <w:r w:rsidRPr="00802EC7">
        <w:rPr>
          <w:rFonts w:ascii="Times New Roman" w:eastAsia="Times New Roman" w:hAnsi="Times New Roman" w:cs="Arial"/>
          <w:kern w:val="0"/>
          <w:sz w:val="28"/>
          <w:szCs w:val="20"/>
          <w:lang w:eastAsia="ru-RU"/>
        </w:rPr>
        <w:tab/>
        <w:t>діяльності</w:t>
      </w:r>
      <w:r w:rsidRPr="00802EC7">
        <w:rPr>
          <w:rFonts w:ascii="Times New Roman" w:eastAsia="Times New Roman" w:hAnsi="Times New Roman" w:cs="Arial"/>
          <w:kern w:val="0"/>
          <w:sz w:val="28"/>
          <w:szCs w:val="20"/>
          <w:lang w:eastAsia="ru-RU"/>
        </w:rPr>
        <w:tab/>
        <w:t>вчителя</w:t>
      </w:r>
      <w:r w:rsidRPr="00802EC7">
        <w:rPr>
          <w:rFonts w:ascii="Times New Roman" w:eastAsia="Times New Roman" w:hAnsi="Times New Roman" w:cs="Arial"/>
          <w:kern w:val="0"/>
          <w:sz w:val="28"/>
          <w:szCs w:val="20"/>
          <w:lang w:eastAsia="ru-RU"/>
        </w:rPr>
        <w:tab/>
        <w:t>початкової</w:t>
      </w:r>
      <w:r w:rsidRPr="00802EC7">
        <w:rPr>
          <w:rFonts w:ascii="Times New Roman" w:eastAsia="Times New Roman" w:hAnsi="Times New Roman" w:cs="Arial"/>
          <w:kern w:val="0"/>
          <w:sz w:val="28"/>
          <w:szCs w:val="20"/>
          <w:lang w:eastAsia="ru-RU"/>
        </w:rPr>
        <w:tab/>
        <w:t>школи</w:t>
      </w:r>
      <w:r w:rsidRPr="00802EC7">
        <w:rPr>
          <w:rFonts w:ascii="Times New Roman" w:eastAsia="Times New Roman" w:hAnsi="Times New Roman" w:cs="Arial"/>
          <w:kern w:val="0"/>
          <w:sz w:val="28"/>
          <w:szCs w:val="20"/>
          <w:lang w:eastAsia="ru-RU"/>
        </w:rPr>
        <w:tab/>
        <w:t>детермінує</w:t>
      </w:r>
      <w:r w:rsidRPr="00802EC7">
        <w:rPr>
          <w:rFonts w:ascii="Times New Roman" w:eastAsia="Times New Roman" w:hAnsi="Times New Roman" w:cs="Arial"/>
          <w:kern w:val="0"/>
          <w:sz w:val="28"/>
          <w:szCs w:val="20"/>
          <w:lang w:eastAsia="ru-RU"/>
        </w:rPr>
        <w:tab/>
        <w:t>основні</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460"/>
          <w:tab w:val="left" w:pos="3060"/>
          <w:tab w:val="left" w:pos="3580"/>
          <w:tab w:val="left" w:pos="4900"/>
          <w:tab w:val="left" w:pos="5180"/>
          <w:tab w:val="left" w:pos="6820"/>
          <w:tab w:val="left" w:pos="85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напрями</w:t>
      </w:r>
      <w:r w:rsidRPr="00802EC7">
        <w:rPr>
          <w:rFonts w:ascii="Times New Roman" w:eastAsia="Times New Roman" w:hAnsi="Times New Roman" w:cs="Arial"/>
          <w:kern w:val="0"/>
          <w:sz w:val="28"/>
          <w:szCs w:val="20"/>
          <w:lang w:eastAsia="ru-RU"/>
        </w:rPr>
        <w:tab/>
        <w:t>самоосвіти,</w:t>
      </w:r>
      <w:r w:rsidRPr="00802EC7">
        <w:rPr>
          <w:rFonts w:ascii="Times New Roman" w:eastAsia="Times New Roman" w:hAnsi="Times New Roman" w:cs="Arial"/>
          <w:kern w:val="0"/>
          <w:sz w:val="28"/>
          <w:szCs w:val="20"/>
          <w:lang w:eastAsia="ru-RU"/>
        </w:rPr>
        <w:tab/>
        <w:t>що</w:t>
      </w:r>
      <w:r w:rsidRPr="00802EC7">
        <w:rPr>
          <w:rFonts w:ascii="Times New Roman" w:eastAsia="Times New Roman" w:hAnsi="Times New Roman" w:cs="Arial"/>
          <w:kern w:val="0"/>
          <w:sz w:val="28"/>
          <w:szCs w:val="20"/>
          <w:lang w:eastAsia="ru-RU"/>
        </w:rPr>
        <w:tab/>
        <w:t>пов’язані</w:t>
      </w:r>
      <w:r w:rsidRPr="00802EC7">
        <w:rPr>
          <w:rFonts w:ascii="Times New Roman" w:eastAsia="Times New Roman" w:hAnsi="Times New Roman" w:cs="Arial"/>
          <w:kern w:val="0"/>
          <w:sz w:val="28"/>
          <w:szCs w:val="20"/>
          <w:lang w:eastAsia="ru-RU"/>
        </w:rPr>
        <w:tab/>
        <w:t>з</w:t>
      </w:r>
      <w:r w:rsidRPr="00802EC7">
        <w:rPr>
          <w:rFonts w:ascii="Times New Roman" w:eastAsia="Times New Roman" w:hAnsi="Times New Roman" w:cs="Arial"/>
          <w:kern w:val="0"/>
          <w:sz w:val="28"/>
          <w:szCs w:val="20"/>
          <w:lang w:eastAsia="ru-RU"/>
        </w:rPr>
        <w:tab/>
        <w:t>виконанням</w:t>
      </w:r>
      <w:r w:rsidRPr="00802EC7">
        <w:rPr>
          <w:rFonts w:ascii="Times New Roman" w:eastAsia="Times New Roman" w:hAnsi="Times New Roman" w:cs="Arial"/>
          <w:kern w:val="0"/>
          <w:sz w:val="28"/>
          <w:szCs w:val="20"/>
          <w:lang w:eastAsia="ru-RU"/>
        </w:rPr>
        <w:tab/>
        <w:t>професійних</w:t>
      </w:r>
      <w:r w:rsidRPr="00802EC7">
        <w:rPr>
          <w:rFonts w:ascii="Times New Roman" w:eastAsia="Times New Roman" w:hAnsi="Times New Roman" w:cs="Arial"/>
          <w:kern w:val="0"/>
          <w:sz w:val="28"/>
          <w:szCs w:val="20"/>
          <w:lang w:eastAsia="ru-RU"/>
        </w:rPr>
        <w:tab/>
        <w:t>завдань:</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20"/>
          <w:tab w:val="left" w:pos="3500"/>
          <w:tab w:val="left" w:pos="6600"/>
          <w:tab w:val="left" w:pos="82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предметна</w:t>
      </w:r>
      <w:r w:rsidRPr="00802EC7">
        <w:rPr>
          <w:rFonts w:ascii="Times New Roman" w:eastAsia="Times New Roman" w:hAnsi="Times New Roman" w:cs="Arial"/>
          <w:kern w:val="0"/>
          <w:sz w:val="28"/>
          <w:szCs w:val="20"/>
          <w:lang w:eastAsia="ru-RU"/>
        </w:rPr>
        <w:tab/>
        <w:t>самоосвіта,</w:t>
      </w:r>
      <w:r w:rsidRPr="00802EC7">
        <w:rPr>
          <w:rFonts w:ascii="Times New Roman" w:eastAsia="Times New Roman" w:hAnsi="Times New Roman" w:cs="Arial"/>
          <w:kern w:val="0"/>
          <w:sz w:val="28"/>
          <w:szCs w:val="20"/>
          <w:lang w:eastAsia="ru-RU"/>
        </w:rPr>
        <w:tab/>
        <w:t>психолого-педагогічна</w:t>
      </w:r>
      <w:r w:rsidRPr="00802EC7">
        <w:rPr>
          <w:rFonts w:ascii="Times New Roman" w:eastAsia="Times New Roman" w:hAnsi="Times New Roman" w:cs="Arial"/>
          <w:kern w:val="0"/>
          <w:sz w:val="28"/>
          <w:szCs w:val="20"/>
          <w:lang w:eastAsia="ru-RU"/>
        </w:rPr>
        <w:tab/>
        <w:t>самоосвіта,</w:t>
      </w:r>
      <w:r w:rsidRPr="00802EC7">
        <w:rPr>
          <w:rFonts w:ascii="Times New Roman" w:eastAsia="Times New Roman" w:hAnsi="Times New Roman" w:cs="Arial"/>
          <w:kern w:val="0"/>
          <w:sz w:val="28"/>
          <w:szCs w:val="20"/>
          <w:lang w:eastAsia="ru-RU"/>
        </w:rPr>
        <w:tab/>
        <w:t>методична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60"/>
          <w:tab w:val="left" w:pos="3700"/>
          <w:tab w:val="left" w:pos="5300"/>
          <w:tab w:val="left" w:pos="82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самоосвіта,</w:t>
      </w:r>
      <w:r w:rsidRPr="00802EC7">
        <w:rPr>
          <w:rFonts w:ascii="Times New Roman" w:eastAsia="Times New Roman" w:hAnsi="Times New Roman" w:cs="Arial"/>
          <w:kern w:val="0"/>
          <w:sz w:val="28"/>
          <w:szCs w:val="20"/>
          <w:lang w:eastAsia="ru-RU"/>
        </w:rPr>
        <w:tab/>
        <w:t>управлінська</w:t>
      </w:r>
      <w:r w:rsidRPr="00802EC7">
        <w:rPr>
          <w:rFonts w:ascii="Times New Roman" w:eastAsia="Times New Roman" w:hAnsi="Times New Roman" w:cs="Arial"/>
          <w:kern w:val="0"/>
          <w:sz w:val="28"/>
          <w:szCs w:val="20"/>
          <w:lang w:eastAsia="ru-RU"/>
        </w:rPr>
        <w:tab/>
        <w:t>самоосвіта,</w:t>
      </w:r>
      <w:r w:rsidRPr="00802EC7">
        <w:rPr>
          <w:rFonts w:ascii="Times New Roman" w:eastAsia="Times New Roman" w:hAnsi="Times New Roman" w:cs="Arial"/>
          <w:kern w:val="0"/>
          <w:sz w:val="28"/>
          <w:szCs w:val="20"/>
          <w:lang w:eastAsia="ru-RU"/>
        </w:rPr>
        <w:tab/>
        <w:t>науково-дослідницька</w:t>
      </w:r>
      <w:r w:rsidRPr="00802EC7">
        <w:rPr>
          <w:rFonts w:ascii="Times New Roman" w:eastAsia="Times New Roman" w:hAnsi="Times New Roman" w:cs="Arial"/>
          <w:kern w:val="0"/>
          <w:sz w:val="28"/>
          <w:szCs w:val="20"/>
          <w:lang w:eastAsia="ru-RU"/>
        </w:rPr>
        <w:tab/>
        <w:t>самоосвіта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120"/>
          <w:tab w:val="left" w:pos="2500"/>
          <w:tab w:val="left" w:pos="4320"/>
          <w:tab w:val="left" w:pos="5600"/>
          <w:tab w:val="left" w:pos="7120"/>
          <w:tab w:val="left" w:pos="7420"/>
          <w:tab w:val="left" w:pos="87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тощо.</w:t>
      </w:r>
      <w:r w:rsidRPr="00802EC7">
        <w:rPr>
          <w:rFonts w:ascii="Times New Roman" w:eastAsia="Times New Roman" w:hAnsi="Times New Roman" w:cs="Arial"/>
          <w:kern w:val="0"/>
          <w:sz w:val="28"/>
          <w:szCs w:val="20"/>
          <w:lang w:eastAsia="ru-RU"/>
        </w:rPr>
        <w:tab/>
        <w:t>Найбільш</w:t>
      </w:r>
      <w:r w:rsidRPr="00802EC7">
        <w:rPr>
          <w:rFonts w:ascii="Times New Roman" w:eastAsia="Times New Roman" w:hAnsi="Times New Roman" w:cs="Arial"/>
          <w:kern w:val="0"/>
          <w:sz w:val="28"/>
          <w:szCs w:val="20"/>
          <w:lang w:eastAsia="ru-RU"/>
        </w:rPr>
        <w:tab/>
        <w:t>ефективними</w:t>
      </w:r>
      <w:r w:rsidRPr="00802EC7">
        <w:rPr>
          <w:rFonts w:ascii="Times New Roman" w:eastAsia="Times New Roman" w:hAnsi="Times New Roman" w:cs="Arial"/>
          <w:kern w:val="0"/>
          <w:sz w:val="28"/>
          <w:szCs w:val="20"/>
          <w:lang w:eastAsia="ru-RU"/>
        </w:rPr>
        <w:tab/>
        <w:t>формами</w:t>
      </w:r>
      <w:r w:rsidRPr="00802EC7">
        <w:rPr>
          <w:rFonts w:ascii="Times New Roman" w:eastAsia="Times New Roman" w:hAnsi="Times New Roman" w:cs="Arial"/>
          <w:kern w:val="0"/>
          <w:sz w:val="28"/>
          <w:szCs w:val="20"/>
          <w:lang w:eastAsia="ru-RU"/>
        </w:rPr>
        <w:tab/>
        <w:t>самоосвіти</w:t>
      </w:r>
      <w:r w:rsidRPr="00802EC7">
        <w:rPr>
          <w:rFonts w:ascii="Times New Roman" w:eastAsia="Times New Roman" w:hAnsi="Times New Roman" w:cs="Arial"/>
          <w:kern w:val="0"/>
          <w:sz w:val="28"/>
          <w:szCs w:val="20"/>
          <w:lang w:eastAsia="ru-RU"/>
        </w:rPr>
        <w:tab/>
        <w:t>є</w:t>
      </w:r>
      <w:r w:rsidRPr="00802EC7">
        <w:rPr>
          <w:rFonts w:ascii="Times New Roman" w:eastAsia="Times New Roman" w:hAnsi="Times New Roman" w:cs="Arial"/>
          <w:kern w:val="0"/>
          <w:sz w:val="28"/>
          <w:szCs w:val="20"/>
          <w:lang w:eastAsia="ru-RU"/>
        </w:rPr>
        <w:tab/>
        <w:t>тренінги,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«живі»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620"/>
          <w:tab w:val="left" w:pos="3260"/>
          <w:tab w:val="left" w:pos="5000"/>
          <w:tab w:val="left" w:pos="6940"/>
          <w:tab w:val="left" w:pos="82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семінари,</w:t>
      </w:r>
      <w:r w:rsidRPr="00802EC7">
        <w:rPr>
          <w:rFonts w:ascii="Times New Roman" w:eastAsia="Times New Roman" w:hAnsi="Times New Roman" w:cs="Arial"/>
          <w:kern w:val="0"/>
          <w:sz w:val="28"/>
          <w:szCs w:val="20"/>
          <w:lang w:eastAsia="ru-RU"/>
        </w:rPr>
        <w:tab/>
        <w:t>педагогічна</w:t>
      </w:r>
      <w:r w:rsidRPr="00802EC7">
        <w:rPr>
          <w:rFonts w:ascii="Times New Roman" w:eastAsia="Times New Roman" w:hAnsi="Times New Roman" w:cs="Arial"/>
          <w:kern w:val="0"/>
          <w:sz w:val="28"/>
          <w:szCs w:val="20"/>
          <w:lang w:eastAsia="ru-RU"/>
        </w:rPr>
        <w:tab/>
        <w:t>інтернатура,</w:t>
      </w:r>
      <w:r w:rsidRPr="00802EC7">
        <w:rPr>
          <w:rFonts w:ascii="Times New Roman" w:eastAsia="Times New Roman" w:hAnsi="Times New Roman" w:cs="Arial"/>
          <w:kern w:val="0"/>
          <w:sz w:val="28"/>
          <w:szCs w:val="20"/>
          <w:lang w:eastAsia="ru-RU"/>
        </w:rPr>
        <w:tab/>
        <w:t>волонтерство,</w:t>
      </w:r>
      <w:r w:rsidRPr="00802EC7">
        <w:rPr>
          <w:rFonts w:ascii="Times New Roman" w:eastAsia="Times New Roman" w:hAnsi="Times New Roman" w:cs="Arial"/>
          <w:kern w:val="0"/>
          <w:sz w:val="28"/>
          <w:szCs w:val="20"/>
          <w:lang w:eastAsia="ru-RU"/>
        </w:rPr>
        <w:tab/>
        <w:t>проектна</w:t>
      </w:r>
      <w:r w:rsidRPr="00802EC7">
        <w:rPr>
          <w:rFonts w:ascii="Times New Roman" w:eastAsia="Times New Roman" w:hAnsi="Times New Roman" w:cs="Arial"/>
          <w:kern w:val="0"/>
          <w:sz w:val="28"/>
          <w:szCs w:val="20"/>
          <w:lang w:eastAsia="ru-RU"/>
        </w:rPr>
        <w:tab/>
        <w:t>діяльність,</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300"/>
          <w:tab w:val="left" w:pos="5320"/>
          <w:tab w:val="left" w:pos="6500"/>
          <w:tab w:val="left" w:pos="7600"/>
          <w:tab w:val="left" w:pos="80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онлайн-уроки,</w:t>
      </w:r>
      <w:r w:rsidRPr="00802EC7">
        <w:rPr>
          <w:rFonts w:ascii="Times New Roman" w:eastAsia="Times New Roman" w:hAnsi="Times New Roman" w:cs="Arial"/>
          <w:kern w:val="0"/>
          <w:sz w:val="28"/>
          <w:szCs w:val="20"/>
          <w:lang w:eastAsia="ru-RU"/>
        </w:rPr>
        <w:tab/>
        <w:t>науково-дослідницька</w:t>
      </w:r>
      <w:r w:rsidRPr="00802EC7">
        <w:rPr>
          <w:rFonts w:ascii="Times New Roman" w:eastAsia="Times New Roman" w:hAnsi="Times New Roman" w:cs="Arial"/>
          <w:kern w:val="0"/>
          <w:sz w:val="28"/>
          <w:szCs w:val="20"/>
          <w:lang w:eastAsia="ru-RU"/>
        </w:rPr>
        <w:tab/>
        <w:t>робота,</w:t>
      </w:r>
      <w:r w:rsidRPr="00802EC7">
        <w:rPr>
          <w:rFonts w:ascii="Times New Roman" w:eastAsia="Times New Roman" w:hAnsi="Times New Roman" w:cs="Arial"/>
          <w:kern w:val="0"/>
          <w:sz w:val="28"/>
          <w:szCs w:val="20"/>
          <w:lang w:eastAsia="ru-RU"/>
        </w:rPr>
        <w:tab/>
        <w:t>робота</w:t>
      </w:r>
      <w:r w:rsidRPr="00802EC7">
        <w:rPr>
          <w:rFonts w:ascii="Times New Roman" w:eastAsia="Times New Roman" w:hAnsi="Times New Roman" w:cs="Arial"/>
          <w:kern w:val="0"/>
          <w:sz w:val="28"/>
          <w:szCs w:val="20"/>
          <w:lang w:eastAsia="ru-RU"/>
        </w:rPr>
        <w:tab/>
        <w:t>в</w:t>
      </w:r>
      <w:r w:rsidRPr="00802EC7">
        <w:rPr>
          <w:rFonts w:ascii="Times New Roman" w:eastAsia="Times New Roman" w:hAnsi="Times New Roman" w:cs="Arial"/>
          <w:kern w:val="0"/>
          <w:sz w:val="28"/>
          <w:szCs w:val="20"/>
          <w:lang w:eastAsia="ru-RU"/>
        </w:rPr>
        <w:tab/>
        <w:t>професійних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майстернях тощо.</w:t>
      </w:r>
    </w:p>
    <w:p w:rsidR="00802EC7" w:rsidRPr="00802EC7" w:rsidRDefault="00802EC7" w:rsidP="00802EC7">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968"/>
        </w:tabs>
        <w:suppressAutoHyphens w:val="0"/>
        <w:spacing w:after="0" w:line="358" w:lineRule="auto"/>
        <w:ind w:left="260" w:firstLine="429"/>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Порівняльно-педагогічний аналіз професійної підготовки майбутніх учителів початкової школи в українському та британському досвіді за виокремленими критеріями засвідчив наявність спільних і відмінних тенденцій. До спільних тенденцій належать такі: законодавчо-нормативне регулювання освітньої діяльності ЗВО з підготовки майбутніх учителів початкової школи; гуманітарно-професійна спрямованість освітніх програм; наявність нормативного й варіативного складників освітніх програм; організація професійної підготовки на модульній основі;</w:t>
      </w:r>
    </w:p>
    <w:p w:rsidR="00802EC7" w:rsidRPr="00802EC7" w:rsidRDefault="00802EC7" w:rsidP="00802EC7">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використання педагогічних інновацій; необхідність підвищення кваліфікації та самоосвіти вчителів тощо. Серед відмінних рис зафіксовано такі: рівень забезпечення індивідуальної освітньої траєкторії; стандартизація підготовки; дотримання й реалізація принципу свободи вибору; ступінь використання концепції електронного навчання та викладання, інноваційних методів і технологій навчання; рівень організації й забезпечення самоосвіти; різні підходи до структурування змісту</w:t>
      </w:r>
    </w:p>
    <w:p w:rsidR="00802EC7" w:rsidRPr="00802EC7" w:rsidRDefault="00802EC7" w:rsidP="00802EC7">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802EC7" w:rsidRPr="00802EC7">
          <w:pgSz w:w="11900" w:h="16838"/>
          <w:pgMar w:top="700" w:right="846" w:bottom="662"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22" w:name="page401"/>
      <w:bookmarkEnd w:id="22"/>
      <w:r w:rsidRPr="00802EC7">
        <w:rPr>
          <w:rFonts w:ascii="Times New Roman" w:eastAsia="Times New Roman" w:hAnsi="Times New Roman" w:cs="Arial"/>
          <w:kern w:val="0"/>
          <w:sz w:val="28"/>
          <w:szCs w:val="20"/>
          <w:lang w:eastAsia="ru-RU"/>
        </w:rPr>
        <w:t>401</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професійної підготовки; диверсифікація практичної підготовки майбутніх</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учителів; сприяння професійній мобільності майбутнього фахівця; надання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40"/>
          <w:tab w:val="left" w:pos="3320"/>
          <w:tab w:val="left" w:pos="3900"/>
          <w:tab w:val="left" w:pos="4500"/>
          <w:tab w:val="left" w:pos="6240"/>
          <w:tab w:val="left" w:pos="80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методичної</w:t>
      </w:r>
      <w:r w:rsidRPr="00802EC7">
        <w:rPr>
          <w:rFonts w:ascii="Times New Roman" w:eastAsia="Times New Roman" w:hAnsi="Times New Roman" w:cs="Arial"/>
          <w:kern w:val="0"/>
          <w:sz w:val="28"/>
          <w:szCs w:val="20"/>
          <w:lang w:eastAsia="ru-RU"/>
        </w:rPr>
        <w:tab/>
        <w:t>підтримки</w:t>
      </w:r>
      <w:r w:rsidRPr="00802EC7">
        <w:rPr>
          <w:rFonts w:ascii="Times New Roman" w:eastAsia="Times New Roman" w:hAnsi="Times New Roman" w:cs="Arial"/>
          <w:kern w:val="0"/>
          <w:sz w:val="28"/>
          <w:szCs w:val="20"/>
          <w:lang w:eastAsia="ru-RU"/>
        </w:rPr>
        <w:tab/>
        <w:t>під</w:t>
      </w:r>
      <w:r w:rsidRPr="00802EC7">
        <w:rPr>
          <w:rFonts w:ascii="Times New Roman" w:eastAsia="Times New Roman" w:hAnsi="Times New Roman" w:cs="Arial"/>
          <w:kern w:val="0"/>
          <w:sz w:val="28"/>
          <w:szCs w:val="20"/>
          <w:lang w:eastAsia="ru-RU"/>
        </w:rPr>
        <w:tab/>
        <w:t>час</w:t>
      </w:r>
      <w:r w:rsidRPr="00802EC7">
        <w:rPr>
          <w:rFonts w:ascii="Times New Roman" w:eastAsia="Times New Roman" w:hAnsi="Times New Roman" w:cs="Arial"/>
          <w:kern w:val="0"/>
          <w:sz w:val="28"/>
          <w:szCs w:val="20"/>
          <w:lang w:eastAsia="ru-RU"/>
        </w:rPr>
        <w:tab/>
        <w:t>педагогічної</w:t>
      </w:r>
      <w:r w:rsidRPr="00802EC7">
        <w:rPr>
          <w:rFonts w:ascii="Times New Roman" w:eastAsia="Times New Roman" w:hAnsi="Times New Roman" w:cs="Arial"/>
          <w:kern w:val="0"/>
          <w:sz w:val="28"/>
          <w:szCs w:val="20"/>
          <w:lang w:eastAsia="ru-RU"/>
        </w:rPr>
        <w:tab/>
        <w:t>інтернатури;</w:t>
      </w:r>
      <w:r w:rsidRPr="00802EC7">
        <w:rPr>
          <w:rFonts w:ascii="Times New Roman" w:eastAsia="Times New Roman" w:hAnsi="Times New Roman" w:cs="Arial"/>
          <w:kern w:val="0"/>
          <w:sz w:val="28"/>
          <w:szCs w:val="20"/>
          <w:lang w:eastAsia="ru-RU"/>
        </w:rPr>
        <w:tab/>
        <w:t>сертифікація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54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педагогічної освіти; взаємодія ЗВО та</w:t>
      </w:r>
      <w:r w:rsidRPr="00802EC7">
        <w:rPr>
          <w:rFonts w:ascii="Times New Roman" w:eastAsia="Times New Roman" w:hAnsi="Times New Roman" w:cs="Arial"/>
          <w:kern w:val="0"/>
          <w:sz w:val="28"/>
          <w:szCs w:val="20"/>
          <w:lang w:eastAsia="ru-RU"/>
        </w:rPr>
        <w:tab/>
        <w:t>школи; орієнтація на підготовку</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вчителя-дослідника тощо. На підставі порівняльно-педагогічного аналізу</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00"/>
          <w:tab w:val="left" w:pos="4660"/>
          <w:tab w:val="left" w:pos="6460"/>
          <w:tab w:val="left" w:pos="77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обґрунтовано</w:t>
      </w:r>
      <w:r w:rsidRPr="00802EC7">
        <w:rPr>
          <w:rFonts w:ascii="Times New Roman" w:eastAsia="Times New Roman" w:hAnsi="Times New Roman" w:cs="Arial"/>
          <w:kern w:val="0"/>
          <w:sz w:val="28"/>
          <w:szCs w:val="20"/>
          <w:lang w:eastAsia="ru-RU"/>
        </w:rPr>
        <w:tab/>
        <w:t>науково-методичні</w:t>
      </w:r>
      <w:r w:rsidRPr="00802EC7">
        <w:rPr>
          <w:rFonts w:ascii="Times New Roman" w:eastAsia="Times New Roman" w:hAnsi="Times New Roman" w:cs="Arial"/>
          <w:kern w:val="0"/>
          <w:sz w:val="28"/>
          <w:szCs w:val="20"/>
          <w:lang w:eastAsia="ru-RU"/>
        </w:rPr>
        <w:tab/>
        <w:t>рекомендації</w:t>
      </w:r>
      <w:r w:rsidRPr="00802EC7">
        <w:rPr>
          <w:rFonts w:ascii="Times New Roman" w:eastAsia="Times New Roman" w:hAnsi="Times New Roman" w:cs="Arial"/>
          <w:kern w:val="0"/>
          <w:sz w:val="28"/>
          <w:szCs w:val="20"/>
          <w:lang w:eastAsia="ru-RU"/>
        </w:rPr>
        <w:tab/>
        <w:t>стосовно</w:t>
      </w:r>
      <w:r w:rsidRPr="00802EC7">
        <w:rPr>
          <w:rFonts w:ascii="Times New Roman" w:eastAsia="Times New Roman" w:hAnsi="Times New Roman" w:cs="Arial"/>
          <w:kern w:val="0"/>
          <w:sz w:val="28"/>
          <w:szCs w:val="20"/>
          <w:lang w:eastAsia="ru-RU"/>
        </w:rPr>
        <w:tab/>
        <w:t>вдосконалення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підготовки  майбутніх  учителів  початкової  школи  в  Україні  на  кількох</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60"/>
          <w:tab w:val="left" w:pos="3180"/>
          <w:tab w:val="left" w:pos="3580"/>
          <w:tab w:val="left" w:pos="5000"/>
          <w:tab w:val="left" w:pos="6740"/>
          <w:tab w:val="left" w:pos="8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рівнях:</w:t>
      </w:r>
      <w:r w:rsidRPr="00802EC7">
        <w:rPr>
          <w:rFonts w:ascii="Times New Roman" w:eastAsia="Times New Roman" w:hAnsi="Times New Roman" w:cs="Arial"/>
          <w:kern w:val="0"/>
          <w:sz w:val="28"/>
          <w:szCs w:val="20"/>
          <w:lang w:eastAsia="ru-RU"/>
        </w:rPr>
        <w:tab/>
        <w:t>стратегічний</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адаптація</w:t>
      </w:r>
      <w:r w:rsidRPr="00802EC7">
        <w:rPr>
          <w:rFonts w:ascii="Times New Roman" w:eastAsia="Times New Roman" w:hAnsi="Times New Roman" w:cs="Arial"/>
          <w:kern w:val="0"/>
          <w:sz w:val="28"/>
          <w:szCs w:val="20"/>
          <w:lang w:eastAsia="ru-RU"/>
        </w:rPr>
        <w:tab/>
        <w:t>професійної</w:t>
      </w:r>
      <w:r w:rsidRPr="00802EC7">
        <w:rPr>
          <w:rFonts w:ascii="Times New Roman" w:eastAsia="Times New Roman" w:hAnsi="Times New Roman" w:cs="Arial"/>
          <w:kern w:val="0"/>
          <w:sz w:val="28"/>
          <w:szCs w:val="20"/>
          <w:lang w:eastAsia="ru-RU"/>
        </w:rPr>
        <w:tab/>
        <w:t>підготовки</w:t>
      </w:r>
      <w:r w:rsidRPr="00802EC7">
        <w:rPr>
          <w:rFonts w:ascii="Times New Roman" w:eastAsia="Times New Roman" w:hAnsi="Times New Roman" w:cs="Arial"/>
          <w:kern w:val="0"/>
          <w:sz w:val="28"/>
          <w:szCs w:val="20"/>
          <w:lang w:eastAsia="ru-RU"/>
        </w:rPr>
        <w:tab/>
        <w:t>майбутніх</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учителів початкової  школи до  змін нової  української школи; орієнтація</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520"/>
          <w:tab w:val="left" w:pos="2820"/>
          <w:tab w:val="left" w:pos="3400"/>
          <w:tab w:val="left" w:pos="4800"/>
          <w:tab w:val="left" w:pos="6420"/>
          <w:tab w:val="left" w:pos="77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освітніх</w:t>
      </w:r>
      <w:r w:rsidRPr="00802EC7">
        <w:rPr>
          <w:rFonts w:ascii="Times New Roman" w:eastAsia="Times New Roman" w:hAnsi="Times New Roman" w:cs="Arial"/>
          <w:kern w:val="0"/>
          <w:sz w:val="28"/>
          <w:szCs w:val="20"/>
          <w:lang w:eastAsia="ru-RU"/>
        </w:rPr>
        <w:tab/>
        <w:t>програм</w:t>
      </w:r>
      <w:r w:rsidRPr="00802EC7">
        <w:rPr>
          <w:rFonts w:ascii="Times New Roman" w:eastAsia="Times New Roman" w:hAnsi="Times New Roman" w:cs="Arial"/>
          <w:kern w:val="0"/>
          <w:sz w:val="28"/>
          <w:szCs w:val="20"/>
          <w:lang w:eastAsia="ru-RU"/>
        </w:rPr>
        <w:tab/>
        <w:t>на</w:t>
      </w:r>
      <w:r w:rsidRPr="00802EC7">
        <w:rPr>
          <w:rFonts w:ascii="Times New Roman" w:eastAsia="Times New Roman" w:hAnsi="Times New Roman" w:cs="Arial"/>
          <w:kern w:val="0"/>
          <w:sz w:val="28"/>
          <w:szCs w:val="20"/>
          <w:lang w:eastAsia="ru-RU"/>
        </w:rPr>
        <w:tab/>
        <w:t>розвиток</w:t>
      </w:r>
      <w:r w:rsidRPr="00802EC7">
        <w:rPr>
          <w:rFonts w:ascii="Times New Roman" w:eastAsia="Times New Roman" w:hAnsi="Times New Roman" w:cs="Arial"/>
          <w:kern w:val="0"/>
          <w:sz w:val="28"/>
          <w:szCs w:val="20"/>
          <w:lang w:eastAsia="ru-RU"/>
        </w:rPr>
        <w:tab/>
        <w:t>лідерських</w:t>
      </w:r>
      <w:r w:rsidRPr="00802EC7">
        <w:rPr>
          <w:rFonts w:ascii="Times New Roman" w:eastAsia="Times New Roman" w:hAnsi="Times New Roman" w:cs="Arial"/>
          <w:kern w:val="0"/>
          <w:sz w:val="28"/>
          <w:szCs w:val="20"/>
          <w:lang w:eastAsia="ru-RU"/>
        </w:rPr>
        <w:tab/>
        <w:t>якостей;</w:t>
      </w:r>
      <w:r w:rsidRPr="00802EC7">
        <w:rPr>
          <w:rFonts w:ascii="Times New Roman" w:eastAsia="Times New Roman" w:hAnsi="Times New Roman" w:cs="Arial"/>
          <w:kern w:val="0"/>
          <w:sz w:val="28"/>
          <w:szCs w:val="20"/>
          <w:lang w:eastAsia="ru-RU"/>
        </w:rPr>
        <w:tab/>
        <w:t>удосконалення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3600"/>
          <w:tab w:val="left" w:pos="4340"/>
          <w:tab w:val="left" w:pos="6060"/>
          <w:tab w:val="left" w:pos="7460"/>
          <w:tab w:val="left" w:pos="93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802EC7">
        <w:rPr>
          <w:rFonts w:ascii="Times New Roman" w:eastAsia="Times New Roman" w:hAnsi="Times New Roman" w:cs="Arial"/>
          <w:kern w:val="0"/>
          <w:sz w:val="28"/>
          <w:szCs w:val="20"/>
          <w:lang w:eastAsia="ru-RU"/>
        </w:rPr>
        <w:t>нормативно-законодавчої</w:t>
      </w:r>
      <w:r w:rsidRPr="00802EC7">
        <w:rPr>
          <w:rFonts w:ascii="Times New Roman" w:eastAsia="Times New Roman" w:hAnsi="Times New Roman" w:cs="Arial"/>
          <w:kern w:val="0"/>
          <w:sz w:val="28"/>
          <w:szCs w:val="20"/>
          <w:lang w:eastAsia="ru-RU"/>
        </w:rPr>
        <w:tab/>
        <w:t>бази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(узгодження</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положень</w:t>
      </w:r>
      <w:r w:rsidRPr="00802EC7">
        <w:rPr>
          <w:rFonts w:ascii="Times New Roman" w:eastAsia="Times New Roman" w:hAnsi="Times New Roman" w:cs="Arial"/>
          <w:kern w:val="0"/>
          <w:sz w:val="28"/>
          <w:szCs w:val="20"/>
          <w:lang w:eastAsia="ru-RU"/>
        </w:rPr>
        <w:tab/>
        <w:t>професійного</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7"/>
          <w:szCs w:val="20"/>
          <w:lang w:eastAsia="ru-RU"/>
        </w:rPr>
        <w:t>та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стандарту вищої освіти), що регламентує діяльність ЗВО України в процесі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140"/>
          <w:tab w:val="left" w:pos="3860"/>
          <w:tab w:val="left" w:pos="5520"/>
          <w:tab w:val="left" w:pos="6960"/>
          <w:tab w:val="left" w:pos="87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професійної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підготовки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майбутніх</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учителів</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початкової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школи;</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400"/>
          <w:tab w:val="left" w:pos="2840"/>
          <w:tab w:val="left" w:pos="4980"/>
          <w:tab w:val="left" w:pos="6280"/>
          <w:tab w:val="left" w:pos="7520"/>
          <w:tab w:val="left" w:pos="93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організаційний</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удосконалення</w:t>
      </w:r>
      <w:r w:rsidRPr="00802EC7">
        <w:rPr>
          <w:rFonts w:ascii="Times New Roman" w:eastAsia="Times New Roman" w:hAnsi="Times New Roman" w:cs="Arial"/>
          <w:kern w:val="0"/>
          <w:sz w:val="28"/>
          <w:szCs w:val="20"/>
          <w:lang w:eastAsia="ru-RU"/>
        </w:rPr>
        <w:tab/>
        <w:t>системи</w:t>
      </w:r>
      <w:r w:rsidRPr="00802EC7">
        <w:rPr>
          <w:rFonts w:ascii="Times New Roman" w:eastAsia="Times New Roman" w:hAnsi="Times New Roman" w:cs="Arial"/>
          <w:kern w:val="0"/>
          <w:sz w:val="28"/>
          <w:szCs w:val="20"/>
          <w:lang w:eastAsia="ru-RU"/>
        </w:rPr>
        <w:tab/>
        <w:t>відбору</w:t>
      </w:r>
      <w:r w:rsidRPr="00802EC7">
        <w:rPr>
          <w:rFonts w:ascii="Times New Roman" w:eastAsia="Times New Roman" w:hAnsi="Times New Roman" w:cs="Arial"/>
          <w:kern w:val="0"/>
          <w:sz w:val="28"/>
          <w:szCs w:val="20"/>
          <w:lang w:eastAsia="ru-RU"/>
        </w:rPr>
        <w:tab/>
        <w:t>абітурієнтів</w:t>
      </w:r>
      <w:r w:rsidRPr="00802EC7">
        <w:rPr>
          <w:rFonts w:ascii="Times New Roman" w:eastAsia="Times New Roman" w:hAnsi="Times New Roman" w:cs="Arial"/>
          <w:kern w:val="0"/>
          <w:sz w:val="28"/>
          <w:szCs w:val="20"/>
          <w:lang w:eastAsia="ru-RU"/>
        </w:rPr>
        <w:tab/>
        <w:t>на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40"/>
          <w:tab w:val="left" w:pos="3720"/>
          <w:tab w:val="left" w:pos="4120"/>
          <w:tab w:val="left" w:pos="6100"/>
          <w:tab w:val="left" w:pos="8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педагогічні</w:t>
      </w:r>
      <w:r w:rsidRPr="00802EC7">
        <w:rPr>
          <w:rFonts w:ascii="Times New Roman" w:eastAsia="Times New Roman" w:hAnsi="Times New Roman" w:cs="Arial"/>
          <w:kern w:val="0"/>
          <w:sz w:val="28"/>
          <w:szCs w:val="20"/>
          <w:lang w:eastAsia="ru-RU"/>
        </w:rPr>
        <w:tab/>
        <w:t>спеціальності</w:t>
      </w:r>
      <w:r w:rsidRPr="00802EC7">
        <w:rPr>
          <w:rFonts w:ascii="Times New Roman" w:eastAsia="Times New Roman" w:hAnsi="Times New Roman" w:cs="Arial"/>
          <w:kern w:val="0"/>
          <w:sz w:val="28"/>
          <w:szCs w:val="20"/>
          <w:lang w:eastAsia="ru-RU"/>
        </w:rPr>
        <w:tab/>
        <w:t>із</w:t>
      </w:r>
      <w:r w:rsidRPr="00802EC7">
        <w:rPr>
          <w:rFonts w:ascii="Times New Roman" w:eastAsia="Times New Roman" w:hAnsi="Times New Roman" w:cs="Arial"/>
          <w:kern w:val="0"/>
          <w:sz w:val="28"/>
          <w:szCs w:val="20"/>
          <w:lang w:eastAsia="ru-RU"/>
        </w:rPr>
        <w:tab/>
        <w:t>застосуванням</w:t>
      </w:r>
      <w:r w:rsidRPr="00802EC7">
        <w:rPr>
          <w:rFonts w:ascii="Times New Roman" w:eastAsia="Times New Roman" w:hAnsi="Times New Roman" w:cs="Arial"/>
          <w:kern w:val="0"/>
          <w:sz w:val="28"/>
          <w:szCs w:val="20"/>
          <w:lang w:eastAsia="ru-RU"/>
        </w:rPr>
        <w:tab/>
        <w:t>психологічного</w:t>
      </w:r>
      <w:r w:rsidRPr="00802EC7">
        <w:rPr>
          <w:rFonts w:ascii="Times New Roman" w:eastAsia="Times New Roman" w:hAnsi="Times New Roman" w:cs="Arial"/>
          <w:kern w:val="0"/>
          <w:sz w:val="28"/>
          <w:szCs w:val="20"/>
          <w:lang w:eastAsia="ru-RU"/>
        </w:rPr>
        <w:tab/>
        <w:t>тестування</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щодо  професійної  придатності;  розвиток  трансдисциплінарних  програм;</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розширення міжнародних програм обміну; змістовий ‒ постійна адаптація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змісту до сучасних тенденцій у педагогічній освіті на засадах педагогіки</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040"/>
          <w:tab w:val="left" w:pos="3260"/>
          <w:tab w:val="left" w:pos="3700"/>
          <w:tab w:val="left" w:pos="5680"/>
          <w:tab w:val="left" w:pos="78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партнерства</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«школа</w:t>
      </w:r>
      <w:r w:rsidRPr="00802EC7">
        <w:rPr>
          <w:rFonts w:ascii="Times New Roman" w:eastAsia="Times New Roman" w:hAnsi="Times New Roman" w:cs="Arial"/>
          <w:kern w:val="0"/>
          <w:sz w:val="28"/>
          <w:szCs w:val="20"/>
          <w:lang w:eastAsia="ru-RU"/>
        </w:rPr>
        <w:tab/>
        <w:t>–</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університет»;</w:t>
      </w:r>
      <w:r w:rsidRPr="00802EC7">
        <w:rPr>
          <w:rFonts w:ascii="Times New Roman" w:eastAsia="Times New Roman" w:hAnsi="Times New Roman" w:cs="Arial"/>
          <w:kern w:val="0"/>
          <w:sz w:val="28"/>
          <w:szCs w:val="20"/>
          <w:lang w:eastAsia="ru-RU"/>
        </w:rPr>
        <w:tab/>
        <w:t>запровадження</w:t>
      </w:r>
      <w:r w:rsidRPr="00802EC7">
        <w:rPr>
          <w:rFonts w:ascii="Times New Roman" w:eastAsia="Times New Roman" w:hAnsi="Times New Roman" w:cs="Arial"/>
          <w:kern w:val="0"/>
          <w:sz w:val="28"/>
          <w:szCs w:val="20"/>
          <w:lang w:eastAsia="ru-RU"/>
        </w:rPr>
        <w:tab/>
        <w:t>дослідницько-</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780"/>
          <w:tab w:val="left" w:pos="2200"/>
          <w:tab w:val="left" w:pos="5360"/>
          <w:tab w:val="left" w:pos="67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базованого</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практико-орієнтованого</w:t>
      </w:r>
      <w:r w:rsidRPr="00802EC7">
        <w:rPr>
          <w:rFonts w:ascii="Times New Roman" w:eastAsia="Times New Roman" w:hAnsi="Times New Roman" w:cs="Arial"/>
          <w:kern w:val="0"/>
          <w:sz w:val="28"/>
          <w:szCs w:val="20"/>
          <w:lang w:eastAsia="ru-RU"/>
        </w:rPr>
        <w:tab/>
        <w:t>навчання;</w:t>
      </w:r>
      <w:r w:rsidRPr="00802EC7">
        <w:rPr>
          <w:rFonts w:ascii="Times New Roman" w:eastAsia="Times New Roman" w:hAnsi="Times New Roman" w:cs="Arial"/>
          <w:kern w:val="0"/>
          <w:sz w:val="28"/>
          <w:szCs w:val="20"/>
          <w:lang w:eastAsia="ru-RU"/>
        </w:rPr>
        <w:tab/>
        <w:t>трансдисциплінарність</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змісту  освіти;  практична  реалізація  вимог  до  індивідуальної  траєкторії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 xml:space="preserve">навчання; методичний </w:t>
      </w:r>
      <w:r w:rsidRPr="00802EC7">
        <w:rPr>
          <w:rFonts w:ascii="Times New Roman" w:eastAsia="Times New Roman" w:hAnsi="Times New Roman" w:cs="Arial"/>
          <w:i/>
          <w:kern w:val="0"/>
          <w:sz w:val="28"/>
          <w:szCs w:val="20"/>
          <w:lang w:eastAsia="ru-RU"/>
        </w:rPr>
        <w:t>–</w:t>
      </w:r>
      <w:r w:rsidRPr="00802EC7">
        <w:rPr>
          <w:rFonts w:ascii="Times New Roman" w:eastAsia="Times New Roman" w:hAnsi="Times New Roman" w:cs="Arial"/>
          <w:kern w:val="0"/>
          <w:sz w:val="28"/>
          <w:szCs w:val="20"/>
          <w:lang w:eastAsia="ru-RU"/>
        </w:rPr>
        <w:t xml:space="preserve"> упровадження інноваційних методів і технологій</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навчання,  сучасних  навчально-методичних  комплексів;  прогностичний  ‒</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820"/>
          <w:tab w:val="left" w:pos="2420"/>
          <w:tab w:val="left" w:pos="4620"/>
          <w:tab w:val="left" w:pos="6060"/>
          <w:tab w:val="left" w:pos="6640"/>
          <w:tab w:val="left" w:pos="83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орієнтація</w:t>
      </w:r>
      <w:r w:rsidRPr="00802EC7">
        <w:rPr>
          <w:rFonts w:ascii="Times New Roman" w:eastAsia="Times New Roman" w:hAnsi="Times New Roman" w:cs="Arial"/>
          <w:kern w:val="0"/>
          <w:sz w:val="28"/>
          <w:szCs w:val="20"/>
          <w:lang w:eastAsia="ru-RU"/>
        </w:rPr>
        <w:tab/>
        <w:t>на</w:t>
      </w:r>
      <w:r w:rsidRPr="00802EC7">
        <w:rPr>
          <w:rFonts w:ascii="Times New Roman" w:eastAsia="Times New Roman" w:hAnsi="Times New Roman" w:cs="Arial"/>
          <w:kern w:val="0"/>
          <w:sz w:val="28"/>
          <w:szCs w:val="20"/>
          <w:lang w:eastAsia="ru-RU"/>
        </w:rPr>
        <w:tab/>
        <w:t>школобазоване</w:t>
      </w:r>
      <w:r w:rsidRPr="00802EC7">
        <w:rPr>
          <w:rFonts w:ascii="Times New Roman" w:eastAsia="Times New Roman" w:hAnsi="Times New Roman" w:cs="Arial"/>
          <w:kern w:val="0"/>
          <w:sz w:val="28"/>
          <w:szCs w:val="20"/>
          <w:lang w:eastAsia="ru-RU"/>
        </w:rPr>
        <w:tab/>
        <w:t>навчання</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повноцінна</w:t>
      </w:r>
      <w:r w:rsidRPr="00802EC7">
        <w:rPr>
          <w:rFonts w:ascii="Times New Roman" w:eastAsia="Times New Roman" w:hAnsi="Times New Roman" w:cs="Arial"/>
          <w:kern w:val="0"/>
          <w:sz w:val="28"/>
          <w:szCs w:val="20"/>
          <w:lang w:eastAsia="ru-RU"/>
        </w:rPr>
        <w:tab/>
        <w:t>реалізація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педагогічної інтернатури.</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numPr>
          <w:ilvl w:val="0"/>
          <w:numId w:val="1"/>
        </w:numPr>
        <w:tabs>
          <w:tab w:val="clear" w:pos="709"/>
          <w:tab w:val="left" w:pos="1240"/>
        </w:tabs>
        <w:suppressAutoHyphens w:val="0"/>
        <w:spacing w:after="0" w:line="0" w:lineRule="atLeast"/>
        <w:ind w:left="1240" w:hanging="553"/>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Теоретично   обґрунтовані   положення   покладено   в   основу</w:t>
      </w:r>
    </w:p>
    <w:p w:rsidR="00802EC7" w:rsidRPr="00802EC7" w:rsidRDefault="00802EC7" w:rsidP="00802EC7">
      <w:pPr>
        <w:widowControl/>
        <w:tabs>
          <w:tab w:val="clear" w:pos="709"/>
        </w:tabs>
        <w:suppressAutoHyphens w:val="0"/>
        <w:spacing w:after="0" w:line="176" w:lineRule="exact"/>
        <w:ind w:firstLine="0"/>
        <w:jc w:val="left"/>
        <w:rPr>
          <w:rFonts w:ascii="Times New Roman" w:eastAsia="Times New Roman" w:hAnsi="Times New Roman" w:cs="Arial"/>
          <w:kern w:val="0"/>
          <w:sz w:val="28"/>
          <w:szCs w:val="20"/>
          <w:lang w:eastAsia="ru-RU"/>
        </w:rPr>
      </w:pPr>
    </w:p>
    <w:p w:rsidR="00802EC7" w:rsidRPr="00802EC7" w:rsidRDefault="00802EC7" w:rsidP="00802EC7">
      <w:pPr>
        <w:widowControl/>
        <w:tabs>
          <w:tab w:val="clear" w:pos="709"/>
        </w:tabs>
        <w:suppressAutoHyphens w:val="0"/>
        <w:spacing w:after="0" w:line="354" w:lineRule="auto"/>
        <w:ind w:left="260" w:firstLine="0"/>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розробленого навчально-методичного забезпечення: навчальних посібників «Модернізація системи підготовки майбутніх учителів початкової школи Великої Британії на початку ХХ ст.», «Теоретико-</w:t>
      </w:r>
    </w:p>
    <w:p w:rsidR="00802EC7" w:rsidRPr="00802EC7" w:rsidRDefault="00802EC7" w:rsidP="00802EC7">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методологічні засади становлення і розвитку вищої педагогічної освіти у</w:t>
      </w: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802EC7" w:rsidRPr="00802EC7">
          <w:pgSz w:w="11900" w:h="16838"/>
          <w:pgMar w:top="700" w:right="846" w:bottom="818" w:left="1440" w:header="0" w:footer="0" w:gutter="0"/>
          <w:cols w:space="0" w:equalWidth="0">
            <w:col w:w="9620"/>
          </w:cols>
          <w:docGrid w:linePitch="360"/>
        </w:sectPr>
      </w:pPr>
    </w:p>
    <w:p w:rsidR="00802EC7" w:rsidRPr="00802EC7" w:rsidRDefault="00802EC7" w:rsidP="00802EC7">
      <w:pPr>
        <w:widowControl/>
        <w:tabs>
          <w:tab w:val="clear" w:pos="709"/>
        </w:tabs>
        <w:suppressAutoHyphens w:val="0"/>
        <w:spacing w:after="0" w:line="0" w:lineRule="atLeast"/>
        <w:ind w:left="9200" w:firstLine="0"/>
        <w:jc w:val="left"/>
        <w:rPr>
          <w:rFonts w:ascii="Times New Roman" w:eastAsia="Times New Roman" w:hAnsi="Times New Roman" w:cs="Arial"/>
          <w:kern w:val="0"/>
          <w:sz w:val="28"/>
          <w:szCs w:val="20"/>
          <w:lang w:eastAsia="ru-RU"/>
        </w:rPr>
      </w:pPr>
      <w:bookmarkStart w:id="23" w:name="page402"/>
      <w:bookmarkEnd w:id="23"/>
      <w:r w:rsidRPr="00802EC7">
        <w:rPr>
          <w:rFonts w:ascii="Times New Roman" w:eastAsia="Times New Roman" w:hAnsi="Times New Roman" w:cs="Arial"/>
          <w:kern w:val="0"/>
          <w:sz w:val="28"/>
          <w:szCs w:val="20"/>
          <w:lang w:eastAsia="ru-RU"/>
        </w:rPr>
        <w:t>402</w:t>
      </w:r>
    </w:p>
    <w:p w:rsidR="00802EC7" w:rsidRPr="00802EC7" w:rsidRDefault="00802EC7" w:rsidP="00802EC7">
      <w:pPr>
        <w:widowControl/>
        <w:tabs>
          <w:tab w:val="clear" w:pos="709"/>
        </w:tabs>
        <w:suppressAutoHyphens w:val="0"/>
        <w:spacing w:after="0" w:line="10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Великій Британії», спецкурсу «Підготовка майбутніх учителів початкової</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20"/>
          <w:tab w:val="left" w:pos="1740"/>
          <w:tab w:val="left" w:pos="3740"/>
          <w:tab w:val="left" w:pos="5000"/>
          <w:tab w:val="left" w:pos="63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школи</w:t>
      </w:r>
      <w:r w:rsidRPr="00802EC7">
        <w:rPr>
          <w:rFonts w:ascii="Times New Roman" w:eastAsia="Times New Roman" w:hAnsi="Times New Roman" w:cs="Arial"/>
          <w:kern w:val="0"/>
          <w:sz w:val="28"/>
          <w:szCs w:val="20"/>
          <w:lang w:eastAsia="ru-RU"/>
        </w:rPr>
        <w:tab/>
        <w:t>в</w:t>
      </w:r>
      <w:r w:rsidRPr="00802EC7">
        <w:rPr>
          <w:rFonts w:ascii="Times New Roman" w:eastAsia="Times New Roman" w:hAnsi="Times New Roman" w:cs="Arial"/>
          <w:kern w:val="0"/>
          <w:sz w:val="28"/>
          <w:szCs w:val="20"/>
          <w:lang w:eastAsia="ru-RU"/>
        </w:rPr>
        <w:tab/>
        <w:t>університетах</w:t>
      </w:r>
      <w:r w:rsidRPr="00802EC7">
        <w:rPr>
          <w:rFonts w:ascii="Times New Roman" w:eastAsia="Times New Roman" w:hAnsi="Times New Roman" w:cs="Arial"/>
          <w:kern w:val="0"/>
          <w:sz w:val="28"/>
          <w:szCs w:val="20"/>
          <w:lang w:eastAsia="ru-RU"/>
        </w:rPr>
        <w:tab/>
        <w:t>Великої</w:t>
      </w:r>
      <w:r w:rsidRPr="00802EC7">
        <w:rPr>
          <w:rFonts w:ascii="Times New Roman" w:eastAsia="Times New Roman" w:hAnsi="Times New Roman" w:cs="Arial"/>
          <w:kern w:val="0"/>
          <w:sz w:val="28"/>
          <w:szCs w:val="20"/>
          <w:lang w:eastAsia="ru-RU"/>
        </w:rPr>
        <w:tab/>
        <w:t>Британії:</w:t>
      </w:r>
      <w:r w:rsidRPr="00802EC7">
        <w:rPr>
          <w:rFonts w:ascii="Times New Roman" w:eastAsia="Times New Roman" w:hAnsi="Times New Roman" w:cs="Arial"/>
          <w:kern w:val="0"/>
          <w:sz w:val="28"/>
          <w:szCs w:val="20"/>
          <w:lang w:eastAsia="ru-RU"/>
        </w:rPr>
        <w:tab/>
        <w:t>організаційно-педагогічні</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440"/>
          <w:tab w:val="left" w:pos="1820"/>
          <w:tab w:val="left" w:pos="2780"/>
          <w:tab w:val="left" w:pos="4860"/>
          <w:tab w:val="left" w:pos="6000"/>
          <w:tab w:val="left" w:pos="7460"/>
          <w:tab w:val="left" w:pos="89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засади».</w:t>
      </w:r>
      <w:r w:rsidRPr="00802EC7">
        <w:rPr>
          <w:rFonts w:ascii="Times New Roman" w:eastAsia="Times New Roman" w:hAnsi="Times New Roman" w:cs="Arial"/>
          <w:kern w:val="0"/>
          <w:sz w:val="28"/>
          <w:szCs w:val="20"/>
          <w:lang w:eastAsia="ru-RU"/>
        </w:rPr>
        <w:tab/>
        <w:t>У</w:t>
      </w:r>
      <w:r w:rsidRPr="00802EC7">
        <w:rPr>
          <w:rFonts w:ascii="Times New Roman" w:eastAsia="Times New Roman" w:hAnsi="Times New Roman" w:cs="Arial"/>
          <w:kern w:val="0"/>
          <w:sz w:val="28"/>
          <w:szCs w:val="20"/>
          <w:lang w:eastAsia="ru-RU"/>
        </w:rPr>
        <w:tab/>
        <w:t>межах</w:t>
      </w:r>
      <w:r w:rsidRPr="00802EC7">
        <w:rPr>
          <w:rFonts w:ascii="Times New Roman" w:eastAsia="Times New Roman" w:hAnsi="Times New Roman" w:cs="Arial"/>
          <w:kern w:val="0"/>
          <w:sz w:val="28"/>
          <w:szCs w:val="20"/>
          <w:lang w:eastAsia="ru-RU"/>
        </w:rPr>
        <w:tab/>
        <w:t>дисертаційного</w:t>
      </w:r>
      <w:r w:rsidRPr="00802EC7">
        <w:rPr>
          <w:rFonts w:ascii="Times New Roman" w:eastAsia="Times New Roman" w:hAnsi="Times New Roman" w:cs="Arial"/>
          <w:kern w:val="0"/>
          <w:sz w:val="28"/>
          <w:szCs w:val="20"/>
          <w:lang w:eastAsia="ru-RU"/>
        </w:rPr>
        <w:tab/>
        <w:t>пошуку</w:t>
      </w:r>
      <w:r w:rsidRPr="00802EC7">
        <w:rPr>
          <w:rFonts w:ascii="Times New Roman" w:eastAsia="Times New Roman" w:hAnsi="Times New Roman" w:cs="Arial"/>
          <w:kern w:val="0"/>
          <w:sz w:val="28"/>
          <w:szCs w:val="20"/>
          <w:lang w:eastAsia="ru-RU"/>
        </w:rPr>
        <w:tab/>
        <w:t>тематично</w:t>
      </w:r>
      <w:r w:rsidRPr="00802EC7">
        <w:rPr>
          <w:rFonts w:ascii="Times New Roman" w:eastAsia="Times New Roman" w:hAnsi="Times New Roman" w:cs="Arial"/>
          <w:kern w:val="0"/>
          <w:sz w:val="28"/>
          <w:szCs w:val="20"/>
          <w:lang w:eastAsia="ru-RU"/>
        </w:rPr>
        <w:tab/>
        <w:t>оновлений</w:t>
      </w:r>
      <w:r w:rsidRPr="00802EC7">
        <w:rPr>
          <w:rFonts w:ascii="Times New Roman" w:eastAsia="Times New Roman" w:hAnsi="Times New Roman" w:cs="Arial"/>
          <w:kern w:val="0"/>
          <w:sz w:val="28"/>
          <w:szCs w:val="20"/>
          <w:lang w:eastAsia="ru-RU"/>
        </w:rPr>
        <w:tab/>
        <w:t>зміст</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дисциплін «Педагогіка порівняльна», «Педагогіка  загальна», «Дидактика</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left" w:pos="2360"/>
          <w:tab w:val="left" w:pos="3840"/>
          <w:tab w:val="left" w:pos="4200"/>
          <w:tab w:val="left" w:pos="5780"/>
          <w:tab w:val="left" w:pos="6960"/>
          <w:tab w:val="left" w:pos="8120"/>
          <w:tab w:val="left" w:pos="84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та</w:t>
      </w:r>
      <w:r w:rsidRPr="00802EC7">
        <w:rPr>
          <w:rFonts w:ascii="Times New Roman" w:eastAsia="Times New Roman" w:hAnsi="Times New Roman" w:cs="Arial"/>
          <w:kern w:val="0"/>
          <w:sz w:val="28"/>
          <w:szCs w:val="20"/>
          <w:lang w:eastAsia="ru-RU"/>
        </w:rPr>
        <w:tab/>
        <w:t>педагогічні</w:t>
      </w:r>
      <w:r w:rsidRPr="00802EC7">
        <w:rPr>
          <w:rFonts w:ascii="Times New Roman" w:eastAsia="Times New Roman" w:hAnsi="Times New Roman" w:cs="Arial"/>
          <w:kern w:val="0"/>
          <w:sz w:val="28"/>
          <w:szCs w:val="20"/>
          <w:lang w:eastAsia="ru-RU"/>
        </w:rPr>
        <w:tab/>
        <w:t>технології</w:t>
      </w:r>
      <w:r w:rsidRPr="00802EC7">
        <w:rPr>
          <w:rFonts w:ascii="Times New Roman" w:eastAsia="Times New Roman" w:hAnsi="Times New Roman" w:cs="Arial"/>
          <w:kern w:val="0"/>
          <w:sz w:val="28"/>
          <w:szCs w:val="20"/>
          <w:lang w:eastAsia="ru-RU"/>
        </w:rPr>
        <w:tab/>
        <w:t>в</w:t>
      </w:r>
      <w:r w:rsidRPr="00802EC7">
        <w:rPr>
          <w:rFonts w:ascii="Times New Roman" w:eastAsia="Times New Roman" w:hAnsi="Times New Roman" w:cs="Arial"/>
          <w:kern w:val="0"/>
          <w:sz w:val="28"/>
          <w:szCs w:val="20"/>
          <w:lang w:eastAsia="ru-RU"/>
        </w:rPr>
        <w:tab/>
        <w:t>початковій</w:t>
      </w:r>
      <w:r w:rsidRPr="00802EC7">
        <w:rPr>
          <w:rFonts w:ascii="Times New Roman" w:eastAsia="Times New Roman" w:hAnsi="Times New Roman" w:cs="Arial"/>
          <w:kern w:val="0"/>
          <w:sz w:val="28"/>
          <w:szCs w:val="20"/>
          <w:lang w:eastAsia="ru-RU"/>
        </w:rPr>
        <w:tab/>
        <w:t>школі»,</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«Теорія</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і</w:t>
      </w:r>
      <w:r w:rsidRPr="00802EC7">
        <w:rPr>
          <w:rFonts w:ascii="Times New Roman" w:eastAsia="Times New Roman" w:hAnsi="Times New Roman" w:cs="Arial"/>
          <w:kern w:val="0"/>
          <w:sz w:val="28"/>
          <w:szCs w:val="20"/>
          <w:lang w:eastAsia="ru-RU"/>
        </w:rPr>
        <w:tab/>
        <w:t>методика</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виховання», «Педагогічна майстерність». Розроблене навчально-методичне</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забезпечення й сформульовані науково-методичні рекомендації сприяють</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2020"/>
          <w:tab w:val="left" w:pos="3700"/>
          <w:tab w:val="left" w:pos="5440"/>
          <w:tab w:val="left" w:pos="7020"/>
          <w:tab w:val="left" w:pos="85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модернізації</w:t>
      </w:r>
      <w:r w:rsidRPr="00802EC7">
        <w:rPr>
          <w:rFonts w:ascii="Times New Roman" w:eastAsia="Times New Roman" w:hAnsi="Times New Roman" w:cs="Arial"/>
          <w:kern w:val="0"/>
          <w:sz w:val="28"/>
          <w:szCs w:val="20"/>
          <w:lang w:eastAsia="ru-RU"/>
        </w:rPr>
        <w:tab/>
        <w:t>вітчизняної</w:t>
      </w:r>
      <w:r w:rsidRPr="00802EC7">
        <w:rPr>
          <w:rFonts w:ascii="Times New Roman" w:eastAsia="Times New Roman" w:hAnsi="Times New Roman" w:cs="Arial"/>
          <w:kern w:val="0"/>
          <w:sz w:val="28"/>
          <w:szCs w:val="20"/>
          <w:lang w:eastAsia="ru-RU"/>
        </w:rPr>
        <w:tab/>
        <w:t>професійної</w:t>
      </w:r>
      <w:r w:rsidRPr="00802EC7">
        <w:rPr>
          <w:rFonts w:ascii="Times New Roman" w:eastAsia="Times New Roman" w:hAnsi="Times New Roman" w:cs="Arial"/>
          <w:kern w:val="0"/>
          <w:sz w:val="28"/>
          <w:szCs w:val="20"/>
          <w:lang w:eastAsia="ru-RU"/>
        </w:rPr>
        <w:tab/>
        <w:t>підготовки</w:t>
      </w:r>
      <w:r w:rsidRPr="00802EC7">
        <w:rPr>
          <w:rFonts w:ascii="Times New Roman" w:eastAsia="Times New Roman" w:hAnsi="Times New Roman" w:cs="Arial"/>
          <w:kern w:val="0"/>
          <w:sz w:val="28"/>
          <w:szCs w:val="20"/>
          <w:lang w:eastAsia="ru-RU"/>
        </w:rPr>
        <w:tab/>
        <w:t>майбутніх</w:t>
      </w:r>
      <w:r w:rsidRPr="00802EC7">
        <w:rPr>
          <w:rFonts w:ascii="Times New Roman" w:eastAsia="Times New Roman" w:hAnsi="Times New Roman" w:cs="Arial"/>
          <w:kern w:val="0"/>
          <w:sz w:val="28"/>
          <w:szCs w:val="20"/>
          <w:lang w:eastAsia="ru-RU"/>
        </w:rPr>
        <w:tab/>
        <w:t>учителів</w:t>
      </w:r>
    </w:p>
    <w:p w:rsidR="00802EC7" w:rsidRPr="00802EC7" w:rsidRDefault="00802EC7" w:rsidP="00802EC7">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початкової школи, посилюють мотивацію до фахової роботи та самоосвіти,</w:t>
      </w:r>
    </w:p>
    <w:p w:rsidR="00802EC7" w:rsidRPr="00802EC7" w:rsidRDefault="00802EC7" w:rsidP="00802EC7">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наповнюють інноваційним змістом цілі, зміст, форми й методи навчання,</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980"/>
          <w:tab w:val="left" w:pos="5180"/>
          <w:tab w:val="left" w:pos="8380"/>
          <w:tab w:val="left" w:pos="9480"/>
        </w:tabs>
        <w:suppressAutoHyphens w:val="0"/>
        <w:spacing w:after="0" w:line="0" w:lineRule="atLeast"/>
        <w:ind w:left="260" w:firstLine="0"/>
        <w:jc w:val="left"/>
        <w:rPr>
          <w:rFonts w:ascii="Times New Roman" w:eastAsia="Times New Roman" w:hAnsi="Times New Roman" w:cs="Arial"/>
          <w:kern w:val="0"/>
          <w:sz w:val="25"/>
          <w:szCs w:val="20"/>
          <w:lang w:eastAsia="ru-RU"/>
        </w:rPr>
      </w:pPr>
      <w:r w:rsidRPr="00802EC7">
        <w:rPr>
          <w:rFonts w:ascii="Times New Roman" w:eastAsia="Times New Roman" w:hAnsi="Times New Roman" w:cs="Arial"/>
          <w:kern w:val="0"/>
          <w:sz w:val="28"/>
          <w:szCs w:val="20"/>
          <w:lang w:eastAsia="ru-RU"/>
        </w:rPr>
        <w:t>оптимізують</w:t>
      </w:r>
      <w:r w:rsidRPr="00802EC7">
        <w:rPr>
          <w:rFonts w:ascii="Times New Roman" w:eastAsia="Times New Roman" w:hAnsi="Times New Roman" w:cs="Arial"/>
          <w:kern w:val="0"/>
          <w:sz w:val="28"/>
          <w:szCs w:val="20"/>
          <w:lang w:eastAsia="ru-RU"/>
        </w:rPr>
        <w:tab/>
        <w:t>перебудову  самостійної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(науково-дослідницької)</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роботи,</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5"/>
          <w:szCs w:val="20"/>
          <w:lang w:eastAsia="ru-RU"/>
        </w:rPr>
        <w:t>з</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 w:val="left" w:pos="1380"/>
          <w:tab w:val="left" w:pos="1980"/>
          <w:tab w:val="left" w:pos="5200"/>
          <w:tab w:val="left" w:pos="5780"/>
          <w:tab w:val="left" w:pos="75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огляду</w:t>
      </w:r>
      <w:r w:rsidRPr="00802EC7">
        <w:rPr>
          <w:rFonts w:ascii="Times New Roman" w:eastAsia="Times New Roman" w:hAnsi="Times New Roman" w:cs="Arial"/>
          <w:kern w:val="0"/>
          <w:sz w:val="28"/>
          <w:szCs w:val="20"/>
          <w:lang w:eastAsia="ru-RU"/>
        </w:rPr>
        <w:tab/>
        <w:t>на</w:t>
      </w:r>
      <w:r w:rsidRPr="00802EC7">
        <w:rPr>
          <w:rFonts w:ascii="Times New Roman" w:eastAsia="Times New Roman" w:hAnsi="Times New Roman" w:cs="Arial"/>
          <w:kern w:val="0"/>
          <w:sz w:val="28"/>
          <w:szCs w:val="20"/>
          <w:lang w:eastAsia="ru-RU"/>
        </w:rPr>
        <w:tab/>
        <w:t>трансдисциплінарність,</w:t>
      </w:r>
      <w:r w:rsidRPr="00802EC7">
        <w:rPr>
          <w:rFonts w:ascii="Times New Roman" w:eastAsia="Times New Roman" w:hAnsi="Times New Roman" w:cs="Arial"/>
          <w:kern w:val="0"/>
          <w:sz w:val="28"/>
          <w:szCs w:val="20"/>
          <w:lang w:eastAsia="ru-RU"/>
        </w:rPr>
        <w:tab/>
        <w:t>та</w:t>
      </w:r>
      <w:r w:rsidRPr="00802EC7">
        <w:rPr>
          <w:rFonts w:ascii="Times New Roman" w:eastAsia="Times New Roman" w:hAnsi="Times New Roman" w:cs="Arial"/>
          <w:kern w:val="0"/>
          <w:sz w:val="28"/>
          <w:szCs w:val="20"/>
          <w:lang w:eastAsia="ru-RU"/>
        </w:rPr>
        <w:tab/>
        <w:t>організацію</w:t>
      </w:r>
      <w:r w:rsidRPr="00802EC7">
        <w:rPr>
          <w:rFonts w:ascii="Times New Roman" w:eastAsia="Times New Roman" w:hAnsi="Times New Roman" w:cs="Arial"/>
          <w:kern w:val="0"/>
          <w:sz w:val="20"/>
          <w:szCs w:val="20"/>
          <w:lang w:eastAsia="ru-RU"/>
        </w:rPr>
        <w:tab/>
      </w:r>
      <w:r w:rsidRPr="00802EC7">
        <w:rPr>
          <w:rFonts w:ascii="Times New Roman" w:eastAsia="Times New Roman" w:hAnsi="Times New Roman" w:cs="Arial"/>
          <w:kern w:val="0"/>
          <w:sz w:val="28"/>
          <w:szCs w:val="20"/>
          <w:lang w:eastAsia="ru-RU"/>
        </w:rPr>
        <w:t>(диверсифікації)</w:t>
      </w:r>
    </w:p>
    <w:p w:rsidR="00802EC7" w:rsidRPr="00802EC7" w:rsidRDefault="00802EC7" w:rsidP="00802EC7">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практичної підготовки.</w:t>
      </w:r>
    </w:p>
    <w:p w:rsidR="00802EC7" w:rsidRPr="00802EC7" w:rsidRDefault="00802EC7" w:rsidP="00802EC7">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02EC7" w:rsidRPr="00802EC7" w:rsidRDefault="00802EC7" w:rsidP="00802EC7">
      <w:pPr>
        <w:widowControl/>
        <w:tabs>
          <w:tab w:val="clear" w:pos="709"/>
        </w:tabs>
        <w:suppressAutoHyphens w:val="0"/>
        <w:spacing w:after="0" w:line="358" w:lineRule="auto"/>
        <w:ind w:left="260" w:firstLine="427"/>
        <w:rPr>
          <w:rFonts w:ascii="Times New Roman" w:eastAsia="Times New Roman" w:hAnsi="Times New Roman" w:cs="Arial"/>
          <w:kern w:val="0"/>
          <w:sz w:val="28"/>
          <w:szCs w:val="20"/>
          <w:lang w:eastAsia="ru-RU"/>
        </w:rPr>
      </w:pPr>
      <w:r w:rsidRPr="00802EC7">
        <w:rPr>
          <w:rFonts w:ascii="Times New Roman" w:eastAsia="Times New Roman" w:hAnsi="Times New Roman" w:cs="Arial"/>
          <w:kern w:val="0"/>
          <w:sz w:val="28"/>
          <w:szCs w:val="20"/>
          <w:lang w:eastAsia="ru-RU"/>
        </w:rPr>
        <w:t>Серед перспектив подальших розвідок виокремлено такі: студіювання теоретичних і методичних засад професійної підготовки вчителів початкової школи в країнах Сходу й Азії; дослідження підготовки вчителів початкової школи до інклюзивного навчання в британському досвіді; використання освітньо-цифрового простору для підготовки вчителів початкової школи у Великій Британії; обґрунтування розвитку системи педагогічної інтернатури вчителів початкової школи в Україні.</w:t>
      </w:r>
    </w:p>
    <w:p w:rsidR="00802EC7" w:rsidRPr="00802EC7" w:rsidRDefault="00802EC7" w:rsidP="00802EC7"/>
    <w:sectPr w:rsidR="00802EC7" w:rsidRPr="00802E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B1" w:rsidRDefault="009355B1">
      <w:pPr>
        <w:spacing w:after="0" w:line="240" w:lineRule="auto"/>
      </w:pPr>
      <w:r>
        <w:separator/>
      </w:r>
    </w:p>
  </w:endnote>
  <w:endnote w:type="continuationSeparator" w:id="0">
    <w:p w:rsidR="009355B1" w:rsidRDefault="0093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55B1" w:rsidRDefault="009355B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55B1" w:rsidRDefault="009355B1">
                <w:pPr>
                  <w:spacing w:line="240" w:lineRule="auto"/>
                </w:pPr>
                <w:fldSimple w:instr=" PAGE \* MERGEFORMAT ">
                  <w:r w:rsidR="00802EC7" w:rsidRPr="00802EC7">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B1" w:rsidRDefault="009355B1"/>
    <w:p w:rsidR="009355B1" w:rsidRDefault="009355B1"/>
    <w:p w:rsidR="009355B1" w:rsidRDefault="009355B1"/>
    <w:p w:rsidR="009355B1" w:rsidRDefault="009355B1"/>
    <w:p w:rsidR="009355B1" w:rsidRDefault="009355B1"/>
    <w:p w:rsidR="009355B1" w:rsidRDefault="009355B1"/>
    <w:p w:rsidR="009355B1" w:rsidRDefault="009355B1">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55B1" w:rsidRDefault="009355B1">
                  <w:pPr>
                    <w:spacing w:line="240" w:lineRule="auto"/>
                  </w:pPr>
                  <w:fldSimple w:instr=" PAGE \* MERGEFORMAT ">
                    <w:r w:rsidRPr="00DA360C">
                      <w:rPr>
                        <w:rStyle w:val="afffff9"/>
                        <w:b w:val="0"/>
                        <w:bCs w:val="0"/>
                        <w:noProof/>
                      </w:rPr>
                      <w:t>19</w:t>
                    </w:r>
                  </w:fldSimple>
                </w:p>
              </w:txbxContent>
            </v:textbox>
            <w10:wrap anchorx="page" anchory="page"/>
          </v:shape>
        </w:pict>
      </w:r>
    </w:p>
    <w:p w:rsidR="009355B1" w:rsidRDefault="009355B1"/>
    <w:p w:rsidR="009355B1" w:rsidRDefault="009355B1"/>
    <w:p w:rsidR="009355B1" w:rsidRDefault="009355B1">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55B1" w:rsidRDefault="009355B1"/>
              </w:txbxContent>
            </v:textbox>
            <w10:wrap anchorx="page" anchory="page"/>
          </v:shape>
        </w:pict>
      </w:r>
    </w:p>
    <w:p w:rsidR="009355B1" w:rsidRDefault="009355B1"/>
    <w:p w:rsidR="009355B1" w:rsidRDefault="009355B1">
      <w:pPr>
        <w:rPr>
          <w:sz w:val="2"/>
          <w:szCs w:val="2"/>
        </w:rPr>
      </w:pPr>
    </w:p>
    <w:p w:rsidR="009355B1" w:rsidRDefault="009355B1"/>
    <w:p w:rsidR="009355B1" w:rsidRDefault="009355B1">
      <w:pPr>
        <w:spacing w:after="0" w:line="240" w:lineRule="auto"/>
      </w:pPr>
    </w:p>
  </w:footnote>
  <w:footnote w:type="continuationSeparator" w:id="0">
    <w:p w:rsidR="009355B1" w:rsidRDefault="00935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55B1" w:rsidRDefault="009355B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55B1" w:rsidRDefault="009355B1"/>
            </w:txbxContent>
          </v:textbox>
          <w10:wrap anchorx="page" anchory="page"/>
        </v:shape>
      </w:pict>
    </w:r>
  </w:p>
  <w:p w:rsidR="009355B1" w:rsidRPr="005856C0" w:rsidRDefault="009355B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0"/>
    <w:multiLevelType w:val="hybridMultilevel"/>
    <w:tmpl w:val="56C683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5"/>
    <w:multiLevelType w:val="hybridMultilevel"/>
    <w:tmpl w:val="ECA281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4">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8"/>
  </w:num>
  <w:num w:numId="8">
    <w:abstractNumId w:val="3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91686-A17B-41C2-8980-4C36F2E3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7003</Words>
  <Characters>39920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2021-03-16T13:10:00Z</dcterms:created>
  <dcterms:modified xsi:type="dcterms:W3CDTF">2021-03-16T13:21:00Z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