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AB40A" w14:textId="77777777" w:rsidR="00180DE4" w:rsidRDefault="00180DE4" w:rsidP="00180DE4">
      <w:pPr>
        <w:pStyle w:val="afffffffffffffffffffffffffff5"/>
        <w:rPr>
          <w:rFonts w:ascii="Verdana" w:hAnsi="Verdana"/>
          <w:color w:val="000000"/>
          <w:sz w:val="21"/>
          <w:szCs w:val="21"/>
        </w:rPr>
      </w:pPr>
      <w:r>
        <w:rPr>
          <w:rFonts w:ascii="Helvetica" w:hAnsi="Helvetica" w:cs="Helvetica"/>
          <w:b/>
          <w:bCs w:val="0"/>
          <w:color w:val="222222"/>
          <w:sz w:val="21"/>
          <w:szCs w:val="21"/>
        </w:rPr>
        <w:t>Жирнов, Николай Фёдорович.</w:t>
      </w:r>
    </w:p>
    <w:p w14:paraId="7B699190" w14:textId="77777777" w:rsidR="00180DE4" w:rsidRDefault="00180DE4" w:rsidP="00180DE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идеи консерватизма в наследии Эдмунда </w:t>
      </w:r>
      <w:proofErr w:type="gramStart"/>
      <w:r>
        <w:rPr>
          <w:rFonts w:ascii="Helvetica" w:hAnsi="Helvetica" w:cs="Helvetica"/>
          <w:caps/>
          <w:color w:val="222222"/>
          <w:sz w:val="21"/>
          <w:szCs w:val="21"/>
        </w:rPr>
        <w:t>Бёрка :</w:t>
      </w:r>
      <w:proofErr w:type="gramEnd"/>
      <w:r>
        <w:rPr>
          <w:rFonts w:ascii="Helvetica" w:hAnsi="Helvetica" w:cs="Helvetica"/>
          <w:caps/>
          <w:color w:val="222222"/>
          <w:sz w:val="21"/>
          <w:szCs w:val="21"/>
        </w:rPr>
        <w:t xml:space="preserve"> преемственность и развитие : диссертация ... доктора политических наук : 23.00.01 / Жирнов Николай Фёдорович; [Место защиты: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 - Москва, 2009. - 500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C02286B" w14:textId="77777777" w:rsidR="00180DE4" w:rsidRDefault="00180DE4" w:rsidP="00180DE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Жирнов, Николай Фёдорович</w:t>
      </w:r>
    </w:p>
    <w:p w14:paraId="19D54D7E"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Введение.4</w:t>
      </w:r>
    </w:p>
    <w:p w14:paraId="270A8C3A"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подходы изучения политических идей консерватизма.28</w:t>
      </w:r>
    </w:p>
    <w:p w14:paraId="5AB2626A"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 .Концептуальные</w:t>
      </w:r>
      <w:proofErr w:type="gramEnd"/>
      <w:r>
        <w:rPr>
          <w:rFonts w:ascii="Arial" w:hAnsi="Arial" w:cs="Arial"/>
          <w:color w:val="333333"/>
          <w:sz w:val="21"/>
          <w:szCs w:val="21"/>
        </w:rPr>
        <w:t xml:space="preserve"> основы анализа политических идей консерватизма.28</w:t>
      </w:r>
    </w:p>
    <w:p w14:paraId="08765214"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Сущность, этапы и классификации политического консерватизма, его направлений и идей.53</w:t>
      </w:r>
    </w:p>
    <w:p w14:paraId="3E378D60"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Анализ факторов формирования мировоззренческих взглядов и политических идей Эдмунда Бёрка.69</w:t>
      </w:r>
    </w:p>
    <w:p w14:paraId="743779FB"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Идеи и концепции политического консерватизма</w:t>
      </w:r>
    </w:p>
    <w:p w14:paraId="0F4F97C9"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Эдмунда Бёрка.114</w:t>
      </w:r>
    </w:p>
    <w:p w14:paraId="7B7EA866"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Естественно-правовая теория и идеи политического консерватизма в творчестве Э. Бёрка.114</w:t>
      </w:r>
    </w:p>
    <w:p w14:paraId="450F3B9A"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Политические институты, формы правления и конституционализм в учении Э. Бёрка.151</w:t>
      </w:r>
    </w:p>
    <w:p w14:paraId="746E682C"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Гражданское общество, права человека и личность в трудах Э. Бёрка.176</w:t>
      </w:r>
    </w:p>
    <w:p w14:paraId="4A9F4909"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Идеи Эдмунда Бёрка о механизмах политического развития.203</w:t>
      </w:r>
    </w:p>
    <w:p w14:paraId="5BC1AB38"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Эволюция и развитие идей политического консерватизма</w:t>
      </w:r>
    </w:p>
    <w:p w14:paraId="2FD27217"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Эдмунда Бёрка.243</w:t>
      </w:r>
    </w:p>
    <w:p w14:paraId="376FA1AA"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Английская и американская модель консерватизма.'.243</w:t>
      </w:r>
    </w:p>
    <w:p w14:paraId="5099D145"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Немецкий консерватизм: пути развития.271</w:t>
      </w:r>
    </w:p>
    <w:p w14:paraId="37FE2E17"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Особенности французского консерватизма.284</w:t>
      </w:r>
    </w:p>
    <w:p w14:paraId="2D3B0305"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Идеи политического консерватизма и неоконсерватизма в современных условиях.290</w:t>
      </w:r>
    </w:p>
    <w:p w14:paraId="4BEFA86A"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Основные направления развития современного политического консерватизма и неоконсерватизма.290</w:t>
      </w:r>
    </w:p>
    <w:p w14:paraId="441CBCEE"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Анализ ведущих школ и концепций неоконсерватизма.320</w:t>
      </w:r>
    </w:p>
    <w:p w14:paraId="1D88C8CF"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Неоконсервативная модель политических и социально-экономических отношений.338</w:t>
      </w:r>
    </w:p>
    <w:p w14:paraId="238C7894"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Консервативная и неоконсервативная политическая мысль России.356</w:t>
      </w:r>
    </w:p>
    <w:p w14:paraId="5EFA9543"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Этапы становления и развития политических идей в консервативной идеологии России.356</w:t>
      </w:r>
    </w:p>
    <w:p w14:paraId="4E3D20D4"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Проблемы анализа идеологии современного русского неоконсерватизма в практике, политических партий.399</w:t>
      </w:r>
    </w:p>
    <w:p w14:paraId="1A2137AA" w14:textId="77777777" w:rsidR="00180DE4" w:rsidRDefault="00180DE4" w:rsidP="00180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Неоконсервативные идеи и принципы в политике современного российского государства.422</w:t>
      </w:r>
    </w:p>
    <w:p w14:paraId="40294F55" w14:textId="14C19ECD" w:rsidR="00050BAD" w:rsidRPr="00180DE4" w:rsidRDefault="00050BAD" w:rsidP="00180DE4"/>
    <w:sectPr w:rsidR="00050BAD" w:rsidRPr="00180D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9F5B" w14:textId="77777777" w:rsidR="00DD1751" w:rsidRDefault="00DD1751">
      <w:pPr>
        <w:spacing w:after="0" w:line="240" w:lineRule="auto"/>
      </w:pPr>
      <w:r>
        <w:separator/>
      </w:r>
    </w:p>
  </w:endnote>
  <w:endnote w:type="continuationSeparator" w:id="0">
    <w:p w14:paraId="0B9DC9B7" w14:textId="77777777" w:rsidR="00DD1751" w:rsidRDefault="00DD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A8CE" w14:textId="77777777" w:rsidR="00DD1751" w:rsidRDefault="00DD1751"/>
    <w:p w14:paraId="7702A9E5" w14:textId="77777777" w:rsidR="00DD1751" w:rsidRDefault="00DD1751"/>
    <w:p w14:paraId="3C3CA5D6" w14:textId="77777777" w:rsidR="00DD1751" w:rsidRDefault="00DD1751"/>
    <w:p w14:paraId="7DB2CF17" w14:textId="77777777" w:rsidR="00DD1751" w:rsidRDefault="00DD1751"/>
    <w:p w14:paraId="4FBFA914" w14:textId="77777777" w:rsidR="00DD1751" w:rsidRDefault="00DD1751"/>
    <w:p w14:paraId="06C64AB2" w14:textId="77777777" w:rsidR="00DD1751" w:rsidRDefault="00DD1751"/>
    <w:p w14:paraId="002C4DC2" w14:textId="77777777" w:rsidR="00DD1751" w:rsidRDefault="00DD17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C4E522" wp14:editId="4F972E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1C2AF" w14:textId="77777777" w:rsidR="00DD1751" w:rsidRDefault="00DD17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C4E5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D1C2AF" w14:textId="77777777" w:rsidR="00DD1751" w:rsidRDefault="00DD17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AFBCB4" w14:textId="77777777" w:rsidR="00DD1751" w:rsidRDefault="00DD1751"/>
    <w:p w14:paraId="76E72C31" w14:textId="77777777" w:rsidR="00DD1751" w:rsidRDefault="00DD1751"/>
    <w:p w14:paraId="1D97441F" w14:textId="77777777" w:rsidR="00DD1751" w:rsidRDefault="00DD17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DFECF1" wp14:editId="2A91D0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15C0D" w14:textId="77777777" w:rsidR="00DD1751" w:rsidRDefault="00DD1751"/>
                          <w:p w14:paraId="48F545AD" w14:textId="77777777" w:rsidR="00DD1751" w:rsidRDefault="00DD17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DFEC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C15C0D" w14:textId="77777777" w:rsidR="00DD1751" w:rsidRDefault="00DD1751"/>
                    <w:p w14:paraId="48F545AD" w14:textId="77777777" w:rsidR="00DD1751" w:rsidRDefault="00DD17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1D1787" w14:textId="77777777" w:rsidR="00DD1751" w:rsidRDefault="00DD1751"/>
    <w:p w14:paraId="2A1C6DB6" w14:textId="77777777" w:rsidR="00DD1751" w:rsidRDefault="00DD1751">
      <w:pPr>
        <w:rPr>
          <w:sz w:val="2"/>
          <w:szCs w:val="2"/>
        </w:rPr>
      </w:pPr>
    </w:p>
    <w:p w14:paraId="1FA9A687" w14:textId="77777777" w:rsidR="00DD1751" w:rsidRDefault="00DD1751"/>
    <w:p w14:paraId="4A66407D" w14:textId="77777777" w:rsidR="00DD1751" w:rsidRDefault="00DD1751">
      <w:pPr>
        <w:spacing w:after="0" w:line="240" w:lineRule="auto"/>
      </w:pPr>
    </w:p>
  </w:footnote>
  <w:footnote w:type="continuationSeparator" w:id="0">
    <w:p w14:paraId="695FC96B" w14:textId="77777777" w:rsidR="00DD1751" w:rsidRDefault="00DD1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51"/>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80750</TotalTime>
  <Pages>2</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2723</cp:revision>
  <cp:lastPrinted>2009-02-06T05:36:00Z</cp:lastPrinted>
  <dcterms:created xsi:type="dcterms:W3CDTF">2024-01-07T13:43:00Z</dcterms:created>
  <dcterms:modified xsi:type="dcterms:W3CDTF">2025-04-24T15:37:00Z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