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39466" w14:textId="77777777" w:rsidR="00EA4A60" w:rsidRPr="00EA4A60" w:rsidRDefault="00EA4A60" w:rsidP="00EA4A60">
      <w:pPr>
        <w:rPr>
          <w:rStyle w:val="21"/>
          <w:color w:val="000000"/>
        </w:rPr>
      </w:pPr>
      <w:r w:rsidRPr="00EA4A60">
        <w:rPr>
          <w:rStyle w:val="21"/>
          <w:color w:val="000000"/>
        </w:rPr>
        <w:t>Соколов Иван Михайлович. Метод многоканальной цифровой фильтрации помех для аппаратуры потребителей спутниковых радионавигационных систем: диссертация ... кандидата технических наук: 05.12.14 / Соколов Иван Михайлович;[Место защиты: Московский государственный технический университет гражданской авиации].- Москва, 2015.- 128 с.</w:t>
      </w:r>
    </w:p>
    <w:p w14:paraId="2920F9ED" w14:textId="77777777" w:rsidR="00EA4A60" w:rsidRPr="00EA4A60" w:rsidRDefault="00EA4A60" w:rsidP="00EA4A60">
      <w:pPr>
        <w:rPr>
          <w:rStyle w:val="21"/>
          <w:color w:val="000000"/>
        </w:rPr>
      </w:pPr>
    </w:p>
    <w:p w14:paraId="7120D003" w14:textId="77777777" w:rsidR="00EA4A60" w:rsidRPr="00EA4A60" w:rsidRDefault="00EA4A60" w:rsidP="00EA4A60">
      <w:pPr>
        <w:rPr>
          <w:rStyle w:val="21"/>
          <w:color w:val="000000"/>
        </w:rPr>
      </w:pPr>
    </w:p>
    <w:p w14:paraId="12D8F7E8" w14:textId="77777777" w:rsidR="00EA4A60" w:rsidRPr="00EA4A60" w:rsidRDefault="00EA4A60" w:rsidP="00EA4A60">
      <w:pPr>
        <w:rPr>
          <w:rStyle w:val="21"/>
          <w:color w:val="000000"/>
        </w:rPr>
      </w:pPr>
    </w:p>
    <w:p w14:paraId="28AB39A7" w14:textId="77777777" w:rsidR="00EA4A60" w:rsidRPr="00EA4A60" w:rsidRDefault="00EA4A60" w:rsidP="00EA4A60">
      <w:pPr>
        <w:rPr>
          <w:rStyle w:val="21"/>
          <w:color w:val="000000"/>
        </w:rPr>
      </w:pPr>
      <w:r w:rsidRPr="00EA4A60">
        <w:rPr>
          <w:rStyle w:val="21"/>
          <w:color w:val="000000"/>
        </w:rPr>
        <w:t>ФЕДЕРАЛЬНОЕ АГЕНТСТВО ВОЗДУШНОГО ТРАНСПОРТА</w:t>
      </w:r>
    </w:p>
    <w:p w14:paraId="4BCF8240" w14:textId="77777777" w:rsidR="00EA4A60" w:rsidRPr="00EA4A60" w:rsidRDefault="00EA4A60" w:rsidP="00EA4A60">
      <w:pPr>
        <w:rPr>
          <w:rStyle w:val="21"/>
          <w:color w:val="000000"/>
        </w:rPr>
      </w:pPr>
      <w:r w:rsidRPr="00EA4A60">
        <w:rPr>
          <w:rStyle w:val="21"/>
          <w:color w:val="000000"/>
        </w:rPr>
        <w:t>ФЕДЕРАЛЬНОЕ ГОСУДАРСТВЕННОЕ БЮДЖЕТНОЕ</w:t>
      </w:r>
    </w:p>
    <w:p w14:paraId="72C4AF22" w14:textId="77777777" w:rsidR="00EA4A60" w:rsidRPr="00EA4A60" w:rsidRDefault="00EA4A60" w:rsidP="00EA4A60">
      <w:pPr>
        <w:rPr>
          <w:rStyle w:val="21"/>
          <w:color w:val="000000"/>
        </w:rPr>
      </w:pPr>
      <w:r w:rsidRPr="00EA4A60">
        <w:rPr>
          <w:rStyle w:val="21"/>
          <w:color w:val="000000"/>
        </w:rPr>
        <w:t>ОБРАЗОВАТЕЛЬНОЕ УЧРЕЖДЕНИЕ</w:t>
      </w:r>
    </w:p>
    <w:p w14:paraId="7E7F9C0A" w14:textId="77777777" w:rsidR="00EA4A60" w:rsidRPr="00EA4A60" w:rsidRDefault="00EA4A60" w:rsidP="00EA4A60">
      <w:pPr>
        <w:rPr>
          <w:rStyle w:val="21"/>
          <w:color w:val="000000"/>
        </w:rPr>
      </w:pPr>
      <w:r w:rsidRPr="00EA4A60">
        <w:rPr>
          <w:rStyle w:val="21"/>
          <w:color w:val="000000"/>
        </w:rPr>
        <w:t>ВЫСШЕГО ПРОФЕССИОНАЛЬНОГО ОБРАЗОВАНИЯ</w:t>
      </w:r>
    </w:p>
    <w:p w14:paraId="00923308" w14:textId="77777777" w:rsidR="00EA4A60" w:rsidRPr="00EA4A60" w:rsidRDefault="00EA4A60" w:rsidP="00EA4A60">
      <w:pPr>
        <w:rPr>
          <w:rStyle w:val="21"/>
          <w:color w:val="000000"/>
        </w:rPr>
      </w:pPr>
      <w:r w:rsidRPr="00EA4A60">
        <w:rPr>
          <w:rStyle w:val="21"/>
          <w:color w:val="000000"/>
        </w:rPr>
        <w:t>«МОСКОВСКИЙ ГОСУДАРСТВЕННЫЙ ТЕХНИЧЕСКИЙ УНИВЕРСИТЕТ ГРАЖДАНСКОЙ АВИАЦИИ»</w:t>
      </w:r>
    </w:p>
    <w:p w14:paraId="03BC7614" w14:textId="77777777" w:rsidR="00EA4A60" w:rsidRPr="00EA4A60" w:rsidRDefault="00EA4A60" w:rsidP="00EA4A60">
      <w:pPr>
        <w:rPr>
          <w:rStyle w:val="21"/>
          <w:color w:val="000000"/>
        </w:rPr>
      </w:pPr>
      <w:r w:rsidRPr="00EA4A60">
        <w:rPr>
          <w:rStyle w:val="21"/>
          <w:color w:val="000000"/>
        </w:rPr>
        <w:t>(МГТУ ГА)</w:t>
      </w:r>
    </w:p>
    <w:p w14:paraId="700A8B45" w14:textId="77777777" w:rsidR="00EA4A60" w:rsidRPr="00EA4A60" w:rsidRDefault="00EA4A60" w:rsidP="00EA4A60">
      <w:pPr>
        <w:rPr>
          <w:rStyle w:val="21"/>
          <w:color w:val="000000"/>
        </w:rPr>
      </w:pPr>
      <w:r w:rsidRPr="00EA4A60">
        <w:rPr>
          <w:rStyle w:val="21"/>
          <w:color w:val="000000"/>
        </w:rPr>
        <w:t>На правах рукописи</w:t>
      </w:r>
    </w:p>
    <w:p w14:paraId="5F8DCFA2" w14:textId="77777777" w:rsidR="00EA4A60" w:rsidRPr="00EA4A60" w:rsidRDefault="00EA4A60" w:rsidP="00EA4A60">
      <w:pPr>
        <w:rPr>
          <w:rStyle w:val="21"/>
          <w:color w:val="000000"/>
        </w:rPr>
      </w:pPr>
      <w:r w:rsidRPr="00EA4A60">
        <w:rPr>
          <w:rStyle w:val="21"/>
          <w:color w:val="000000"/>
        </w:rPr>
        <w:t>СОКОЛОВ ИВАН МИХАЙЛОВИЧ</w:t>
      </w:r>
    </w:p>
    <w:p w14:paraId="5E63544A" w14:textId="77777777" w:rsidR="00EA4A60" w:rsidRPr="00EA4A60" w:rsidRDefault="00EA4A60" w:rsidP="00EA4A60">
      <w:pPr>
        <w:rPr>
          <w:rStyle w:val="21"/>
          <w:color w:val="000000"/>
        </w:rPr>
      </w:pPr>
      <w:r w:rsidRPr="00EA4A60">
        <w:rPr>
          <w:rStyle w:val="21"/>
          <w:color w:val="000000"/>
        </w:rPr>
        <w:t>МЕТОД МНОГОКАНАЛЬНОЙ ЦИФРОВОЙ ФИЛЬТРАЦИИ</w:t>
      </w:r>
    </w:p>
    <w:p w14:paraId="23A57DF1" w14:textId="77777777" w:rsidR="00EA4A60" w:rsidRPr="00EA4A60" w:rsidRDefault="00EA4A60" w:rsidP="00EA4A60">
      <w:pPr>
        <w:rPr>
          <w:rStyle w:val="21"/>
          <w:color w:val="000000"/>
        </w:rPr>
      </w:pPr>
      <w:r w:rsidRPr="00EA4A60">
        <w:rPr>
          <w:rStyle w:val="21"/>
          <w:color w:val="000000"/>
        </w:rPr>
        <w:t>ПОМЕХ ДЛЯ АППАРАТУРЫ ПОТРЕБИТЕЛЕЙ СПУТНИКОВЫХ</w:t>
      </w:r>
    </w:p>
    <w:p w14:paraId="1EDD3EF9" w14:textId="77777777" w:rsidR="00EA4A60" w:rsidRPr="00EA4A60" w:rsidRDefault="00EA4A60" w:rsidP="00EA4A60">
      <w:pPr>
        <w:rPr>
          <w:rStyle w:val="21"/>
          <w:color w:val="000000"/>
        </w:rPr>
      </w:pPr>
      <w:r w:rsidRPr="00EA4A60">
        <w:rPr>
          <w:rStyle w:val="21"/>
          <w:color w:val="000000"/>
        </w:rPr>
        <w:t>РАДИОНАВИГАЦИОННЫХ СИСТЕМ</w:t>
      </w:r>
    </w:p>
    <w:p w14:paraId="28C5A7AE" w14:textId="77777777" w:rsidR="00EA4A60" w:rsidRPr="00EA4A60" w:rsidRDefault="00EA4A60" w:rsidP="00EA4A60">
      <w:pPr>
        <w:rPr>
          <w:rStyle w:val="21"/>
          <w:color w:val="000000"/>
        </w:rPr>
      </w:pPr>
      <w:r w:rsidRPr="00EA4A60">
        <w:rPr>
          <w:rStyle w:val="21"/>
          <w:color w:val="000000"/>
        </w:rPr>
        <w:t>Специальность 05.12.14 - Радиолокация и радионавигация</w:t>
      </w:r>
    </w:p>
    <w:p w14:paraId="41BE9427" w14:textId="77777777" w:rsidR="00EA4A60" w:rsidRPr="00EA4A60" w:rsidRDefault="00EA4A60" w:rsidP="00EA4A60">
      <w:pPr>
        <w:rPr>
          <w:rStyle w:val="21"/>
          <w:color w:val="000000"/>
        </w:rPr>
      </w:pPr>
      <w:r w:rsidRPr="00EA4A60">
        <w:rPr>
          <w:rStyle w:val="21"/>
          <w:color w:val="000000"/>
        </w:rPr>
        <w:t>Диссертация на соискание ученой степени кандидата</w:t>
      </w:r>
    </w:p>
    <w:p w14:paraId="4746831F" w14:textId="77777777" w:rsidR="00EA4A60" w:rsidRPr="00EA4A60" w:rsidRDefault="00EA4A60" w:rsidP="00EA4A60">
      <w:pPr>
        <w:rPr>
          <w:rStyle w:val="21"/>
          <w:color w:val="000000"/>
        </w:rPr>
      </w:pPr>
      <w:r w:rsidRPr="00EA4A60">
        <w:rPr>
          <w:rStyle w:val="21"/>
          <w:color w:val="000000"/>
        </w:rPr>
        <w:t>технических наук</w:t>
      </w:r>
    </w:p>
    <w:p w14:paraId="772105C3" w14:textId="77777777" w:rsidR="00EA4A60" w:rsidRPr="00EA4A60" w:rsidRDefault="00EA4A60" w:rsidP="00EA4A60">
      <w:pPr>
        <w:rPr>
          <w:rStyle w:val="21"/>
          <w:color w:val="000000"/>
        </w:rPr>
      </w:pPr>
      <w:r w:rsidRPr="00EA4A60">
        <w:rPr>
          <w:rStyle w:val="21"/>
          <w:color w:val="000000"/>
        </w:rPr>
        <w:t>Научный руководитель - д.т.н., проф. Рубцов В.Д.</w:t>
      </w:r>
    </w:p>
    <w:p w14:paraId="48E7114F" w14:textId="77777777" w:rsidR="00EA4A60" w:rsidRPr="00EA4A60" w:rsidRDefault="00EA4A60" w:rsidP="00EA4A60">
      <w:pPr>
        <w:rPr>
          <w:rStyle w:val="21"/>
          <w:color w:val="000000"/>
        </w:rPr>
      </w:pPr>
      <w:r w:rsidRPr="00EA4A60">
        <w:rPr>
          <w:rStyle w:val="21"/>
          <w:color w:val="000000"/>
        </w:rPr>
        <w:t xml:space="preserve">МОСКВА - 2015 </w:t>
      </w:r>
    </w:p>
    <w:p w14:paraId="638FED1F" w14:textId="77777777" w:rsidR="00EA4A60" w:rsidRPr="00EA4A60" w:rsidRDefault="00EA4A60" w:rsidP="00EA4A60">
      <w:pPr>
        <w:rPr>
          <w:rStyle w:val="21"/>
          <w:color w:val="000000"/>
        </w:rPr>
      </w:pPr>
      <w:r w:rsidRPr="00EA4A60">
        <w:rPr>
          <w:rStyle w:val="21"/>
          <w:color w:val="000000"/>
        </w:rPr>
        <w:t>СОДЕРЖАНИЕ</w:t>
      </w:r>
    </w:p>
    <w:p w14:paraId="2388ADE8" w14:textId="77777777" w:rsidR="00EA4A60" w:rsidRPr="00EA4A60" w:rsidRDefault="00EA4A60" w:rsidP="00EA4A60">
      <w:pPr>
        <w:rPr>
          <w:rStyle w:val="21"/>
          <w:color w:val="000000"/>
        </w:rPr>
      </w:pPr>
      <w:r w:rsidRPr="00EA4A60">
        <w:rPr>
          <w:rStyle w:val="21"/>
          <w:color w:val="000000"/>
        </w:rPr>
        <w:t>Введение</w:t>
      </w:r>
      <w:r w:rsidRPr="00EA4A60">
        <w:rPr>
          <w:rStyle w:val="21"/>
          <w:color w:val="000000"/>
        </w:rPr>
        <w:tab/>
        <w:t>5</w:t>
      </w:r>
    </w:p>
    <w:p w14:paraId="4D84697C" w14:textId="77777777" w:rsidR="00EA4A60" w:rsidRPr="00EA4A60" w:rsidRDefault="00EA4A60" w:rsidP="00EA4A60">
      <w:pPr>
        <w:rPr>
          <w:rStyle w:val="21"/>
          <w:color w:val="000000"/>
        </w:rPr>
      </w:pPr>
      <w:r w:rsidRPr="00EA4A60">
        <w:rPr>
          <w:rStyle w:val="21"/>
          <w:color w:val="000000"/>
        </w:rPr>
        <w:t xml:space="preserve">ГЛАВА 1. Помехоустойчивость аппаратуры потребителей спутниковых радионавигационных систем. Помехи. Многоканальные цифровые фильтры. </w:t>
      </w:r>
      <w:r w:rsidRPr="00EA4A60">
        <w:rPr>
          <w:rStyle w:val="21"/>
          <w:color w:val="000000"/>
        </w:rPr>
        <w:tab/>
        <w:t>11</w:t>
      </w:r>
    </w:p>
    <w:p w14:paraId="6BCF8978" w14:textId="77777777" w:rsidR="00EA4A60" w:rsidRPr="00EA4A60" w:rsidRDefault="00EA4A60" w:rsidP="00EA4A60">
      <w:pPr>
        <w:rPr>
          <w:rStyle w:val="21"/>
          <w:color w:val="000000"/>
        </w:rPr>
      </w:pPr>
      <w:r w:rsidRPr="00EA4A60">
        <w:rPr>
          <w:rStyle w:val="21"/>
          <w:color w:val="000000"/>
        </w:rPr>
        <w:lastRenderedPageBreak/>
        <w:t>1.1.</w:t>
      </w:r>
      <w:r w:rsidRPr="00EA4A60">
        <w:rPr>
          <w:rStyle w:val="21"/>
          <w:color w:val="000000"/>
        </w:rPr>
        <w:tab/>
        <w:t>Типы и характеристики используемых помех</w:t>
      </w:r>
      <w:r w:rsidRPr="00EA4A60">
        <w:rPr>
          <w:rStyle w:val="21"/>
          <w:color w:val="000000"/>
        </w:rPr>
        <w:tab/>
        <w:t>12</w:t>
      </w:r>
    </w:p>
    <w:p w14:paraId="13D9AF1E" w14:textId="77777777" w:rsidR="00EA4A60" w:rsidRPr="00EA4A60" w:rsidRDefault="00EA4A60" w:rsidP="00EA4A60">
      <w:pPr>
        <w:rPr>
          <w:rStyle w:val="21"/>
          <w:color w:val="000000"/>
        </w:rPr>
      </w:pPr>
      <w:r w:rsidRPr="00EA4A60">
        <w:rPr>
          <w:rStyle w:val="21"/>
          <w:color w:val="000000"/>
        </w:rPr>
        <w:t>1.1.1.</w:t>
      </w:r>
      <w:r w:rsidRPr="00EA4A60">
        <w:rPr>
          <w:rStyle w:val="21"/>
          <w:color w:val="000000"/>
        </w:rPr>
        <w:tab/>
        <w:t>Непреднамеренные помехи</w:t>
      </w:r>
      <w:r w:rsidRPr="00EA4A60">
        <w:rPr>
          <w:rStyle w:val="21"/>
          <w:color w:val="000000"/>
        </w:rPr>
        <w:tab/>
        <w:t>12</w:t>
      </w:r>
    </w:p>
    <w:p w14:paraId="211FC261" w14:textId="77777777" w:rsidR="00EA4A60" w:rsidRPr="00EA4A60" w:rsidRDefault="00EA4A60" w:rsidP="00EA4A60">
      <w:pPr>
        <w:rPr>
          <w:rStyle w:val="21"/>
          <w:color w:val="000000"/>
        </w:rPr>
      </w:pPr>
      <w:r w:rsidRPr="00EA4A60">
        <w:rPr>
          <w:rStyle w:val="21"/>
          <w:color w:val="000000"/>
        </w:rPr>
        <w:t>1.1.2.</w:t>
      </w:r>
      <w:r w:rsidRPr="00EA4A60">
        <w:rPr>
          <w:rStyle w:val="21"/>
          <w:color w:val="000000"/>
        </w:rPr>
        <w:tab/>
        <w:t>Преднамеренные помехи</w:t>
      </w:r>
      <w:r w:rsidRPr="00EA4A60">
        <w:rPr>
          <w:rStyle w:val="21"/>
          <w:color w:val="000000"/>
        </w:rPr>
        <w:tab/>
        <w:t>14</w:t>
      </w:r>
    </w:p>
    <w:p w14:paraId="5A70CAB8" w14:textId="77777777" w:rsidR="00EA4A60" w:rsidRPr="00EA4A60" w:rsidRDefault="00EA4A60" w:rsidP="00EA4A60">
      <w:pPr>
        <w:rPr>
          <w:rStyle w:val="21"/>
          <w:color w:val="000000"/>
        </w:rPr>
      </w:pPr>
      <w:r w:rsidRPr="00EA4A60">
        <w:rPr>
          <w:rStyle w:val="21"/>
          <w:color w:val="000000"/>
        </w:rPr>
        <w:t>1.1.3.</w:t>
      </w:r>
      <w:r w:rsidRPr="00EA4A60">
        <w:rPr>
          <w:rStyle w:val="21"/>
          <w:color w:val="000000"/>
        </w:rPr>
        <w:tab/>
        <w:t>Расстояния от источника помех, на которых помехоустойчивая</w:t>
      </w:r>
    </w:p>
    <w:p w14:paraId="341DD9A0" w14:textId="77777777" w:rsidR="00EA4A60" w:rsidRPr="00EA4A60" w:rsidRDefault="00EA4A60" w:rsidP="00EA4A60">
      <w:pPr>
        <w:rPr>
          <w:rStyle w:val="21"/>
          <w:color w:val="000000"/>
        </w:rPr>
      </w:pPr>
      <w:r w:rsidRPr="00EA4A60">
        <w:rPr>
          <w:rStyle w:val="21"/>
          <w:color w:val="000000"/>
        </w:rPr>
        <w:t>навигационная аппаратура потребителей будет работоспособна</w:t>
      </w:r>
      <w:r w:rsidRPr="00EA4A60">
        <w:rPr>
          <w:rStyle w:val="21"/>
          <w:color w:val="000000"/>
        </w:rPr>
        <w:tab/>
        <w:t>14</w:t>
      </w:r>
    </w:p>
    <w:p w14:paraId="78328E5D" w14:textId="77777777" w:rsidR="00EA4A60" w:rsidRPr="00EA4A60" w:rsidRDefault="00EA4A60" w:rsidP="00EA4A60">
      <w:pPr>
        <w:rPr>
          <w:rStyle w:val="21"/>
          <w:color w:val="000000"/>
        </w:rPr>
      </w:pPr>
      <w:r w:rsidRPr="00EA4A60">
        <w:rPr>
          <w:rStyle w:val="21"/>
          <w:color w:val="000000"/>
        </w:rPr>
        <w:t>1.2.</w:t>
      </w:r>
      <w:r w:rsidRPr="00EA4A60">
        <w:rPr>
          <w:rStyle w:val="21"/>
          <w:color w:val="000000"/>
        </w:rPr>
        <w:tab/>
        <w:t xml:space="preserve">Алгоритмы подавления, основанные на пространственной селекции сигналов </w:t>
      </w:r>
      <w:r w:rsidRPr="00EA4A60">
        <w:rPr>
          <w:rStyle w:val="21"/>
          <w:color w:val="000000"/>
        </w:rPr>
        <w:tab/>
        <w:t>17</w:t>
      </w:r>
    </w:p>
    <w:p w14:paraId="468C6B50" w14:textId="77777777" w:rsidR="00EA4A60" w:rsidRPr="00EA4A60" w:rsidRDefault="00EA4A60" w:rsidP="00EA4A60">
      <w:pPr>
        <w:rPr>
          <w:rStyle w:val="21"/>
          <w:color w:val="000000"/>
        </w:rPr>
      </w:pPr>
      <w:r w:rsidRPr="00EA4A60">
        <w:rPr>
          <w:rStyle w:val="21"/>
          <w:color w:val="000000"/>
        </w:rPr>
        <w:t>1.2.1.</w:t>
      </w:r>
      <w:r w:rsidRPr="00EA4A60">
        <w:rPr>
          <w:rStyle w:val="21"/>
          <w:color w:val="000000"/>
        </w:rPr>
        <w:tab/>
        <w:t>Метод формирования провалов в диаграмме направленности узкополосных</w:t>
      </w:r>
    </w:p>
    <w:p w14:paraId="13FDBAB3" w14:textId="77777777" w:rsidR="00EA4A60" w:rsidRPr="00EA4A60" w:rsidRDefault="00EA4A60" w:rsidP="00EA4A60">
      <w:pPr>
        <w:rPr>
          <w:rStyle w:val="21"/>
          <w:color w:val="000000"/>
        </w:rPr>
      </w:pPr>
      <w:r w:rsidRPr="00EA4A60">
        <w:rPr>
          <w:rStyle w:val="21"/>
          <w:color w:val="000000"/>
        </w:rPr>
        <w:t>систем. Оптимальное винеровское решение</w:t>
      </w:r>
      <w:r w:rsidRPr="00EA4A60">
        <w:rPr>
          <w:rStyle w:val="21"/>
          <w:color w:val="000000"/>
        </w:rPr>
        <w:tab/>
        <w:t>19</w:t>
      </w:r>
    </w:p>
    <w:p w14:paraId="07F02851" w14:textId="77777777" w:rsidR="00EA4A60" w:rsidRPr="00EA4A60" w:rsidRDefault="00EA4A60" w:rsidP="00EA4A60">
      <w:pPr>
        <w:rPr>
          <w:rStyle w:val="21"/>
          <w:color w:val="000000"/>
        </w:rPr>
      </w:pPr>
      <w:r w:rsidRPr="00EA4A60">
        <w:rPr>
          <w:rStyle w:val="21"/>
          <w:color w:val="000000"/>
        </w:rPr>
        <w:t>1.2.2.</w:t>
      </w:r>
      <w:r w:rsidRPr="00EA4A60">
        <w:rPr>
          <w:rStyle w:val="21"/>
          <w:color w:val="000000"/>
        </w:rPr>
        <w:tab/>
        <w:t>Метод формирования провалов в диаграмме направленности</w:t>
      </w:r>
    </w:p>
    <w:p w14:paraId="23476340" w14:textId="77777777" w:rsidR="00EA4A60" w:rsidRPr="00EA4A60" w:rsidRDefault="00EA4A60" w:rsidP="00EA4A60">
      <w:pPr>
        <w:rPr>
          <w:rStyle w:val="21"/>
          <w:color w:val="000000"/>
        </w:rPr>
      </w:pPr>
      <w:r w:rsidRPr="00EA4A60">
        <w:rPr>
          <w:rStyle w:val="21"/>
          <w:color w:val="000000"/>
        </w:rPr>
        <w:t>широкополосных систем</w:t>
      </w:r>
      <w:r w:rsidRPr="00EA4A60">
        <w:rPr>
          <w:rStyle w:val="21"/>
          <w:color w:val="000000"/>
        </w:rPr>
        <w:tab/>
        <w:t>20</w:t>
      </w:r>
    </w:p>
    <w:p w14:paraId="04B74E18" w14:textId="77777777" w:rsidR="00EA4A60" w:rsidRPr="00EA4A60" w:rsidRDefault="00EA4A60" w:rsidP="00EA4A60">
      <w:pPr>
        <w:rPr>
          <w:rStyle w:val="21"/>
          <w:color w:val="000000"/>
        </w:rPr>
      </w:pPr>
      <w:r w:rsidRPr="00EA4A60">
        <w:rPr>
          <w:rStyle w:val="21"/>
          <w:color w:val="000000"/>
        </w:rPr>
        <w:t>1.2.3.</w:t>
      </w:r>
      <w:r w:rsidRPr="00EA4A60">
        <w:rPr>
          <w:rStyle w:val="21"/>
          <w:color w:val="000000"/>
        </w:rPr>
        <w:tab/>
        <w:t>Линейная адаптивная фильтрация</w:t>
      </w:r>
      <w:r w:rsidRPr="00EA4A60">
        <w:rPr>
          <w:rStyle w:val="21"/>
          <w:color w:val="000000"/>
        </w:rPr>
        <w:tab/>
        <w:t>22</w:t>
      </w:r>
    </w:p>
    <w:p w14:paraId="073B98E8" w14:textId="77777777" w:rsidR="00EA4A60" w:rsidRPr="00EA4A60" w:rsidRDefault="00EA4A60" w:rsidP="00EA4A60">
      <w:pPr>
        <w:rPr>
          <w:rStyle w:val="21"/>
          <w:color w:val="000000"/>
        </w:rPr>
      </w:pPr>
      <w:r w:rsidRPr="00EA4A60">
        <w:rPr>
          <w:rStyle w:val="21"/>
          <w:color w:val="000000"/>
        </w:rPr>
        <w:t>1.2.3.1.</w:t>
      </w:r>
      <w:r w:rsidRPr="00EA4A60">
        <w:rPr>
          <w:rStyle w:val="21"/>
          <w:color w:val="000000"/>
        </w:rPr>
        <w:tab/>
        <w:t>Метод наискорейшего спуска</w:t>
      </w:r>
      <w:r w:rsidRPr="00EA4A60">
        <w:rPr>
          <w:rStyle w:val="21"/>
          <w:color w:val="000000"/>
        </w:rPr>
        <w:tab/>
        <w:t>22</w:t>
      </w:r>
    </w:p>
    <w:p w14:paraId="1465B9E0" w14:textId="77777777" w:rsidR="00EA4A60" w:rsidRPr="00EA4A60" w:rsidRDefault="00EA4A60" w:rsidP="00EA4A60">
      <w:pPr>
        <w:rPr>
          <w:rStyle w:val="21"/>
          <w:color w:val="000000"/>
        </w:rPr>
      </w:pPr>
      <w:r w:rsidRPr="00EA4A60">
        <w:rPr>
          <w:rStyle w:val="21"/>
          <w:color w:val="000000"/>
        </w:rPr>
        <w:t>1.2.3.2.</w:t>
      </w:r>
      <w:r w:rsidRPr="00EA4A60">
        <w:rPr>
          <w:rStyle w:val="21"/>
          <w:color w:val="000000"/>
        </w:rPr>
        <w:tab/>
        <w:t>Алгоритм минимальной средней квадратической ошибки</w:t>
      </w:r>
      <w:r w:rsidRPr="00EA4A60">
        <w:rPr>
          <w:rStyle w:val="21"/>
          <w:color w:val="000000"/>
        </w:rPr>
        <w:tab/>
        <w:t>22</w:t>
      </w:r>
    </w:p>
    <w:p w14:paraId="1D9885B1" w14:textId="77777777" w:rsidR="00EA4A60" w:rsidRPr="00EA4A60" w:rsidRDefault="00EA4A60" w:rsidP="00EA4A60">
      <w:pPr>
        <w:rPr>
          <w:rStyle w:val="21"/>
          <w:color w:val="000000"/>
        </w:rPr>
      </w:pPr>
      <w:r w:rsidRPr="00EA4A60">
        <w:rPr>
          <w:rStyle w:val="21"/>
          <w:color w:val="000000"/>
        </w:rPr>
        <w:t>1.2.4.</w:t>
      </w:r>
      <w:r w:rsidRPr="00EA4A60">
        <w:rPr>
          <w:rStyle w:val="21"/>
          <w:color w:val="000000"/>
        </w:rPr>
        <w:tab/>
        <w:t>Адаптивный фильтр с бесконечной импульсной характеристикой</w:t>
      </w:r>
      <w:r w:rsidRPr="00EA4A60">
        <w:rPr>
          <w:rStyle w:val="21"/>
          <w:color w:val="000000"/>
        </w:rPr>
        <w:tab/>
        <w:t>23</w:t>
      </w:r>
    </w:p>
    <w:p w14:paraId="7F4D9D6E" w14:textId="77777777" w:rsidR="00EA4A60" w:rsidRPr="00EA4A60" w:rsidRDefault="00EA4A60" w:rsidP="00EA4A60">
      <w:pPr>
        <w:rPr>
          <w:rStyle w:val="21"/>
          <w:color w:val="000000"/>
        </w:rPr>
      </w:pPr>
      <w:r w:rsidRPr="00EA4A60">
        <w:rPr>
          <w:rStyle w:val="21"/>
          <w:color w:val="000000"/>
        </w:rPr>
        <w:t>1.2.5.</w:t>
      </w:r>
      <w:r w:rsidRPr="00EA4A60">
        <w:rPr>
          <w:rStyle w:val="21"/>
          <w:color w:val="000000"/>
        </w:rPr>
        <w:tab/>
        <w:t>Линейная адаптивная фильтрация в частотной области</w:t>
      </w:r>
      <w:r w:rsidRPr="00EA4A60">
        <w:rPr>
          <w:rStyle w:val="21"/>
          <w:color w:val="000000"/>
        </w:rPr>
        <w:tab/>
        <w:t>24</w:t>
      </w:r>
    </w:p>
    <w:p w14:paraId="5F9D85C3" w14:textId="77777777" w:rsidR="00EA4A60" w:rsidRPr="00EA4A60" w:rsidRDefault="00EA4A60" w:rsidP="00EA4A60">
      <w:pPr>
        <w:rPr>
          <w:rStyle w:val="21"/>
          <w:color w:val="000000"/>
        </w:rPr>
      </w:pPr>
      <w:r w:rsidRPr="00EA4A60">
        <w:rPr>
          <w:rStyle w:val="21"/>
          <w:color w:val="000000"/>
        </w:rPr>
        <w:t>1.2.6.</w:t>
      </w:r>
      <w:r w:rsidRPr="00EA4A60">
        <w:rPr>
          <w:rStyle w:val="21"/>
          <w:color w:val="000000"/>
        </w:rPr>
        <w:tab/>
        <w:t>Непосредственное обращение выборочной ковариационной матрицы</w:t>
      </w:r>
      <w:r w:rsidRPr="00EA4A60">
        <w:rPr>
          <w:rStyle w:val="21"/>
          <w:color w:val="000000"/>
        </w:rPr>
        <w:tab/>
        <w:t>25</w:t>
      </w:r>
    </w:p>
    <w:p w14:paraId="39216CF9" w14:textId="77777777" w:rsidR="00EA4A60" w:rsidRPr="00EA4A60" w:rsidRDefault="00EA4A60" w:rsidP="00EA4A60">
      <w:pPr>
        <w:rPr>
          <w:rStyle w:val="21"/>
          <w:color w:val="000000"/>
        </w:rPr>
      </w:pPr>
      <w:r w:rsidRPr="00EA4A60">
        <w:rPr>
          <w:rStyle w:val="21"/>
          <w:color w:val="000000"/>
        </w:rPr>
        <w:t>1.2.7.</w:t>
      </w:r>
      <w:r w:rsidRPr="00EA4A60">
        <w:rPr>
          <w:rStyle w:val="21"/>
          <w:color w:val="000000"/>
        </w:rPr>
        <w:tab/>
        <w:t>Оптимальная обработка векторных сигналов</w:t>
      </w:r>
      <w:r w:rsidRPr="00EA4A60">
        <w:rPr>
          <w:rStyle w:val="21"/>
          <w:color w:val="000000"/>
        </w:rPr>
        <w:tab/>
        <w:t>26</w:t>
      </w:r>
    </w:p>
    <w:p w14:paraId="525E4BD8" w14:textId="77777777" w:rsidR="00EA4A60" w:rsidRPr="00EA4A60" w:rsidRDefault="00EA4A60" w:rsidP="00EA4A60">
      <w:pPr>
        <w:rPr>
          <w:rStyle w:val="21"/>
          <w:color w:val="000000"/>
        </w:rPr>
      </w:pPr>
      <w:r w:rsidRPr="00EA4A60">
        <w:rPr>
          <w:rStyle w:val="21"/>
          <w:color w:val="000000"/>
        </w:rPr>
        <w:t>1.2.8.</w:t>
      </w:r>
      <w:r w:rsidRPr="00EA4A60">
        <w:rPr>
          <w:rStyle w:val="21"/>
          <w:color w:val="000000"/>
        </w:rPr>
        <w:tab/>
        <w:t>Метод исключения помех на основе анализа пространства сигналов</w:t>
      </w:r>
      <w:r w:rsidRPr="00EA4A60">
        <w:rPr>
          <w:rStyle w:val="21"/>
          <w:color w:val="000000"/>
        </w:rPr>
        <w:tab/>
        <w:t>26</w:t>
      </w:r>
    </w:p>
    <w:p w14:paraId="069090F0" w14:textId="77777777" w:rsidR="00EA4A60" w:rsidRPr="00EA4A60" w:rsidRDefault="00EA4A60" w:rsidP="00EA4A60">
      <w:pPr>
        <w:rPr>
          <w:rStyle w:val="21"/>
          <w:color w:val="000000"/>
        </w:rPr>
      </w:pPr>
      <w:r w:rsidRPr="00EA4A60">
        <w:rPr>
          <w:rStyle w:val="21"/>
          <w:color w:val="000000"/>
        </w:rPr>
        <w:t>1.2.9.</w:t>
      </w:r>
      <w:r w:rsidRPr="00EA4A60">
        <w:rPr>
          <w:rStyle w:val="21"/>
          <w:color w:val="000000"/>
        </w:rPr>
        <w:tab/>
        <w:t>Связь между оптимальной обработкой векторных сигналов и метода</w:t>
      </w:r>
    </w:p>
    <w:p w14:paraId="7314F724" w14:textId="77777777" w:rsidR="00EA4A60" w:rsidRPr="00EA4A60" w:rsidRDefault="00EA4A60" w:rsidP="00EA4A60">
      <w:pPr>
        <w:rPr>
          <w:rStyle w:val="21"/>
          <w:color w:val="000000"/>
        </w:rPr>
      </w:pPr>
      <w:r w:rsidRPr="00EA4A60">
        <w:rPr>
          <w:rStyle w:val="21"/>
          <w:color w:val="000000"/>
        </w:rPr>
        <w:t>исключения помех</w:t>
      </w:r>
      <w:r w:rsidRPr="00EA4A60">
        <w:rPr>
          <w:rStyle w:val="21"/>
          <w:color w:val="000000"/>
        </w:rPr>
        <w:tab/>
        <w:t>30</w:t>
      </w:r>
    </w:p>
    <w:p w14:paraId="065A0383" w14:textId="77777777" w:rsidR="00EA4A60" w:rsidRPr="00EA4A60" w:rsidRDefault="00EA4A60" w:rsidP="00EA4A60">
      <w:pPr>
        <w:rPr>
          <w:rStyle w:val="21"/>
          <w:color w:val="000000"/>
        </w:rPr>
      </w:pPr>
      <w:r w:rsidRPr="00EA4A60">
        <w:rPr>
          <w:rStyle w:val="21"/>
          <w:color w:val="000000"/>
        </w:rPr>
        <w:t>1.3.</w:t>
      </w:r>
      <w:r w:rsidRPr="00EA4A60">
        <w:rPr>
          <w:rStyle w:val="21"/>
          <w:color w:val="000000"/>
        </w:rPr>
        <w:tab/>
        <w:t>Некоторые полезные свойства метода выделения и исключения помех на</w:t>
      </w:r>
    </w:p>
    <w:p w14:paraId="46456D90" w14:textId="77777777" w:rsidR="00EA4A60" w:rsidRPr="00EA4A60" w:rsidRDefault="00EA4A60" w:rsidP="00EA4A60">
      <w:pPr>
        <w:rPr>
          <w:rStyle w:val="21"/>
          <w:color w:val="000000"/>
        </w:rPr>
      </w:pPr>
      <w:r w:rsidRPr="00EA4A60">
        <w:rPr>
          <w:rStyle w:val="21"/>
          <w:color w:val="000000"/>
        </w:rPr>
        <w:t>основе анализа пространства сигналов</w:t>
      </w:r>
      <w:r w:rsidRPr="00EA4A60">
        <w:rPr>
          <w:rStyle w:val="21"/>
          <w:color w:val="000000"/>
        </w:rPr>
        <w:tab/>
        <w:t>31</w:t>
      </w:r>
    </w:p>
    <w:p w14:paraId="70891742" w14:textId="77777777" w:rsidR="00EA4A60" w:rsidRPr="00EA4A60" w:rsidRDefault="00EA4A60" w:rsidP="00EA4A60">
      <w:pPr>
        <w:rPr>
          <w:rStyle w:val="21"/>
          <w:color w:val="000000"/>
        </w:rPr>
      </w:pPr>
      <w:r w:rsidRPr="00EA4A60">
        <w:rPr>
          <w:rStyle w:val="21"/>
          <w:color w:val="000000"/>
        </w:rPr>
        <w:t>1.3.1.</w:t>
      </w:r>
      <w:r w:rsidRPr="00EA4A60">
        <w:rPr>
          <w:rStyle w:val="21"/>
          <w:color w:val="000000"/>
        </w:rPr>
        <w:tab/>
        <w:t>Формирование лучей на навигационные спутники с использованием не</w:t>
      </w:r>
    </w:p>
    <w:p w14:paraId="564E3909" w14:textId="77777777" w:rsidR="00EA4A60" w:rsidRPr="00EA4A60" w:rsidRDefault="00EA4A60" w:rsidP="00EA4A60">
      <w:pPr>
        <w:rPr>
          <w:rStyle w:val="21"/>
          <w:color w:val="000000"/>
        </w:rPr>
      </w:pPr>
      <w:r w:rsidRPr="00EA4A60">
        <w:rPr>
          <w:rStyle w:val="21"/>
          <w:color w:val="000000"/>
        </w:rPr>
        <w:t>радиотехнических измерений</w:t>
      </w:r>
      <w:r w:rsidRPr="00EA4A60">
        <w:rPr>
          <w:rStyle w:val="21"/>
          <w:color w:val="000000"/>
        </w:rPr>
        <w:tab/>
        <w:t>31</w:t>
      </w:r>
    </w:p>
    <w:p w14:paraId="11EEE411" w14:textId="77777777" w:rsidR="00EA4A60" w:rsidRPr="00EA4A60" w:rsidRDefault="00EA4A60" w:rsidP="00EA4A60">
      <w:pPr>
        <w:rPr>
          <w:rStyle w:val="21"/>
          <w:color w:val="000000"/>
        </w:rPr>
      </w:pPr>
      <w:r w:rsidRPr="00EA4A60">
        <w:rPr>
          <w:rStyle w:val="21"/>
          <w:color w:val="000000"/>
        </w:rPr>
        <w:t>1.3.2.</w:t>
      </w:r>
      <w:r w:rsidRPr="00EA4A60">
        <w:rPr>
          <w:rStyle w:val="21"/>
          <w:color w:val="000000"/>
        </w:rPr>
        <w:tab/>
        <w:t>Определение углового положения источников помех</w:t>
      </w:r>
      <w:r w:rsidRPr="00EA4A60">
        <w:rPr>
          <w:rStyle w:val="21"/>
          <w:color w:val="000000"/>
        </w:rPr>
        <w:tab/>
        <w:t>33</w:t>
      </w:r>
    </w:p>
    <w:p w14:paraId="14B012D5" w14:textId="77777777" w:rsidR="00EA4A60" w:rsidRPr="00EA4A60" w:rsidRDefault="00EA4A60" w:rsidP="00EA4A60">
      <w:pPr>
        <w:rPr>
          <w:rStyle w:val="21"/>
          <w:color w:val="000000"/>
        </w:rPr>
      </w:pPr>
      <w:r w:rsidRPr="00EA4A60">
        <w:rPr>
          <w:rStyle w:val="21"/>
          <w:color w:val="000000"/>
        </w:rPr>
        <w:t>1.4.</w:t>
      </w:r>
      <w:r w:rsidRPr="00EA4A60">
        <w:rPr>
          <w:rStyle w:val="21"/>
          <w:color w:val="000000"/>
        </w:rPr>
        <w:tab/>
        <w:t>Алгоритм подавления узкополосных помех</w:t>
      </w:r>
      <w:r w:rsidRPr="00EA4A60">
        <w:rPr>
          <w:rStyle w:val="21"/>
          <w:color w:val="000000"/>
        </w:rPr>
        <w:tab/>
        <w:t>34</w:t>
      </w:r>
    </w:p>
    <w:p w14:paraId="41CF20C3" w14:textId="77777777" w:rsidR="00EA4A60" w:rsidRPr="00EA4A60" w:rsidRDefault="00EA4A60" w:rsidP="00EA4A60">
      <w:pPr>
        <w:rPr>
          <w:rStyle w:val="21"/>
          <w:color w:val="000000"/>
        </w:rPr>
      </w:pPr>
      <w:r w:rsidRPr="00EA4A60">
        <w:rPr>
          <w:rStyle w:val="21"/>
          <w:color w:val="000000"/>
        </w:rPr>
        <w:lastRenderedPageBreak/>
        <w:t>1.5.</w:t>
      </w:r>
      <w:r w:rsidRPr="00EA4A60">
        <w:rPr>
          <w:rStyle w:val="21"/>
          <w:color w:val="000000"/>
        </w:rPr>
        <w:tab/>
        <w:t xml:space="preserve">Матричные вычисления, необходимые для решения задачи подавления помех </w:t>
      </w:r>
      <w:r w:rsidRPr="00EA4A60">
        <w:rPr>
          <w:rStyle w:val="21"/>
          <w:color w:val="000000"/>
        </w:rPr>
        <w:tab/>
        <w:t>41</w:t>
      </w:r>
    </w:p>
    <w:p w14:paraId="4228B933" w14:textId="77777777" w:rsidR="00EA4A60" w:rsidRPr="00EA4A60" w:rsidRDefault="00EA4A60" w:rsidP="00EA4A60">
      <w:pPr>
        <w:rPr>
          <w:rStyle w:val="21"/>
          <w:color w:val="000000"/>
        </w:rPr>
      </w:pPr>
      <w:r w:rsidRPr="00EA4A60">
        <w:rPr>
          <w:rStyle w:val="21"/>
          <w:color w:val="000000"/>
        </w:rPr>
        <w:t>1.5.1.</w:t>
      </w:r>
      <w:r w:rsidRPr="00EA4A60">
        <w:rPr>
          <w:rStyle w:val="21"/>
          <w:color w:val="000000"/>
        </w:rPr>
        <w:tab/>
        <w:t>Обращение матрицы</w:t>
      </w:r>
      <w:r w:rsidRPr="00EA4A60">
        <w:rPr>
          <w:rStyle w:val="21"/>
          <w:color w:val="000000"/>
        </w:rPr>
        <w:tab/>
        <w:t>41</w:t>
      </w:r>
    </w:p>
    <w:p w14:paraId="2F55A3A2" w14:textId="77777777" w:rsidR="00EA4A60" w:rsidRPr="00EA4A60" w:rsidRDefault="00EA4A60" w:rsidP="00EA4A60">
      <w:pPr>
        <w:rPr>
          <w:rStyle w:val="21"/>
          <w:color w:val="000000"/>
        </w:rPr>
      </w:pPr>
      <w:r w:rsidRPr="00EA4A60">
        <w:rPr>
          <w:rStyle w:val="21"/>
          <w:color w:val="000000"/>
        </w:rPr>
        <w:t>1.5.2.</w:t>
      </w:r>
      <w:r w:rsidRPr="00EA4A60">
        <w:rPr>
          <w:rStyle w:val="21"/>
          <w:color w:val="000000"/>
        </w:rPr>
        <w:tab/>
        <w:t>Вычисление собственных векторов ковариационной матрицы</w:t>
      </w:r>
      <w:r w:rsidRPr="00EA4A60">
        <w:rPr>
          <w:rStyle w:val="21"/>
          <w:color w:val="000000"/>
        </w:rPr>
        <w:tab/>
        <w:t>42</w:t>
      </w:r>
    </w:p>
    <w:p w14:paraId="037349FC" w14:textId="77777777" w:rsidR="00EA4A60" w:rsidRPr="00EA4A60" w:rsidRDefault="00EA4A60" w:rsidP="00EA4A60">
      <w:pPr>
        <w:rPr>
          <w:rStyle w:val="21"/>
          <w:color w:val="000000"/>
        </w:rPr>
      </w:pPr>
      <w:r w:rsidRPr="00EA4A60">
        <w:rPr>
          <w:rStyle w:val="21"/>
          <w:color w:val="000000"/>
        </w:rPr>
        <w:t>1.6.</w:t>
      </w:r>
      <w:r w:rsidRPr="00EA4A60">
        <w:rPr>
          <w:rStyle w:val="21"/>
          <w:color w:val="000000"/>
        </w:rPr>
        <w:tab/>
        <w:t>Моделирование</w:t>
      </w:r>
      <w:r w:rsidRPr="00EA4A60">
        <w:rPr>
          <w:rStyle w:val="21"/>
          <w:color w:val="000000"/>
        </w:rPr>
        <w:tab/>
        <w:t>46</w:t>
      </w:r>
    </w:p>
    <w:p w14:paraId="78E9EAA3" w14:textId="77777777" w:rsidR="00EA4A60" w:rsidRPr="00EA4A60" w:rsidRDefault="00EA4A60" w:rsidP="00EA4A60">
      <w:pPr>
        <w:rPr>
          <w:rStyle w:val="21"/>
          <w:color w:val="000000"/>
        </w:rPr>
      </w:pPr>
      <w:r w:rsidRPr="00EA4A60">
        <w:rPr>
          <w:rStyle w:val="21"/>
          <w:color w:val="000000"/>
        </w:rPr>
        <w:t>1.7 Основные результаты и выводы</w:t>
      </w:r>
      <w:r w:rsidRPr="00EA4A60">
        <w:rPr>
          <w:rStyle w:val="21"/>
          <w:color w:val="000000"/>
        </w:rPr>
        <w:tab/>
        <w:t>53</w:t>
      </w:r>
    </w:p>
    <w:p w14:paraId="40DB61DB" w14:textId="77777777" w:rsidR="00EA4A60" w:rsidRPr="00EA4A60" w:rsidRDefault="00EA4A60" w:rsidP="00EA4A60">
      <w:pPr>
        <w:rPr>
          <w:rStyle w:val="21"/>
          <w:color w:val="000000"/>
        </w:rPr>
      </w:pPr>
      <w:r w:rsidRPr="00EA4A60">
        <w:rPr>
          <w:rStyle w:val="21"/>
          <w:color w:val="000000"/>
        </w:rPr>
        <w:t>ГЛАВА 2. Факторы, влияющие на качество работы многоканальных подавителей помех</w:t>
      </w:r>
      <w:r w:rsidRPr="00EA4A60">
        <w:rPr>
          <w:rStyle w:val="21"/>
          <w:color w:val="000000"/>
        </w:rPr>
        <w:tab/>
        <w:t>55</w:t>
      </w:r>
    </w:p>
    <w:p w14:paraId="3B45E51A" w14:textId="77777777" w:rsidR="00EA4A60" w:rsidRPr="00EA4A60" w:rsidRDefault="00EA4A60" w:rsidP="00EA4A60">
      <w:pPr>
        <w:rPr>
          <w:rStyle w:val="21"/>
          <w:color w:val="000000"/>
        </w:rPr>
      </w:pPr>
      <w:r w:rsidRPr="00EA4A60">
        <w:rPr>
          <w:rStyle w:val="21"/>
          <w:color w:val="000000"/>
        </w:rPr>
        <w:t>2.1.</w:t>
      </w:r>
      <w:r w:rsidRPr="00EA4A60">
        <w:rPr>
          <w:rStyle w:val="21"/>
          <w:color w:val="000000"/>
        </w:rPr>
        <w:tab/>
        <w:t>Аналого-цифровой преобразователь</w:t>
      </w:r>
      <w:r w:rsidRPr="00EA4A60">
        <w:rPr>
          <w:rStyle w:val="21"/>
          <w:color w:val="000000"/>
        </w:rPr>
        <w:tab/>
        <w:t>55</w:t>
      </w:r>
    </w:p>
    <w:p w14:paraId="0372E86C" w14:textId="77777777" w:rsidR="00EA4A60" w:rsidRPr="00EA4A60" w:rsidRDefault="00EA4A60" w:rsidP="00EA4A60">
      <w:pPr>
        <w:rPr>
          <w:rStyle w:val="21"/>
          <w:color w:val="000000"/>
        </w:rPr>
      </w:pPr>
      <w:r w:rsidRPr="00EA4A60">
        <w:rPr>
          <w:rStyle w:val="21"/>
          <w:color w:val="000000"/>
        </w:rPr>
        <w:t>2.2.</w:t>
      </w:r>
      <w:r w:rsidRPr="00EA4A60">
        <w:rPr>
          <w:rStyle w:val="21"/>
          <w:color w:val="000000"/>
        </w:rPr>
        <w:tab/>
        <w:t>Динамический диапазон аналогового тракта</w:t>
      </w:r>
      <w:r w:rsidRPr="00EA4A60">
        <w:rPr>
          <w:rStyle w:val="21"/>
          <w:color w:val="000000"/>
        </w:rPr>
        <w:tab/>
        <w:t>56</w:t>
      </w:r>
    </w:p>
    <w:p w14:paraId="6A4B1FC5" w14:textId="77777777" w:rsidR="00EA4A60" w:rsidRPr="00EA4A60" w:rsidRDefault="00EA4A60" w:rsidP="00EA4A60">
      <w:pPr>
        <w:rPr>
          <w:rStyle w:val="21"/>
          <w:color w:val="000000"/>
        </w:rPr>
      </w:pPr>
      <w:r w:rsidRPr="00EA4A60">
        <w:rPr>
          <w:rStyle w:val="21"/>
          <w:color w:val="000000"/>
        </w:rPr>
        <w:t>2.3.</w:t>
      </w:r>
      <w:r w:rsidRPr="00EA4A60">
        <w:rPr>
          <w:rStyle w:val="21"/>
          <w:color w:val="000000"/>
        </w:rPr>
        <w:tab/>
        <w:t>Исследование неидентичности частотных характеристик аналоговых трактов</w:t>
      </w:r>
    </w:p>
    <w:p w14:paraId="5F0EACAB" w14:textId="77777777" w:rsidR="00EA4A60" w:rsidRPr="00EA4A60" w:rsidRDefault="00EA4A60" w:rsidP="00EA4A60">
      <w:pPr>
        <w:rPr>
          <w:rStyle w:val="21"/>
          <w:color w:val="000000"/>
        </w:rPr>
      </w:pPr>
      <w:r w:rsidRPr="00EA4A60">
        <w:rPr>
          <w:rStyle w:val="21"/>
          <w:color w:val="000000"/>
        </w:rPr>
        <w:t>навигационной аппаратуры потребителей спутниковых радионавигационных систем</w:t>
      </w:r>
      <w:r w:rsidRPr="00EA4A60">
        <w:rPr>
          <w:rStyle w:val="21"/>
          <w:color w:val="000000"/>
        </w:rPr>
        <w:tab/>
        <w:t>56</w:t>
      </w:r>
    </w:p>
    <w:p w14:paraId="51030FBC" w14:textId="77777777" w:rsidR="00EA4A60" w:rsidRPr="00EA4A60" w:rsidRDefault="00EA4A60" w:rsidP="00EA4A60">
      <w:pPr>
        <w:rPr>
          <w:rStyle w:val="21"/>
          <w:color w:val="000000"/>
        </w:rPr>
      </w:pPr>
      <w:r w:rsidRPr="00EA4A60">
        <w:rPr>
          <w:rStyle w:val="21"/>
          <w:color w:val="000000"/>
        </w:rPr>
        <w:t>2.3.1.</w:t>
      </w:r>
      <w:r w:rsidRPr="00EA4A60">
        <w:rPr>
          <w:rStyle w:val="21"/>
          <w:color w:val="000000"/>
        </w:rPr>
        <w:tab/>
        <w:t>Исследование влияния согласования канала передачи</w:t>
      </w:r>
      <w:r w:rsidRPr="00EA4A60">
        <w:rPr>
          <w:rStyle w:val="21"/>
          <w:color w:val="000000"/>
        </w:rPr>
        <w:tab/>
        <w:t>56</w:t>
      </w:r>
    </w:p>
    <w:p w14:paraId="7D7F838C" w14:textId="77777777" w:rsidR="00EA4A60" w:rsidRPr="00EA4A60" w:rsidRDefault="00EA4A60" w:rsidP="00EA4A60">
      <w:pPr>
        <w:rPr>
          <w:rStyle w:val="21"/>
          <w:color w:val="000000"/>
        </w:rPr>
      </w:pPr>
      <w:r w:rsidRPr="00EA4A60">
        <w:rPr>
          <w:rStyle w:val="21"/>
          <w:color w:val="000000"/>
        </w:rPr>
        <w:t>2.3.2.</w:t>
      </w:r>
      <w:r w:rsidRPr="00EA4A60">
        <w:rPr>
          <w:rStyle w:val="21"/>
          <w:color w:val="000000"/>
        </w:rPr>
        <w:tab/>
        <w:t>Экспериментальная оценка влияния переотражений на частотные</w:t>
      </w:r>
    </w:p>
    <w:p w14:paraId="1FE6936A" w14:textId="77777777" w:rsidR="00EA4A60" w:rsidRPr="00EA4A60" w:rsidRDefault="00EA4A60" w:rsidP="00EA4A60">
      <w:pPr>
        <w:rPr>
          <w:rStyle w:val="21"/>
          <w:color w:val="000000"/>
        </w:rPr>
      </w:pPr>
      <w:r w:rsidRPr="00EA4A60">
        <w:rPr>
          <w:rStyle w:val="21"/>
          <w:color w:val="000000"/>
        </w:rPr>
        <w:t>характеристики аналоговых трактов</w:t>
      </w:r>
      <w:r w:rsidRPr="00EA4A60">
        <w:rPr>
          <w:rStyle w:val="21"/>
          <w:color w:val="000000"/>
        </w:rPr>
        <w:tab/>
        <w:t>60</w:t>
      </w:r>
    </w:p>
    <w:p w14:paraId="6BB1FF3B" w14:textId="77777777" w:rsidR="00EA4A60" w:rsidRPr="00EA4A60" w:rsidRDefault="00EA4A60" w:rsidP="00EA4A60">
      <w:pPr>
        <w:rPr>
          <w:rStyle w:val="21"/>
          <w:color w:val="000000"/>
        </w:rPr>
      </w:pPr>
      <w:r w:rsidRPr="00EA4A60">
        <w:rPr>
          <w:rStyle w:val="21"/>
          <w:color w:val="000000"/>
        </w:rPr>
        <w:t>2.4.</w:t>
      </w:r>
      <w:r w:rsidRPr="00EA4A60">
        <w:rPr>
          <w:rStyle w:val="21"/>
          <w:color w:val="000000"/>
        </w:rPr>
        <w:tab/>
        <w:t>Основные результаты и выводы</w:t>
      </w:r>
      <w:r w:rsidRPr="00EA4A60">
        <w:rPr>
          <w:rStyle w:val="21"/>
          <w:color w:val="000000"/>
        </w:rPr>
        <w:tab/>
        <w:t>77</w:t>
      </w:r>
    </w:p>
    <w:p w14:paraId="26995D57" w14:textId="77777777" w:rsidR="00EA4A60" w:rsidRPr="00EA4A60" w:rsidRDefault="00EA4A60" w:rsidP="00EA4A60">
      <w:pPr>
        <w:rPr>
          <w:rStyle w:val="21"/>
          <w:color w:val="000000"/>
        </w:rPr>
      </w:pPr>
      <w:r w:rsidRPr="00EA4A60">
        <w:rPr>
          <w:rStyle w:val="21"/>
          <w:color w:val="000000"/>
        </w:rPr>
        <w:t>ГЛАВА 3. Устранение неидентичности аналоговых трактов помехоустойчивой навигационной аппаратуры потребителей спутниковых</w:t>
      </w:r>
    </w:p>
    <w:p w14:paraId="649EA374" w14:textId="77777777" w:rsidR="00EA4A60" w:rsidRPr="00EA4A60" w:rsidRDefault="00EA4A60" w:rsidP="00EA4A60">
      <w:pPr>
        <w:rPr>
          <w:rStyle w:val="21"/>
          <w:color w:val="000000"/>
        </w:rPr>
      </w:pPr>
      <w:r w:rsidRPr="00EA4A60">
        <w:rPr>
          <w:rStyle w:val="21"/>
          <w:color w:val="000000"/>
        </w:rPr>
        <w:t>радионавигационных систем</w:t>
      </w:r>
      <w:r w:rsidRPr="00EA4A60">
        <w:rPr>
          <w:rStyle w:val="21"/>
          <w:color w:val="000000"/>
        </w:rPr>
        <w:tab/>
        <w:t>79</w:t>
      </w:r>
    </w:p>
    <w:p w14:paraId="34F1729B" w14:textId="77777777" w:rsidR="00EA4A60" w:rsidRPr="00EA4A60" w:rsidRDefault="00EA4A60" w:rsidP="00EA4A60">
      <w:pPr>
        <w:rPr>
          <w:rStyle w:val="21"/>
          <w:color w:val="000000"/>
        </w:rPr>
      </w:pPr>
      <w:r w:rsidRPr="00EA4A60">
        <w:rPr>
          <w:rStyle w:val="21"/>
          <w:color w:val="000000"/>
        </w:rPr>
        <w:t>3.1.</w:t>
      </w:r>
      <w:r w:rsidRPr="00EA4A60">
        <w:rPr>
          <w:rStyle w:val="21"/>
          <w:color w:val="000000"/>
        </w:rPr>
        <w:tab/>
        <w:t>Разбиение полосы пропускания на узкие подполосы</w:t>
      </w:r>
      <w:r w:rsidRPr="00EA4A60">
        <w:rPr>
          <w:rStyle w:val="21"/>
          <w:color w:val="000000"/>
        </w:rPr>
        <w:tab/>
        <w:t>79</w:t>
      </w:r>
    </w:p>
    <w:p w14:paraId="2DC67981" w14:textId="77777777" w:rsidR="00EA4A60" w:rsidRPr="00EA4A60" w:rsidRDefault="00EA4A60" w:rsidP="00EA4A60">
      <w:pPr>
        <w:rPr>
          <w:rStyle w:val="21"/>
          <w:color w:val="000000"/>
        </w:rPr>
      </w:pPr>
      <w:r w:rsidRPr="00EA4A60">
        <w:rPr>
          <w:rStyle w:val="21"/>
          <w:color w:val="000000"/>
        </w:rPr>
        <w:t>3.2.</w:t>
      </w:r>
      <w:r w:rsidRPr="00EA4A60">
        <w:rPr>
          <w:rStyle w:val="21"/>
          <w:color w:val="000000"/>
        </w:rPr>
        <w:tab/>
        <w:t>Калибровка аналоговых трактов помехоустойчивой навигационной</w:t>
      </w:r>
    </w:p>
    <w:p w14:paraId="3230117F" w14:textId="77777777" w:rsidR="00EA4A60" w:rsidRPr="00EA4A60" w:rsidRDefault="00EA4A60" w:rsidP="00EA4A60">
      <w:pPr>
        <w:rPr>
          <w:rStyle w:val="21"/>
          <w:color w:val="000000"/>
        </w:rPr>
      </w:pPr>
      <w:r w:rsidRPr="00EA4A60">
        <w:rPr>
          <w:rStyle w:val="21"/>
          <w:color w:val="000000"/>
        </w:rPr>
        <w:t>аппаратуры потребителей спутниковых радионавигационных систем</w:t>
      </w:r>
      <w:r w:rsidRPr="00EA4A60">
        <w:rPr>
          <w:rStyle w:val="21"/>
          <w:color w:val="000000"/>
        </w:rPr>
        <w:tab/>
        <w:t>81</w:t>
      </w:r>
    </w:p>
    <w:p w14:paraId="791C017C" w14:textId="77777777" w:rsidR="00EA4A60" w:rsidRPr="00EA4A60" w:rsidRDefault="00EA4A60" w:rsidP="00EA4A60">
      <w:pPr>
        <w:rPr>
          <w:rStyle w:val="21"/>
          <w:color w:val="000000"/>
        </w:rPr>
      </w:pPr>
      <w:r w:rsidRPr="00EA4A60">
        <w:rPr>
          <w:rStyle w:val="21"/>
          <w:color w:val="000000"/>
        </w:rPr>
        <w:t>3.3.</w:t>
      </w:r>
      <w:r w:rsidRPr="00EA4A60">
        <w:rPr>
          <w:rStyle w:val="21"/>
          <w:color w:val="000000"/>
        </w:rPr>
        <w:tab/>
        <w:t>Квадратурная обработка сигналов</w:t>
      </w:r>
      <w:r w:rsidRPr="00EA4A60">
        <w:rPr>
          <w:rStyle w:val="21"/>
          <w:color w:val="000000"/>
        </w:rPr>
        <w:tab/>
        <w:t>85</w:t>
      </w:r>
    </w:p>
    <w:p w14:paraId="4271F5C5" w14:textId="77777777" w:rsidR="00EA4A60" w:rsidRPr="00EA4A60" w:rsidRDefault="00EA4A60" w:rsidP="00EA4A60">
      <w:pPr>
        <w:rPr>
          <w:rStyle w:val="21"/>
          <w:color w:val="000000"/>
        </w:rPr>
      </w:pPr>
      <w:r w:rsidRPr="00EA4A60">
        <w:rPr>
          <w:rStyle w:val="21"/>
          <w:color w:val="000000"/>
        </w:rPr>
        <w:t>3.3.1.</w:t>
      </w:r>
      <w:r w:rsidRPr="00EA4A60">
        <w:rPr>
          <w:rStyle w:val="21"/>
          <w:color w:val="000000"/>
        </w:rPr>
        <w:tab/>
        <w:t>Формирование квадратурного сигнала аналоговым комплексным смесителем</w:t>
      </w:r>
      <w:r w:rsidRPr="00EA4A60">
        <w:rPr>
          <w:rStyle w:val="21"/>
          <w:color w:val="000000"/>
        </w:rPr>
        <w:tab/>
        <w:t xml:space="preserve">85 </w:t>
      </w:r>
    </w:p>
    <w:p w14:paraId="28EE6CFF" w14:textId="77777777" w:rsidR="00EA4A60" w:rsidRPr="00EA4A60" w:rsidRDefault="00EA4A60" w:rsidP="00EA4A60">
      <w:pPr>
        <w:rPr>
          <w:rStyle w:val="21"/>
          <w:color w:val="000000"/>
        </w:rPr>
      </w:pPr>
      <w:r w:rsidRPr="00EA4A60">
        <w:rPr>
          <w:rStyle w:val="21"/>
          <w:color w:val="000000"/>
        </w:rPr>
        <w:t>3.3.2.</w:t>
      </w:r>
      <w:r w:rsidRPr="00EA4A60">
        <w:rPr>
          <w:rStyle w:val="21"/>
          <w:color w:val="000000"/>
        </w:rPr>
        <w:tab/>
        <w:t>Формирование квадратурного сигнала цифровым комплексным смесителем</w:t>
      </w:r>
    </w:p>
    <w:p w14:paraId="5DD831BA" w14:textId="77777777" w:rsidR="00EA4A60" w:rsidRPr="00EA4A60" w:rsidRDefault="00EA4A60" w:rsidP="00EA4A60">
      <w:pPr>
        <w:rPr>
          <w:rStyle w:val="21"/>
          <w:color w:val="000000"/>
        </w:rPr>
      </w:pPr>
      <w:r w:rsidRPr="00EA4A60">
        <w:rPr>
          <w:rStyle w:val="21"/>
          <w:color w:val="000000"/>
        </w:rPr>
        <w:tab/>
        <w:t>87</w:t>
      </w:r>
    </w:p>
    <w:p w14:paraId="49F88429" w14:textId="77777777" w:rsidR="00EA4A60" w:rsidRPr="00EA4A60" w:rsidRDefault="00EA4A60" w:rsidP="00EA4A60">
      <w:pPr>
        <w:rPr>
          <w:rStyle w:val="21"/>
          <w:color w:val="000000"/>
        </w:rPr>
      </w:pPr>
      <w:r w:rsidRPr="00EA4A60">
        <w:rPr>
          <w:rStyle w:val="21"/>
          <w:color w:val="000000"/>
        </w:rPr>
        <w:lastRenderedPageBreak/>
        <w:t>3.3.3.</w:t>
      </w:r>
      <w:r w:rsidRPr="00EA4A60">
        <w:rPr>
          <w:rStyle w:val="21"/>
          <w:color w:val="000000"/>
        </w:rPr>
        <w:tab/>
        <w:t>Формирование квадратурного сигнала цифровой фильтром Гильберта</w:t>
      </w:r>
      <w:r w:rsidRPr="00EA4A60">
        <w:rPr>
          <w:rStyle w:val="21"/>
          <w:color w:val="000000"/>
        </w:rPr>
        <w:tab/>
        <w:t>92</w:t>
      </w:r>
    </w:p>
    <w:p w14:paraId="5DF2FFB2" w14:textId="77777777" w:rsidR="00EA4A60" w:rsidRPr="00EA4A60" w:rsidRDefault="00EA4A60" w:rsidP="00EA4A60">
      <w:pPr>
        <w:rPr>
          <w:rStyle w:val="21"/>
          <w:color w:val="000000"/>
        </w:rPr>
      </w:pPr>
      <w:r w:rsidRPr="00EA4A60">
        <w:rPr>
          <w:rStyle w:val="21"/>
          <w:color w:val="000000"/>
        </w:rPr>
        <w:t>3.3.4.</w:t>
      </w:r>
      <w:r w:rsidRPr="00EA4A60">
        <w:rPr>
          <w:rStyle w:val="21"/>
          <w:color w:val="000000"/>
        </w:rPr>
        <w:tab/>
        <w:t>Формирование квадратурного сигнала при помощи дискретного</w:t>
      </w:r>
    </w:p>
    <w:p w14:paraId="4E483198" w14:textId="77777777" w:rsidR="00EA4A60" w:rsidRPr="00EA4A60" w:rsidRDefault="00EA4A60" w:rsidP="00EA4A60">
      <w:pPr>
        <w:rPr>
          <w:rStyle w:val="21"/>
          <w:color w:val="000000"/>
        </w:rPr>
      </w:pPr>
      <w:r w:rsidRPr="00EA4A60">
        <w:rPr>
          <w:rStyle w:val="21"/>
          <w:color w:val="000000"/>
        </w:rPr>
        <w:t>преобразования Фурье</w:t>
      </w:r>
      <w:r w:rsidRPr="00EA4A60">
        <w:rPr>
          <w:rStyle w:val="21"/>
          <w:color w:val="000000"/>
        </w:rPr>
        <w:tab/>
        <w:t>97</w:t>
      </w:r>
    </w:p>
    <w:p w14:paraId="42A37D91" w14:textId="77777777" w:rsidR="00EA4A60" w:rsidRPr="00EA4A60" w:rsidRDefault="00EA4A60" w:rsidP="00EA4A60">
      <w:pPr>
        <w:rPr>
          <w:rStyle w:val="21"/>
          <w:color w:val="000000"/>
        </w:rPr>
      </w:pPr>
      <w:r w:rsidRPr="00EA4A60">
        <w:rPr>
          <w:rStyle w:val="21"/>
          <w:color w:val="000000"/>
        </w:rPr>
        <w:t>3.4.</w:t>
      </w:r>
      <w:r w:rsidRPr="00EA4A60">
        <w:rPr>
          <w:rStyle w:val="21"/>
          <w:color w:val="000000"/>
        </w:rPr>
        <w:tab/>
        <w:t>Основные результаты и выводы</w:t>
      </w:r>
      <w:r w:rsidRPr="00EA4A60">
        <w:rPr>
          <w:rStyle w:val="21"/>
          <w:color w:val="000000"/>
        </w:rPr>
        <w:tab/>
        <w:t>101</w:t>
      </w:r>
    </w:p>
    <w:p w14:paraId="15150C5B" w14:textId="77777777" w:rsidR="00EA4A60" w:rsidRPr="00EA4A60" w:rsidRDefault="00EA4A60" w:rsidP="00EA4A60">
      <w:pPr>
        <w:rPr>
          <w:rStyle w:val="21"/>
          <w:color w:val="000000"/>
        </w:rPr>
      </w:pPr>
      <w:r w:rsidRPr="00EA4A60">
        <w:rPr>
          <w:rStyle w:val="21"/>
          <w:color w:val="000000"/>
        </w:rPr>
        <w:t>ГЛАВА 4. Экспериментальные исследования и испытания</w:t>
      </w:r>
      <w:r w:rsidRPr="00EA4A60">
        <w:rPr>
          <w:rStyle w:val="21"/>
          <w:color w:val="000000"/>
        </w:rPr>
        <w:tab/>
        <w:t>103</w:t>
      </w:r>
    </w:p>
    <w:p w14:paraId="6387A904" w14:textId="77777777" w:rsidR="00EA4A60" w:rsidRPr="00EA4A60" w:rsidRDefault="00EA4A60" w:rsidP="00EA4A60">
      <w:pPr>
        <w:rPr>
          <w:rStyle w:val="21"/>
          <w:color w:val="000000"/>
        </w:rPr>
      </w:pPr>
      <w:r w:rsidRPr="00EA4A60">
        <w:rPr>
          <w:rStyle w:val="21"/>
          <w:color w:val="000000"/>
        </w:rPr>
        <w:t>4.1.</w:t>
      </w:r>
      <w:r w:rsidRPr="00EA4A60">
        <w:rPr>
          <w:rStyle w:val="21"/>
          <w:color w:val="000000"/>
        </w:rPr>
        <w:tab/>
        <w:t>Структурная схема подавителя помех</w:t>
      </w:r>
      <w:r w:rsidRPr="00EA4A60">
        <w:rPr>
          <w:rStyle w:val="21"/>
          <w:color w:val="000000"/>
        </w:rPr>
        <w:tab/>
        <w:t>103</w:t>
      </w:r>
    </w:p>
    <w:p w14:paraId="666BF3DD" w14:textId="77777777" w:rsidR="00EA4A60" w:rsidRPr="00EA4A60" w:rsidRDefault="00EA4A60" w:rsidP="00EA4A60">
      <w:pPr>
        <w:rPr>
          <w:rStyle w:val="21"/>
          <w:color w:val="000000"/>
        </w:rPr>
      </w:pPr>
      <w:r w:rsidRPr="00EA4A60">
        <w:rPr>
          <w:rStyle w:val="21"/>
          <w:color w:val="000000"/>
        </w:rPr>
        <w:t>4.2.</w:t>
      </w:r>
      <w:r w:rsidRPr="00EA4A60">
        <w:rPr>
          <w:rStyle w:val="21"/>
          <w:color w:val="000000"/>
        </w:rPr>
        <w:tab/>
        <w:t>Эксперимент в лабораторных условиях</w:t>
      </w:r>
      <w:r w:rsidRPr="00EA4A60">
        <w:rPr>
          <w:rStyle w:val="21"/>
          <w:color w:val="000000"/>
        </w:rPr>
        <w:tab/>
        <w:t>106</w:t>
      </w:r>
    </w:p>
    <w:p w14:paraId="56775753" w14:textId="77777777" w:rsidR="00EA4A60" w:rsidRPr="00EA4A60" w:rsidRDefault="00EA4A60" w:rsidP="00EA4A60">
      <w:pPr>
        <w:rPr>
          <w:rStyle w:val="21"/>
          <w:color w:val="000000"/>
        </w:rPr>
      </w:pPr>
      <w:r w:rsidRPr="00EA4A60">
        <w:rPr>
          <w:rStyle w:val="21"/>
          <w:color w:val="000000"/>
        </w:rPr>
        <w:t>4.3.</w:t>
      </w:r>
      <w:r w:rsidRPr="00EA4A60">
        <w:rPr>
          <w:rStyle w:val="21"/>
          <w:color w:val="000000"/>
        </w:rPr>
        <w:tab/>
        <w:t>Испытания в безэховой камере</w:t>
      </w:r>
      <w:r w:rsidRPr="00EA4A60">
        <w:rPr>
          <w:rStyle w:val="21"/>
          <w:color w:val="000000"/>
        </w:rPr>
        <w:tab/>
        <w:t>107</w:t>
      </w:r>
    </w:p>
    <w:p w14:paraId="3B5DF686" w14:textId="77777777" w:rsidR="00EA4A60" w:rsidRPr="00EA4A60" w:rsidRDefault="00EA4A60" w:rsidP="00EA4A60">
      <w:pPr>
        <w:rPr>
          <w:rStyle w:val="21"/>
          <w:color w:val="000000"/>
        </w:rPr>
      </w:pPr>
      <w:r w:rsidRPr="00EA4A60">
        <w:rPr>
          <w:rStyle w:val="21"/>
          <w:color w:val="000000"/>
        </w:rPr>
        <w:t>4.4.</w:t>
      </w:r>
      <w:r w:rsidRPr="00EA4A60">
        <w:rPr>
          <w:rStyle w:val="21"/>
          <w:color w:val="000000"/>
        </w:rPr>
        <w:tab/>
        <w:t>Полунатурные испытания помехоустойчивой навигационной аппаратуры</w:t>
      </w:r>
    </w:p>
    <w:p w14:paraId="1EC757AF" w14:textId="77777777" w:rsidR="00EA4A60" w:rsidRPr="00EA4A60" w:rsidRDefault="00EA4A60" w:rsidP="00EA4A60">
      <w:pPr>
        <w:rPr>
          <w:rStyle w:val="21"/>
          <w:color w:val="000000"/>
        </w:rPr>
      </w:pPr>
      <w:r w:rsidRPr="00EA4A60">
        <w:rPr>
          <w:rStyle w:val="21"/>
          <w:color w:val="000000"/>
        </w:rPr>
        <w:t>спутниковых радионавигационных систем</w:t>
      </w:r>
      <w:r w:rsidRPr="00EA4A60">
        <w:rPr>
          <w:rStyle w:val="21"/>
          <w:color w:val="000000"/>
        </w:rPr>
        <w:tab/>
        <w:t>111</w:t>
      </w:r>
    </w:p>
    <w:p w14:paraId="607BA8B8" w14:textId="77777777" w:rsidR="00EA4A60" w:rsidRPr="00EA4A60" w:rsidRDefault="00EA4A60" w:rsidP="00EA4A60">
      <w:pPr>
        <w:rPr>
          <w:rStyle w:val="21"/>
          <w:color w:val="000000"/>
        </w:rPr>
      </w:pPr>
      <w:r w:rsidRPr="00EA4A60">
        <w:rPr>
          <w:rStyle w:val="21"/>
          <w:color w:val="000000"/>
        </w:rPr>
        <w:t>4.5.</w:t>
      </w:r>
      <w:r w:rsidRPr="00EA4A60">
        <w:rPr>
          <w:rStyle w:val="21"/>
          <w:color w:val="000000"/>
        </w:rPr>
        <w:tab/>
        <w:t>Основные результаты и выводы</w:t>
      </w:r>
      <w:r w:rsidRPr="00EA4A60">
        <w:rPr>
          <w:rStyle w:val="21"/>
          <w:color w:val="000000"/>
        </w:rPr>
        <w:tab/>
        <w:t>112</w:t>
      </w:r>
    </w:p>
    <w:p w14:paraId="03047403" w14:textId="77777777" w:rsidR="00EA4A60" w:rsidRPr="00EA4A60" w:rsidRDefault="00EA4A60" w:rsidP="00EA4A60">
      <w:pPr>
        <w:rPr>
          <w:rStyle w:val="21"/>
          <w:color w:val="000000"/>
        </w:rPr>
      </w:pPr>
      <w:r w:rsidRPr="00EA4A60">
        <w:rPr>
          <w:rStyle w:val="21"/>
          <w:color w:val="000000"/>
        </w:rPr>
        <w:t>Заключение</w:t>
      </w:r>
      <w:r w:rsidRPr="00EA4A60">
        <w:rPr>
          <w:rStyle w:val="21"/>
          <w:color w:val="000000"/>
        </w:rPr>
        <w:tab/>
        <w:t>114</w:t>
      </w:r>
    </w:p>
    <w:p w14:paraId="5CE35069" w14:textId="77777777" w:rsidR="00EA4A60" w:rsidRPr="00EA4A60" w:rsidRDefault="00EA4A60" w:rsidP="00EA4A60">
      <w:pPr>
        <w:rPr>
          <w:rStyle w:val="21"/>
          <w:color w:val="000000"/>
        </w:rPr>
      </w:pPr>
      <w:r w:rsidRPr="00EA4A60">
        <w:rPr>
          <w:rStyle w:val="21"/>
          <w:color w:val="000000"/>
        </w:rPr>
        <w:t>Список литературы</w:t>
      </w:r>
      <w:r w:rsidRPr="00EA4A60">
        <w:rPr>
          <w:rStyle w:val="21"/>
          <w:color w:val="000000"/>
        </w:rPr>
        <w:tab/>
        <w:t>119</w:t>
      </w:r>
    </w:p>
    <w:p w14:paraId="6A01D2B3" w14:textId="33F74709" w:rsidR="004E06C5" w:rsidRDefault="00EA4A60" w:rsidP="00EA4A60">
      <w:pPr>
        <w:rPr>
          <w:rStyle w:val="21"/>
          <w:color w:val="000000"/>
        </w:rPr>
      </w:pPr>
      <w:r w:rsidRPr="00EA4A60">
        <w:rPr>
          <w:rStyle w:val="21"/>
          <w:color w:val="000000"/>
        </w:rPr>
        <w:t>Список иллюстративного материала</w:t>
      </w:r>
    </w:p>
    <w:p w14:paraId="306CF39F" w14:textId="622C35C2" w:rsidR="00EA4A60" w:rsidRDefault="00EA4A60" w:rsidP="00EA4A60">
      <w:pPr>
        <w:rPr>
          <w:rStyle w:val="21"/>
          <w:color w:val="000000"/>
        </w:rPr>
      </w:pPr>
    </w:p>
    <w:p w14:paraId="55173FE6" w14:textId="77FB2E06" w:rsidR="00EA4A60" w:rsidRDefault="00EA4A60" w:rsidP="00EA4A60">
      <w:pPr>
        <w:rPr>
          <w:rStyle w:val="21"/>
          <w:color w:val="000000"/>
        </w:rPr>
      </w:pPr>
    </w:p>
    <w:p w14:paraId="6923AD21" w14:textId="77777777" w:rsidR="00EA4A60" w:rsidRDefault="00EA4A60" w:rsidP="00EA4A60">
      <w:pPr>
        <w:pStyle w:val="623"/>
        <w:keepNext/>
        <w:keepLines/>
        <w:shd w:val="clear" w:color="auto" w:fill="auto"/>
        <w:spacing w:after="472" w:line="280" w:lineRule="exact"/>
        <w:ind w:left="4500"/>
        <w:jc w:val="left"/>
      </w:pPr>
      <w:bookmarkStart w:id="0" w:name="bookmark159"/>
      <w:r>
        <w:rPr>
          <w:rStyle w:val="622"/>
          <w:color w:val="000000"/>
        </w:rPr>
        <w:t>Заключение</w:t>
      </w:r>
      <w:bookmarkEnd w:id="0"/>
    </w:p>
    <w:p w14:paraId="18B5C99F" w14:textId="77777777" w:rsidR="00EA4A60" w:rsidRDefault="00EA4A60" w:rsidP="00EA4A60">
      <w:pPr>
        <w:pStyle w:val="511"/>
        <w:shd w:val="clear" w:color="auto" w:fill="auto"/>
        <w:spacing w:line="480" w:lineRule="exact"/>
        <w:ind w:firstLine="600"/>
        <w:jc w:val="both"/>
      </w:pPr>
      <w:r>
        <w:rPr>
          <w:rStyle w:val="51"/>
          <w:b w:val="0"/>
          <w:bCs w:val="0"/>
          <w:color w:val="000000"/>
        </w:rPr>
        <w:t>В диссертационной работе предложен метод устранения помех, состоящий в более точной оценке ковариационной матрицы помех и позволяющий существенно повысить характеристики, а так же расширить область применения ПНАП СРНС с антенной решеткой.</w:t>
      </w:r>
    </w:p>
    <w:p w14:paraId="11048B31" w14:textId="77777777" w:rsidR="00EA4A60" w:rsidRDefault="00EA4A60" w:rsidP="00EA4A60">
      <w:pPr>
        <w:pStyle w:val="511"/>
        <w:shd w:val="clear" w:color="auto" w:fill="auto"/>
        <w:spacing w:line="480" w:lineRule="exact"/>
        <w:ind w:firstLine="600"/>
        <w:jc w:val="both"/>
      </w:pPr>
      <w:r>
        <w:rPr>
          <w:rStyle w:val="51"/>
          <w:b w:val="0"/>
          <w:bCs w:val="0"/>
          <w:color w:val="000000"/>
        </w:rPr>
        <w:t>В результате проведенных исследований получены следующие основные научные результаты:</w:t>
      </w:r>
    </w:p>
    <w:p w14:paraId="765C93A4" w14:textId="77777777" w:rsidR="00EA4A60" w:rsidRDefault="00EA4A60" w:rsidP="00BC5AE1">
      <w:pPr>
        <w:pStyle w:val="511"/>
        <w:numPr>
          <w:ilvl w:val="0"/>
          <w:numId w:val="1"/>
        </w:numPr>
        <w:shd w:val="clear" w:color="auto" w:fill="auto"/>
        <w:tabs>
          <w:tab w:val="left" w:pos="932"/>
        </w:tabs>
        <w:spacing w:before="0" w:after="0" w:line="480" w:lineRule="exact"/>
        <w:ind w:firstLine="600"/>
        <w:jc w:val="both"/>
      </w:pPr>
      <w:r>
        <w:rPr>
          <w:rStyle w:val="51"/>
          <w:b w:val="0"/>
          <w:bCs w:val="0"/>
          <w:color w:val="000000"/>
        </w:rPr>
        <w:lastRenderedPageBreak/>
        <w:t>Разработан метод устранения помех, который основан на анализе спектра ковариационной матрицы выходных сигналов антенных элементов.</w:t>
      </w:r>
    </w:p>
    <w:p w14:paraId="5898E74C" w14:textId="77777777" w:rsidR="00EA4A60" w:rsidRDefault="00EA4A60" w:rsidP="00BC5AE1">
      <w:pPr>
        <w:pStyle w:val="511"/>
        <w:numPr>
          <w:ilvl w:val="0"/>
          <w:numId w:val="1"/>
        </w:numPr>
        <w:shd w:val="clear" w:color="auto" w:fill="auto"/>
        <w:tabs>
          <w:tab w:val="left" w:pos="927"/>
        </w:tabs>
        <w:spacing w:before="0" w:after="0" w:line="480" w:lineRule="exact"/>
        <w:ind w:firstLine="600"/>
        <w:jc w:val="both"/>
      </w:pPr>
      <w:r>
        <w:rPr>
          <w:rStyle w:val="51"/>
          <w:b w:val="0"/>
          <w:bCs w:val="0"/>
          <w:color w:val="000000"/>
        </w:rPr>
        <w:t>Проведен сравнительный анализ предложенного метода устранения помех с классическими методами подавления.</w:t>
      </w:r>
    </w:p>
    <w:p w14:paraId="7CEE3E06" w14:textId="77777777" w:rsidR="00EA4A60" w:rsidRDefault="00EA4A60" w:rsidP="00BC5AE1">
      <w:pPr>
        <w:pStyle w:val="511"/>
        <w:numPr>
          <w:ilvl w:val="0"/>
          <w:numId w:val="1"/>
        </w:numPr>
        <w:shd w:val="clear" w:color="auto" w:fill="auto"/>
        <w:tabs>
          <w:tab w:val="left" w:pos="937"/>
        </w:tabs>
        <w:spacing w:before="0" w:after="0" w:line="480" w:lineRule="exact"/>
        <w:ind w:firstLine="600"/>
        <w:jc w:val="both"/>
      </w:pPr>
      <w:r>
        <w:rPr>
          <w:rStyle w:val="51"/>
          <w:b w:val="0"/>
          <w:bCs w:val="0"/>
          <w:color w:val="000000"/>
        </w:rPr>
        <w:t>Предложен алгоритм решения частичной проблемы собственных значений, которая возникает в методе устранения помех.</w:t>
      </w:r>
    </w:p>
    <w:p w14:paraId="5ACE7034" w14:textId="77777777" w:rsidR="00EA4A60" w:rsidRDefault="00EA4A60" w:rsidP="00BC5AE1">
      <w:pPr>
        <w:pStyle w:val="511"/>
        <w:numPr>
          <w:ilvl w:val="0"/>
          <w:numId w:val="1"/>
        </w:numPr>
        <w:shd w:val="clear" w:color="auto" w:fill="auto"/>
        <w:tabs>
          <w:tab w:val="left" w:pos="966"/>
        </w:tabs>
        <w:spacing w:before="0" w:after="0" w:line="480" w:lineRule="exact"/>
        <w:ind w:firstLine="600"/>
        <w:jc w:val="both"/>
      </w:pPr>
      <w:r>
        <w:rPr>
          <w:rStyle w:val="51"/>
          <w:b w:val="0"/>
          <w:bCs w:val="0"/>
          <w:color w:val="000000"/>
        </w:rPr>
        <w:t>Предложена математическая модель сигнально-помеховой обстановки.</w:t>
      </w:r>
    </w:p>
    <w:p w14:paraId="3CB356D4" w14:textId="77777777" w:rsidR="00EA4A60" w:rsidRDefault="00EA4A60" w:rsidP="00BC5AE1">
      <w:pPr>
        <w:pStyle w:val="511"/>
        <w:numPr>
          <w:ilvl w:val="0"/>
          <w:numId w:val="1"/>
        </w:numPr>
        <w:shd w:val="clear" w:color="auto" w:fill="auto"/>
        <w:tabs>
          <w:tab w:val="left" w:pos="942"/>
        </w:tabs>
        <w:spacing w:before="0" w:after="0" w:line="480" w:lineRule="exact"/>
        <w:ind w:firstLine="600"/>
        <w:jc w:val="both"/>
      </w:pPr>
      <w:r>
        <w:rPr>
          <w:rStyle w:val="51"/>
          <w:b w:val="0"/>
          <w:bCs w:val="0"/>
          <w:color w:val="000000"/>
        </w:rPr>
        <w:t>Произведена оценка верхней границы коэффициента подавления, которая зависит от характеристик АЦП.</w:t>
      </w:r>
    </w:p>
    <w:p w14:paraId="4716D7FC" w14:textId="77777777" w:rsidR="00EA4A60" w:rsidRDefault="00EA4A60" w:rsidP="00BC5AE1">
      <w:pPr>
        <w:pStyle w:val="511"/>
        <w:numPr>
          <w:ilvl w:val="0"/>
          <w:numId w:val="1"/>
        </w:numPr>
        <w:shd w:val="clear" w:color="auto" w:fill="auto"/>
        <w:tabs>
          <w:tab w:val="left" w:pos="937"/>
        </w:tabs>
        <w:spacing w:before="0" w:after="0" w:line="480" w:lineRule="exact"/>
        <w:ind w:firstLine="600"/>
        <w:jc w:val="both"/>
      </w:pPr>
      <w:r>
        <w:rPr>
          <w:rStyle w:val="51"/>
          <w:b w:val="0"/>
          <w:bCs w:val="0"/>
          <w:color w:val="000000"/>
        </w:rPr>
        <w:t xml:space="preserve">Проведен анализ влияния согласования канала передачи на уровень подавления. Для этого была разработана математическая модель, которая включает в себя </w:t>
      </w:r>
      <w:r>
        <w:rPr>
          <w:rStyle w:val="51"/>
          <w:b w:val="0"/>
          <w:bCs w:val="0"/>
          <w:color w:val="000000"/>
          <w:lang w:val="en-US" w:eastAsia="en-US"/>
        </w:rPr>
        <w:t>S</w:t>
      </w:r>
      <w:r>
        <w:rPr>
          <w:rStyle w:val="51"/>
          <w:b w:val="0"/>
          <w:bCs w:val="0"/>
          <w:color w:val="000000"/>
        </w:rPr>
        <w:t>-параметры реального устройства.</w:t>
      </w:r>
    </w:p>
    <w:p w14:paraId="5268B7A3" w14:textId="77777777" w:rsidR="00EA4A60" w:rsidRDefault="00EA4A60" w:rsidP="00BC5AE1">
      <w:pPr>
        <w:pStyle w:val="511"/>
        <w:numPr>
          <w:ilvl w:val="0"/>
          <w:numId w:val="1"/>
        </w:numPr>
        <w:shd w:val="clear" w:color="auto" w:fill="auto"/>
        <w:tabs>
          <w:tab w:val="left" w:pos="937"/>
        </w:tabs>
        <w:spacing w:before="0" w:after="0" w:line="480" w:lineRule="exact"/>
        <w:ind w:firstLine="600"/>
        <w:jc w:val="both"/>
      </w:pPr>
      <w:r>
        <w:rPr>
          <w:rStyle w:val="51"/>
          <w:b w:val="0"/>
          <w:bCs w:val="0"/>
          <w:color w:val="000000"/>
        </w:rPr>
        <w:t>Были проведены экспериментальные исследования влияния многолучевого распространения на частотные характеристики каналов передачи.</w:t>
      </w:r>
    </w:p>
    <w:p w14:paraId="1659C0EF" w14:textId="77777777" w:rsidR="00EA4A60" w:rsidRDefault="00EA4A60" w:rsidP="00BC5AE1">
      <w:pPr>
        <w:pStyle w:val="511"/>
        <w:numPr>
          <w:ilvl w:val="0"/>
          <w:numId w:val="1"/>
        </w:numPr>
        <w:shd w:val="clear" w:color="auto" w:fill="auto"/>
        <w:tabs>
          <w:tab w:val="left" w:pos="1092"/>
          <w:tab w:val="left" w:pos="2666"/>
          <w:tab w:val="left" w:pos="3641"/>
          <w:tab w:val="left" w:pos="5100"/>
          <w:tab w:val="left" w:pos="6353"/>
          <w:tab w:val="left" w:pos="8580"/>
        </w:tabs>
        <w:spacing w:before="0" w:after="0" w:line="480" w:lineRule="exact"/>
        <w:ind w:firstLine="600"/>
        <w:jc w:val="both"/>
      </w:pPr>
      <w:r>
        <w:rPr>
          <w:rStyle w:val="51"/>
          <w:b w:val="0"/>
          <w:bCs w:val="0"/>
          <w:color w:val="000000"/>
        </w:rPr>
        <w:t>Предложен</w:t>
      </w:r>
      <w:r>
        <w:rPr>
          <w:rStyle w:val="51"/>
          <w:b w:val="0"/>
          <w:bCs w:val="0"/>
          <w:color w:val="000000"/>
        </w:rPr>
        <w:tab/>
        <w:t>метод</w:t>
      </w:r>
      <w:r>
        <w:rPr>
          <w:rStyle w:val="51"/>
          <w:b w:val="0"/>
          <w:bCs w:val="0"/>
          <w:color w:val="000000"/>
        </w:rPr>
        <w:tab/>
        <w:t>снижения</w:t>
      </w:r>
      <w:r>
        <w:rPr>
          <w:rStyle w:val="51"/>
          <w:b w:val="0"/>
          <w:bCs w:val="0"/>
          <w:color w:val="000000"/>
        </w:rPr>
        <w:tab/>
        <w:t>влияния</w:t>
      </w:r>
      <w:r>
        <w:rPr>
          <w:rStyle w:val="51"/>
          <w:b w:val="0"/>
          <w:bCs w:val="0"/>
          <w:color w:val="000000"/>
        </w:rPr>
        <w:tab/>
        <w:t>неидентичности</w:t>
      </w:r>
      <w:r>
        <w:rPr>
          <w:rStyle w:val="51"/>
          <w:b w:val="0"/>
          <w:bCs w:val="0"/>
          <w:color w:val="000000"/>
        </w:rPr>
        <w:tab/>
        <w:t>частотных</w:t>
      </w:r>
    </w:p>
    <w:p w14:paraId="0C4B46B3" w14:textId="77777777" w:rsidR="00EA4A60" w:rsidRDefault="00EA4A60" w:rsidP="00EA4A60">
      <w:pPr>
        <w:pStyle w:val="511"/>
        <w:shd w:val="clear" w:color="auto" w:fill="auto"/>
        <w:spacing w:line="480" w:lineRule="exact"/>
        <w:jc w:val="both"/>
      </w:pPr>
      <w:r>
        <w:rPr>
          <w:rStyle w:val="51"/>
          <w:b w:val="0"/>
          <w:bCs w:val="0"/>
          <w:color w:val="000000"/>
        </w:rPr>
        <w:t>характеристик аналоговых трактов, путем разбиения полосы пропускания на узкие подполосы. Сформулированы требования к полосовым фильтрам, разбивающим полосу пропускания ПНАП.</w:t>
      </w:r>
    </w:p>
    <w:p w14:paraId="3EE40B82" w14:textId="77777777" w:rsidR="00EA4A60" w:rsidRDefault="00EA4A60" w:rsidP="00BC5AE1">
      <w:pPr>
        <w:pStyle w:val="511"/>
        <w:numPr>
          <w:ilvl w:val="0"/>
          <w:numId w:val="1"/>
        </w:numPr>
        <w:shd w:val="clear" w:color="auto" w:fill="auto"/>
        <w:tabs>
          <w:tab w:val="left" w:pos="1092"/>
          <w:tab w:val="left" w:pos="2666"/>
          <w:tab w:val="left" w:pos="3641"/>
          <w:tab w:val="left" w:pos="5100"/>
          <w:tab w:val="left" w:pos="6353"/>
          <w:tab w:val="left" w:pos="8580"/>
        </w:tabs>
        <w:spacing w:before="0" w:after="0" w:line="480" w:lineRule="exact"/>
        <w:ind w:firstLine="600"/>
        <w:jc w:val="both"/>
      </w:pPr>
      <w:r>
        <w:rPr>
          <w:rStyle w:val="51"/>
          <w:b w:val="0"/>
          <w:bCs w:val="0"/>
          <w:color w:val="000000"/>
        </w:rPr>
        <w:t>Предложен</w:t>
      </w:r>
      <w:r>
        <w:rPr>
          <w:rStyle w:val="51"/>
          <w:b w:val="0"/>
          <w:bCs w:val="0"/>
          <w:color w:val="000000"/>
        </w:rPr>
        <w:tab/>
        <w:t>метод</w:t>
      </w:r>
      <w:r>
        <w:rPr>
          <w:rStyle w:val="51"/>
          <w:b w:val="0"/>
          <w:bCs w:val="0"/>
          <w:color w:val="000000"/>
        </w:rPr>
        <w:tab/>
        <w:t>снижения</w:t>
      </w:r>
      <w:r>
        <w:rPr>
          <w:rStyle w:val="51"/>
          <w:b w:val="0"/>
          <w:bCs w:val="0"/>
          <w:color w:val="000000"/>
        </w:rPr>
        <w:tab/>
        <w:t>влияния</w:t>
      </w:r>
      <w:r>
        <w:rPr>
          <w:rStyle w:val="51"/>
          <w:b w:val="0"/>
          <w:bCs w:val="0"/>
          <w:color w:val="000000"/>
        </w:rPr>
        <w:tab/>
        <w:t>неидентичности</w:t>
      </w:r>
      <w:r>
        <w:rPr>
          <w:rStyle w:val="51"/>
          <w:b w:val="0"/>
          <w:bCs w:val="0"/>
          <w:color w:val="000000"/>
        </w:rPr>
        <w:tab/>
        <w:t>частотных</w:t>
      </w:r>
    </w:p>
    <w:p w14:paraId="4D9A42D5" w14:textId="77777777" w:rsidR="00EA4A60" w:rsidRDefault="00EA4A60" w:rsidP="00EA4A60">
      <w:pPr>
        <w:pStyle w:val="511"/>
        <w:shd w:val="clear" w:color="auto" w:fill="auto"/>
        <w:spacing w:line="480" w:lineRule="exact"/>
        <w:jc w:val="both"/>
      </w:pPr>
      <w:r>
        <w:rPr>
          <w:rStyle w:val="51"/>
          <w:b w:val="0"/>
          <w:bCs w:val="0"/>
          <w:color w:val="000000"/>
        </w:rPr>
        <w:t xml:space="preserve">характеристик аналоговых трактов, путем введения корректирующих КИХ </w:t>
      </w:r>
      <w:r>
        <w:rPr>
          <w:rStyle w:val="51"/>
          <w:b w:val="0"/>
          <w:bCs w:val="0"/>
          <w:color w:val="000000"/>
        </w:rPr>
        <w:lastRenderedPageBreak/>
        <w:t>фильтров.</w:t>
      </w:r>
    </w:p>
    <w:p w14:paraId="3202BF98" w14:textId="77777777" w:rsidR="00EA4A60" w:rsidRDefault="00EA4A60" w:rsidP="00BC5AE1">
      <w:pPr>
        <w:pStyle w:val="511"/>
        <w:numPr>
          <w:ilvl w:val="0"/>
          <w:numId w:val="1"/>
        </w:numPr>
        <w:shd w:val="clear" w:color="auto" w:fill="auto"/>
        <w:tabs>
          <w:tab w:val="left" w:pos="1038"/>
        </w:tabs>
        <w:spacing w:before="0" w:after="0" w:line="480" w:lineRule="exact"/>
        <w:ind w:firstLine="600"/>
        <w:jc w:val="both"/>
      </w:pPr>
      <w:r>
        <w:rPr>
          <w:rStyle w:val="51"/>
          <w:b w:val="0"/>
          <w:bCs w:val="0"/>
          <w:color w:val="000000"/>
        </w:rPr>
        <w:t>Исследовано влияние способа формирования квадратурного сигнала.</w:t>
      </w:r>
    </w:p>
    <w:p w14:paraId="2E7CF85F" w14:textId="77777777" w:rsidR="00EA4A60" w:rsidRDefault="00EA4A60" w:rsidP="00BC5AE1">
      <w:pPr>
        <w:pStyle w:val="511"/>
        <w:numPr>
          <w:ilvl w:val="0"/>
          <w:numId w:val="1"/>
        </w:numPr>
        <w:shd w:val="clear" w:color="auto" w:fill="auto"/>
        <w:tabs>
          <w:tab w:val="left" w:pos="1133"/>
        </w:tabs>
        <w:spacing w:before="0" w:after="420" w:line="480" w:lineRule="exact"/>
        <w:ind w:firstLine="600"/>
        <w:jc w:val="both"/>
      </w:pPr>
      <w:r>
        <w:rPr>
          <w:rStyle w:val="51"/>
          <w:b w:val="0"/>
          <w:bCs w:val="0"/>
          <w:color w:val="000000"/>
        </w:rPr>
        <w:t>В ходе испытаний ПНАП, в которой использовано большинство результатов диссертационной работы, были получены удовлетворительные результаты помехоустойчивости, близкие к теоретическим.</w:t>
      </w:r>
    </w:p>
    <w:p w14:paraId="0B51194D" w14:textId="77777777" w:rsidR="00EA4A60" w:rsidRDefault="00EA4A60" w:rsidP="00EA4A60">
      <w:pPr>
        <w:pStyle w:val="511"/>
        <w:shd w:val="clear" w:color="auto" w:fill="auto"/>
        <w:spacing w:line="480" w:lineRule="exact"/>
        <w:ind w:firstLine="600"/>
        <w:jc w:val="both"/>
      </w:pPr>
      <w:r>
        <w:rPr>
          <w:rStyle w:val="51"/>
          <w:b w:val="0"/>
          <w:bCs w:val="0"/>
          <w:color w:val="000000"/>
        </w:rPr>
        <w:t>Полученные результаты позволяют сделать следующие выводы:</w:t>
      </w:r>
    </w:p>
    <w:p w14:paraId="414448B5" w14:textId="77777777" w:rsidR="00EA4A60" w:rsidRDefault="00EA4A60" w:rsidP="00BC5AE1">
      <w:pPr>
        <w:pStyle w:val="511"/>
        <w:numPr>
          <w:ilvl w:val="0"/>
          <w:numId w:val="2"/>
        </w:numPr>
        <w:shd w:val="clear" w:color="auto" w:fill="auto"/>
        <w:tabs>
          <w:tab w:val="left" w:pos="936"/>
        </w:tabs>
        <w:spacing w:before="0" w:after="0" w:line="480" w:lineRule="exact"/>
        <w:ind w:firstLine="600"/>
        <w:jc w:val="both"/>
      </w:pPr>
      <w:r>
        <w:rPr>
          <w:rStyle w:val="51"/>
          <w:b w:val="0"/>
          <w:bCs w:val="0"/>
          <w:color w:val="000000"/>
        </w:rPr>
        <w:t>Предложенный метод устранения помех реализуем на практике.</w:t>
      </w:r>
    </w:p>
    <w:p w14:paraId="73A62842" w14:textId="77777777" w:rsidR="00EA4A60" w:rsidRDefault="00EA4A60" w:rsidP="00BC5AE1">
      <w:pPr>
        <w:pStyle w:val="511"/>
        <w:numPr>
          <w:ilvl w:val="0"/>
          <w:numId w:val="2"/>
        </w:numPr>
        <w:shd w:val="clear" w:color="auto" w:fill="auto"/>
        <w:tabs>
          <w:tab w:val="left" w:pos="936"/>
        </w:tabs>
        <w:spacing w:before="0" w:after="0" w:line="480" w:lineRule="exact"/>
        <w:ind w:firstLine="600"/>
        <w:jc w:val="both"/>
      </w:pPr>
      <w:r>
        <w:rPr>
          <w:rStyle w:val="51"/>
          <w:b w:val="0"/>
          <w:bCs w:val="0"/>
          <w:color w:val="000000"/>
        </w:rPr>
        <w:t>В предложенном методе производится разделение сигналов на два подпространства: помеховое и шумовое. Причем, т. к. сигналы навигационных спутников на входе ПНАП имеют уровень мощности много меньше собственных шумов, то они попадают в оба подпространства. Часть мощности спутникового сигнала, которая попадает в подпространство помех, зависит от взаимного углового положения полезного сигнала и источников помех. При этом, оценка ковариационной матрицы помех является более точной, т. к. шумовая составляющая находится в другом подпространстве.</w:t>
      </w:r>
    </w:p>
    <w:p w14:paraId="48636A61" w14:textId="77777777" w:rsidR="00EA4A60" w:rsidRDefault="00EA4A60" w:rsidP="00BC5AE1">
      <w:pPr>
        <w:pStyle w:val="511"/>
        <w:numPr>
          <w:ilvl w:val="0"/>
          <w:numId w:val="2"/>
        </w:numPr>
        <w:shd w:val="clear" w:color="auto" w:fill="auto"/>
        <w:tabs>
          <w:tab w:val="left" w:pos="936"/>
        </w:tabs>
        <w:spacing w:before="0" w:after="0" w:line="480" w:lineRule="exact"/>
        <w:ind w:firstLine="600"/>
        <w:jc w:val="both"/>
      </w:pPr>
      <w:r>
        <w:rPr>
          <w:rStyle w:val="51"/>
          <w:b w:val="0"/>
          <w:bCs w:val="0"/>
          <w:color w:val="000000"/>
        </w:rPr>
        <w:t xml:space="preserve">Предложенный метод не приводит к потере информации об угловом положении навигационных спутников, что позволяет реализовать формирование лучей, т. е. повысить отношение сигнал-шум. Кроме того появляется возможность определения углового положения источников помех при помощи поискового алгоритма </w:t>
      </w:r>
      <w:r>
        <w:rPr>
          <w:rStyle w:val="51"/>
          <w:b w:val="0"/>
          <w:bCs w:val="0"/>
          <w:color w:val="000000"/>
          <w:lang w:val="en-US" w:eastAsia="en-US"/>
        </w:rPr>
        <w:t>Multiple</w:t>
      </w:r>
      <w:r w:rsidRPr="00EA4A60">
        <w:rPr>
          <w:rStyle w:val="51"/>
          <w:b w:val="0"/>
          <w:bCs w:val="0"/>
          <w:color w:val="000000"/>
          <w:lang w:eastAsia="en-US"/>
        </w:rPr>
        <w:t xml:space="preserve"> </w:t>
      </w:r>
      <w:r>
        <w:rPr>
          <w:rStyle w:val="51"/>
          <w:b w:val="0"/>
          <w:bCs w:val="0"/>
          <w:color w:val="000000"/>
          <w:lang w:val="en-US" w:eastAsia="en-US"/>
        </w:rPr>
        <w:t>Signal</w:t>
      </w:r>
      <w:r w:rsidRPr="00EA4A60">
        <w:rPr>
          <w:rStyle w:val="51"/>
          <w:b w:val="0"/>
          <w:bCs w:val="0"/>
          <w:color w:val="000000"/>
          <w:lang w:eastAsia="en-US"/>
        </w:rPr>
        <w:t xml:space="preserve"> </w:t>
      </w:r>
      <w:r>
        <w:rPr>
          <w:rStyle w:val="51"/>
          <w:b w:val="0"/>
          <w:bCs w:val="0"/>
          <w:color w:val="000000"/>
          <w:lang w:val="en-US" w:eastAsia="en-US"/>
        </w:rPr>
        <w:t>Classification</w:t>
      </w:r>
      <w:r w:rsidRPr="00EA4A60">
        <w:rPr>
          <w:rStyle w:val="51"/>
          <w:b w:val="0"/>
          <w:bCs w:val="0"/>
          <w:color w:val="000000"/>
          <w:lang w:eastAsia="en-US"/>
        </w:rPr>
        <w:t xml:space="preserve"> (</w:t>
      </w:r>
      <w:r>
        <w:rPr>
          <w:rStyle w:val="51"/>
          <w:b w:val="0"/>
          <w:bCs w:val="0"/>
          <w:color w:val="000000"/>
          <w:lang w:val="en-US" w:eastAsia="en-US"/>
        </w:rPr>
        <w:t>MUSIC</w:t>
      </w:r>
      <w:r w:rsidRPr="00EA4A60">
        <w:rPr>
          <w:rStyle w:val="51"/>
          <w:b w:val="0"/>
          <w:bCs w:val="0"/>
          <w:color w:val="000000"/>
          <w:lang w:eastAsia="en-US"/>
        </w:rPr>
        <w:t>).</w:t>
      </w:r>
    </w:p>
    <w:p w14:paraId="28F4F590" w14:textId="77777777" w:rsidR="00EA4A60" w:rsidRDefault="00EA4A60" w:rsidP="00BC5AE1">
      <w:pPr>
        <w:pStyle w:val="511"/>
        <w:numPr>
          <w:ilvl w:val="0"/>
          <w:numId w:val="2"/>
        </w:numPr>
        <w:shd w:val="clear" w:color="auto" w:fill="auto"/>
        <w:tabs>
          <w:tab w:val="left" w:pos="936"/>
        </w:tabs>
        <w:spacing w:before="0" w:after="0" w:line="480" w:lineRule="exact"/>
        <w:ind w:firstLine="600"/>
        <w:jc w:val="both"/>
      </w:pPr>
      <w:r>
        <w:rPr>
          <w:rStyle w:val="51"/>
          <w:b w:val="0"/>
          <w:bCs w:val="0"/>
          <w:color w:val="000000"/>
        </w:rPr>
        <w:t xml:space="preserve">Результаты моделирования показывают, что ширина провала в диаграмме направленности не зависит от межэлементного расстояния в АР, в </w:t>
      </w:r>
      <w:r>
        <w:rPr>
          <w:rStyle w:val="51"/>
          <w:b w:val="0"/>
          <w:bCs w:val="0"/>
          <w:color w:val="000000"/>
        </w:rPr>
        <w:lastRenderedPageBreak/>
        <w:t>отличие от классического метода, где при сближении антенных элементов провал в диаграмме направленности существенно увеличивается.</w:t>
      </w:r>
    </w:p>
    <w:p w14:paraId="587D657C" w14:textId="77777777" w:rsidR="00EA4A60" w:rsidRDefault="00EA4A60" w:rsidP="00BC5AE1">
      <w:pPr>
        <w:pStyle w:val="511"/>
        <w:numPr>
          <w:ilvl w:val="0"/>
          <w:numId w:val="2"/>
        </w:numPr>
        <w:shd w:val="clear" w:color="auto" w:fill="auto"/>
        <w:tabs>
          <w:tab w:val="left" w:pos="936"/>
        </w:tabs>
        <w:spacing w:before="0" w:after="0" w:line="480" w:lineRule="exact"/>
        <w:ind w:firstLine="600"/>
        <w:jc w:val="both"/>
      </w:pPr>
      <w:r>
        <w:rPr>
          <w:rStyle w:val="51"/>
          <w:b w:val="0"/>
          <w:bCs w:val="0"/>
          <w:color w:val="000000"/>
        </w:rPr>
        <w:t>Уровень подавления напрямую зависит от разрядности АЦП и шума, приведенного к его входу.</w:t>
      </w:r>
    </w:p>
    <w:p w14:paraId="5DAB2D85" w14:textId="77777777" w:rsidR="00EA4A60" w:rsidRDefault="00EA4A60" w:rsidP="00BC5AE1">
      <w:pPr>
        <w:pStyle w:val="511"/>
        <w:numPr>
          <w:ilvl w:val="0"/>
          <w:numId w:val="2"/>
        </w:numPr>
        <w:shd w:val="clear" w:color="auto" w:fill="auto"/>
        <w:tabs>
          <w:tab w:val="left" w:pos="936"/>
        </w:tabs>
        <w:spacing w:before="0" w:after="0" w:line="480" w:lineRule="exact"/>
        <w:ind w:firstLine="600"/>
        <w:jc w:val="both"/>
      </w:pPr>
      <w:r>
        <w:rPr>
          <w:rStyle w:val="51"/>
          <w:b w:val="0"/>
          <w:bCs w:val="0"/>
          <w:color w:val="000000"/>
        </w:rPr>
        <w:t>Наличие переотражений в канале передачи сильно искажает его частотные характеристики.</w:t>
      </w:r>
    </w:p>
    <w:p w14:paraId="0AFE419A" w14:textId="77777777" w:rsidR="00EA4A60" w:rsidRDefault="00EA4A60" w:rsidP="00BC5AE1">
      <w:pPr>
        <w:pStyle w:val="511"/>
        <w:numPr>
          <w:ilvl w:val="0"/>
          <w:numId w:val="2"/>
        </w:numPr>
        <w:shd w:val="clear" w:color="auto" w:fill="auto"/>
        <w:tabs>
          <w:tab w:val="left" w:pos="533"/>
        </w:tabs>
        <w:spacing w:before="0" w:after="0" w:line="480" w:lineRule="exact"/>
        <w:ind w:firstLine="600"/>
        <w:jc w:val="both"/>
      </w:pPr>
      <w:r>
        <w:rPr>
          <w:rStyle w:val="51"/>
          <w:b w:val="0"/>
          <w:bCs w:val="0"/>
          <w:color w:val="000000"/>
        </w:rPr>
        <w:t>Многолучевость сказывается на частотные характеристики канала передачи непредсказуемым образом. Из этого следует, что если не принимать специальных мер, коэффициент подавления сильно зависит от окружающего пространства.</w:t>
      </w:r>
    </w:p>
    <w:p w14:paraId="57277534" w14:textId="77777777" w:rsidR="00EA4A60" w:rsidRDefault="00EA4A60" w:rsidP="00BC5AE1">
      <w:pPr>
        <w:pStyle w:val="511"/>
        <w:numPr>
          <w:ilvl w:val="0"/>
          <w:numId w:val="2"/>
        </w:numPr>
        <w:shd w:val="clear" w:color="auto" w:fill="auto"/>
        <w:tabs>
          <w:tab w:val="left" w:pos="931"/>
        </w:tabs>
        <w:spacing w:before="0" w:after="0" w:line="480" w:lineRule="exact"/>
        <w:ind w:firstLine="600"/>
        <w:jc w:val="both"/>
      </w:pPr>
      <w:r>
        <w:rPr>
          <w:rStyle w:val="51"/>
          <w:b w:val="0"/>
          <w:bCs w:val="0"/>
          <w:color w:val="000000"/>
        </w:rPr>
        <w:t xml:space="preserve">При полосе пропускания ПНАП порядка 40 МГц </w:t>
      </w:r>
      <w:r w:rsidRPr="00EA4A60">
        <w:rPr>
          <w:rStyle w:val="51"/>
          <w:b w:val="0"/>
          <w:bCs w:val="0"/>
          <w:color w:val="000000"/>
          <w:lang w:eastAsia="en-US"/>
        </w:rPr>
        <w:t>(</w:t>
      </w:r>
      <w:r>
        <w:rPr>
          <w:rStyle w:val="51"/>
          <w:b w:val="0"/>
          <w:bCs w:val="0"/>
          <w:color w:val="000000"/>
          <w:lang w:val="en-US" w:eastAsia="en-US"/>
        </w:rPr>
        <w:t>L</w:t>
      </w:r>
      <w:r w:rsidRPr="00EA4A60">
        <w:rPr>
          <w:rStyle w:val="51"/>
          <w:b w:val="0"/>
          <w:bCs w:val="0"/>
          <w:color w:val="000000"/>
          <w:lang w:eastAsia="en-US"/>
        </w:rPr>
        <w:t xml:space="preserve">1 </w:t>
      </w:r>
      <w:r>
        <w:rPr>
          <w:rStyle w:val="51"/>
          <w:b w:val="0"/>
          <w:bCs w:val="0"/>
          <w:color w:val="000000"/>
        </w:rPr>
        <w:t xml:space="preserve">ГЛОНАСС + </w:t>
      </w:r>
      <w:r>
        <w:rPr>
          <w:rStyle w:val="51"/>
          <w:b w:val="0"/>
          <w:bCs w:val="0"/>
          <w:color w:val="000000"/>
          <w:lang w:val="en-US" w:eastAsia="en-US"/>
        </w:rPr>
        <w:t>L</w:t>
      </w:r>
      <w:r w:rsidRPr="00EA4A60">
        <w:rPr>
          <w:rStyle w:val="51"/>
          <w:b w:val="0"/>
          <w:bCs w:val="0"/>
          <w:color w:val="000000"/>
          <w:lang w:eastAsia="en-US"/>
        </w:rPr>
        <w:t xml:space="preserve">1 </w:t>
      </w:r>
      <w:r>
        <w:rPr>
          <w:rStyle w:val="51"/>
          <w:b w:val="0"/>
          <w:bCs w:val="0"/>
          <w:color w:val="000000"/>
          <w:lang w:val="en-US" w:eastAsia="en-US"/>
        </w:rPr>
        <w:t>GPS</w:t>
      </w:r>
      <w:r w:rsidRPr="00EA4A60">
        <w:rPr>
          <w:rStyle w:val="51"/>
          <w:b w:val="0"/>
          <w:bCs w:val="0"/>
          <w:color w:val="000000"/>
          <w:lang w:eastAsia="en-US"/>
        </w:rPr>
        <w:t xml:space="preserve">), </w:t>
      </w:r>
      <w:r>
        <w:rPr>
          <w:rStyle w:val="51"/>
          <w:b w:val="0"/>
          <w:bCs w:val="0"/>
          <w:color w:val="000000"/>
        </w:rPr>
        <w:t>достаточно разбить ее на 4 части.</w:t>
      </w:r>
    </w:p>
    <w:p w14:paraId="1FC837F1" w14:textId="77777777" w:rsidR="00EA4A60" w:rsidRDefault="00EA4A60" w:rsidP="00BC5AE1">
      <w:pPr>
        <w:pStyle w:val="511"/>
        <w:numPr>
          <w:ilvl w:val="0"/>
          <w:numId w:val="2"/>
        </w:numPr>
        <w:shd w:val="clear" w:color="auto" w:fill="auto"/>
        <w:tabs>
          <w:tab w:val="left" w:pos="931"/>
        </w:tabs>
        <w:spacing w:before="0" w:after="0" w:line="480" w:lineRule="exact"/>
        <w:ind w:firstLine="600"/>
        <w:jc w:val="both"/>
      </w:pPr>
      <w:r>
        <w:rPr>
          <w:rStyle w:val="51"/>
          <w:b w:val="0"/>
          <w:bCs w:val="0"/>
          <w:color w:val="000000"/>
        </w:rPr>
        <w:t>Метод калибровки позволяет добиться требуемой идентичности ЧХ аналоговых трактов. При этом достаточно КИХ-фильтра 10 — 12 порядков.</w:t>
      </w:r>
    </w:p>
    <w:p w14:paraId="5F16C92D" w14:textId="77777777" w:rsidR="00EA4A60" w:rsidRDefault="00EA4A60" w:rsidP="00BC5AE1">
      <w:pPr>
        <w:pStyle w:val="511"/>
        <w:numPr>
          <w:ilvl w:val="0"/>
          <w:numId w:val="2"/>
        </w:numPr>
        <w:shd w:val="clear" w:color="auto" w:fill="auto"/>
        <w:tabs>
          <w:tab w:val="left" w:pos="1028"/>
        </w:tabs>
        <w:spacing w:before="0" w:after="0" w:line="480" w:lineRule="exact"/>
        <w:ind w:firstLine="600"/>
        <w:jc w:val="both"/>
      </w:pPr>
      <w:r>
        <w:rPr>
          <w:rStyle w:val="51"/>
          <w:b w:val="0"/>
          <w:bCs w:val="0"/>
          <w:color w:val="000000"/>
        </w:rPr>
        <w:t xml:space="preserve">При формировании квадратурного сигнала аналоговым способом разница в уровне подавления между I и </w:t>
      </w:r>
      <w:r>
        <w:rPr>
          <w:rStyle w:val="51"/>
          <w:b w:val="0"/>
          <w:bCs w:val="0"/>
          <w:color w:val="000000"/>
          <w:lang w:val="en-US" w:eastAsia="en-US"/>
        </w:rPr>
        <w:t>Q</w:t>
      </w:r>
      <w:r w:rsidRPr="00EA4A60">
        <w:rPr>
          <w:rStyle w:val="51"/>
          <w:b w:val="0"/>
          <w:bCs w:val="0"/>
          <w:color w:val="000000"/>
          <w:lang w:eastAsia="en-US"/>
        </w:rPr>
        <w:t xml:space="preserve"> </w:t>
      </w:r>
      <w:r>
        <w:rPr>
          <w:rStyle w:val="51"/>
          <w:b w:val="0"/>
          <w:bCs w:val="0"/>
          <w:color w:val="000000"/>
        </w:rPr>
        <w:t>составляющими достигает 2 дБ. Уровень подавления в зависимости от блока данных меняется в пределах 4,5 дБ.</w:t>
      </w:r>
    </w:p>
    <w:p w14:paraId="0830BF22" w14:textId="77777777" w:rsidR="00EA4A60" w:rsidRDefault="00EA4A60" w:rsidP="00EA4A60">
      <w:pPr>
        <w:pStyle w:val="511"/>
        <w:shd w:val="clear" w:color="auto" w:fill="auto"/>
        <w:spacing w:line="480" w:lineRule="exact"/>
        <w:ind w:firstLine="600"/>
        <w:jc w:val="both"/>
      </w:pPr>
      <w:r>
        <w:rPr>
          <w:rStyle w:val="51"/>
          <w:b w:val="0"/>
          <w:bCs w:val="0"/>
          <w:color w:val="000000"/>
        </w:rPr>
        <w:t xml:space="preserve">При формировании квадратурного сигнала при помощи цифрового комплексного смесителя, разница в уровне подавления между </w:t>
      </w:r>
      <w:r>
        <w:rPr>
          <w:rStyle w:val="51"/>
          <w:b w:val="0"/>
          <w:bCs w:val="0"/>
          <w:color w:val="000000"/>
          <w:lang w:val="en-US" w:eastAsia="en-US"/>
        </w:rPr>
        <w:t>I</w:t>
      </w:r>
      <w:r w:rsidRPr="00EA4A60">
        <w:rPr>
          <w:rStyle w:val="51"/>
          <w:b w:val="0"/>
          <w:bCs w:val="0"/>
          <w:color w:val="000000"/>
          <w:lang w:eastAsia="en-US"/>
        </w:rPr>
        <w:t xml:space="preserve"> </w:t>
      </w:r>
      <w:r>
        <w:rPr>
          <w:rStyle w:val="51"/>
          <w:b w:val="0"/>
          <w:bCs w:val="0"/>
          <w:color w:val="000000"/>
        </w:rPr>
        <w:t xml:space="preserve">и </w:t>
      </w:r>
      <w:r>
        <w:rPr>
          <w:rStyle w:val="51"/>
          <w:b w:val="0"/>
          <w:bCs w:val="0"/>
          <w:color w:val="000000"/>
          <w:lang w:val="en-US" w:eastAsia="en-US"/>
        </w:rPr>
        <w:t>Q</w:t>
      </w:r>
      <w:r w:rsidRPr="00EA4A60">
        <w:rPr>
          <w:rStyle w:val="51"/>
          <w:b w:val="0"/>
          <w:bCs w:val="0"/>
          <w:color w:val="000000"/>
          <w:lang w:eastAsia="en-US"/>
        </w:rPr>
        <w:t xml:space="preserve"> </w:t>
      </w:r>
      <w:r>
        <w:rPr>
          <w:rStyle w:val="51"/>
          <w:b w:val="0"/>
          <w:bCs w:val="0"/>
          <w:color w:val="000000"/>
        </w:rPr>
        <w:t>составляющими менее 1 дБ. Уровень подавления в зависимости от блока данных меняется в пределах 3,5 дБ.</w:t>
      </w:r>
    </w:p>
    <w:p w14:paraId="51213186" w14:textId="77777777" w:rsidR="00EA4A60" w:rsidRDefault="00EA4A60" w:rsidP="00EA4A60">
      <w:pPr>
        <w:pStyle w:val="511"/>
        <w:shd w:val="clear" w:color="auto" w:fill="auto"/>
        <w:spacing w:line="480" w:lineRule="exact"/>
        <w:ind w:firstLine="600"/>
        <w:jc w:val="both"/>
      </w:pPr>
      <w:r>
        <w:rPr>
          <w:rStyle w:val="51"/>
          <w:b w:val="0"/>
          <w:bCs w:val="0"/>
          <w:color w:val="000000"/>
        </w:rPr>
        <w:t xml:space="preserve">При формировании квадратурного сигнала по средствам цифрового фильтра Гильберта 20 порядка, разница в уровне подавления между </w:t>
      </w:r>
      <w:r>
        <w:rPr>
          <w:rStyle w:val="51"/>
          <w:b w:val="0"/>
          <w:bCs w:val="0"/>
          <w:color w:val="000000"/>
          <w:lang w:val="en-US" w:eastAsia="en-US"/>
        </w:rPr>
        <w:t>I</w:t>
      </w:r>
      <w:r w:rsidRPr="00EA4A60">
        <w:rPr>
          <w:rStyle w:val="51"/>
          <w:b w:val="0"/>
          <w:bCs w:val="0"/>
          <w:color w:val="000000"/>
          <w:lang w:eastAsia="en-US"/>
        </w:rPr>
        <w:t xml:space="preserve"> </w:t>
      </w:r>
      <w:r>
        <w:rPr>
          <w:rStyle w:val="51"/>
          <w:b w:val="0"/>
          <w:bCs w:val="0"/>
          <w:color w:val="000000"/>
        </w:rPr>
        <w:t xml:space="preserve">и </w:t>
      </w:r>
      <w:r>
        <w:rPr>
          <w:rStyle w:val="51"/>
          <w:b w:val="0"/>
          <w:bCs w:val="0"/>
          <w:color w:val="000000"/>
          <w:lang w:val="en-US" w:eastAsia="en-US"/>
        </w:rPr>
        <w:t>Q</w:t>
      </w:r>
      <w:r w:rsidRPr="00EA4A60">
        <w:rPr>
          <w:rStyle w:val="51"/>
          <w:b w:val="0"/>
          <w:bCs w:val="0"/>
          <w:color w:val="000000"/>
          <w:lang w:eastAsia="en-US"/>
        </w:rPr>
        <w:t xml:space="preserve"> </w:t>
      </w:r>
      <w:r>
        <w:rPr>
          <w:rStyle w:val="51"/>
          <w:b w:val="0"/>
          <w:bCs w:val="0"/>
          <w:color w:val="000000"/>
        </w:rPr>
        <w:t xml:space="preserve">составляющими менее 2 дБ. Уровень подавления в зависимости от блока </w:t>
      </w:r>
      <w:r>
        <w:rPr>
          <w:rStyle w:val="51"/>
          <w:b w:val="0"/>
          <w:bCs w:val="0"/>
          <w:color w:val="000000"/>
        </w:rPr>
        <w:lastRenderedPageBreak/>
        <w:t>данных меняется в пределах 4,5 дБ.</w:t>
      </w:r>
    </w:p>
    <w:p w14:paraId="0175C809" w14:textId="77777777" w:rsidR="00EA4A60" w:rsidRDefault="00EA4A60" w:rsidP="00EA4A60">
      <w:pPr>
        <w:pStyle w:val="511"/>
        <w:shd w:val="clear" w:color="auto" w:fill="auto"/>
        <w:spacing w:line="480" w:lineRule="exact"/>
        <w:ind w:firstLine="600"/>
        <w:jc w:val="both"/>
      </w:pPr>
      <w:r>
        <w:rPr>
          <w:rStyle w:val="51"/>
          <w:b w:val="0"/>
          <w:bCs w:val="0"/>
          <w:color w:val="000000"/>
        </w:rPr>
        <w:t xml:space="preserve">При формировании квадратурного сигнала при помощи дискретного преобразования Фурье, разница в уровне подавления между I и </w:t>
      </w:r>
      <w:r>
        <w:rPr>
          <w:rStyle w:val="51"/>
          <w:b w:val="0"/>
          <w:bCs w:val="0"/>
          <w:color w:val="000000"/>
          <w:lang w:val="en-US" w:eastAsia="en-US"/>
        </w:rPr>
        <w:t>Q</w:t>
      </w:r>
      <w:r w:rsidRPr="00EA4A60">
        <w:rPr>
          <w:rStyle w:val="51"/>
          <w:b w:val="0"/>
          <w:bCs w:val="0"/>
          <w:color w:val="000000"/>
          <w:lang w:eastAsia="en-US"/>
        </w:rPr>
        <w:t xml:space="preserve"> </w:t>
      </w:r>
      <w:r>
        <w:rPr>
          <w:rStyle w:val="51"/>
          <w:b w:val="0"/>
          <w:bCs w:val="0"/>
          <w:color w:val="000000"/>
        </w:rPr>
        <w:t>составляющими достигает ~ 0 дБ. Уровень подавления в зависимости от блока данных меняется в пределах 3 дБ.</w:t>
      </w:r>
    </w:p>
    <w:p w14:paraId="1E87B965" w14:textId="77777777" w:rsidR="00EA4A60" w:rsidRDefault="00EA4A60" w:rsidP="00BC5AE1">
      <w:pPr>
        <w:pStyle w:val="511"/>
        <w:numPr>
          <w:ilvl w:val="0"/>
          <w:numId w:val="2"/>
        </w:numPr>
        <w:shd w:val="clear" w:color="auto" w:fill="auto"/>
        <w:tabs>
          <w:tab w:val="left" w:pos="1109"/>
        </w:tabs>
        <w:spacing w:before="0" w:after="0" w:line="480" w:lineRule="exact"/>
        <w:ind w:firstLine="600"/>
        <w:jc w:val="both"/>
      </w:pPr>
      <w:r>
        <w:rPr>
          <w:rStyle w:val="51"/>
          <w:b w:val="0"/>
          <w:bCs w:val="0"/>
          <w:color w:val="000000"/>
        </w:rPr>
        <w:t>В ходе исследований сделан вывод о том, что выбранный метод подавления помех обеспечивает выполнение требований по помехоустойчивости навигационной аппаратуры потребителей спутниковых радионавигационных систем. При этом компенсируются неидентичности антенно-фидерных трактов, что позволяет говорить о его высокой эффективности. Ограничения, накладываемые сверху, определяются только точкой компрессии аналогового тракта. Максимальный уровень подавления можно некоторое время сохранять при помощи автоматической регулировки усиления, позволяющей удерживать мощность сигнала на входе последнего малошумящего усилителя ниже точки компрессии, однако это приводит к ухудшения отношения сигнал-шум при слежении за сигналам навигационных спутников.</w:t>
      </w:r>
    </w:p>
    <w:p w14:paraId="7A21835A" w14:textId="57E00D0A" w:rsidR="00EA4A60" w:rsidRPr="00EA4A60" w:rsidRDefault="00EA4A60" w:rsidP="00EA4A60">
      <w:r>
        <w:rPr>
          <w:rStyle w:val="51"/>
          <w:b/>
          <w:bCs/>
          <w:color w:val="000000"/>
        </w:rPr>
        <w:t>Как видно из полученных результатов, навигационные приемники, оборудованные современным антенным подавителем помех, могут обеспечивать стабильное получение координат в условиях сильных помеховых воздействий. Подобные изделия можно применять совместно с навигационной аппаратурой потребителя спутниковых радионавигационных систем, работающей в составе систем жизнедеятельности и безопасности объектов гражданского и специального назначения</w:t>
      </w:r>
    </w:p>
    <w:sectPr w:rsidR="00EA4A60" w:rsidRPr="00EA4A6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558D2" w14:textId="77777777" w:rsidR="00BC5AE1" w:rsidRDefault="00BC5AE1">
      <w:pPr>
        <w:spacing w:after="0" w:line="240" w:lineRule="auto"/>
      </w:pPr>
      <w:r>
        <w:separator/>
      </w:r>
    </w:p>
  </w:endnote>
  <w:endnote w:type="continuationSeparator" w:id="0">
    <w:p w14:paraId="20284DAF" w14:textId="77777777" w:rsidR="00BC5AE1" w:rsidRDefault="00BC5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FA644" w14:textId="77777777" w:rsidR="00BC5AE1" w:rsidRDefault="00BC5AE1">
      <w:pPr>
        <w:spacing w:after="0" w:line="240" w:lineRule="auto"/>
      </w:pPr>
      <w:r>
        <w:separator/>
      </w:r>
    </w:p>
  </w:footnote>
  <w:footnote w:type="continuationSeparator" w:id="0">
    <w:p w14:paraId="0AD2EBE1" w14:textId="77777777" w:rsidR="00BC5AE1" w:rsidRDefault="00BC5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C5AE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B"/>
    <w:multiLevelType w:val="multilevel"/>
    <w:tmpl w:val="0000005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 w15:restartNumberingAfterBreak="0">
    <w:nsid w:val="0000005D"/>
    <w:multiLevelType w:val="multilevel"/>
    <w:tmpl w:val="0000005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AB5"/>
    <w:rsid w:val="00143D17"/>
    <w:rsid w:val="00143F33"/>
    <w:rsid w:val="001445D7"/>
    <w:rsid w:val="001446FA"/>
    <w:rsid w:val="00144700"/>
    <w:rsid w:val="0014473E"/>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32E"/>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AE1"/>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3F3"/>
    <w:rsid w:val="00E8046E"/>
    <w:rsid w:val="00E804D2"/>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5 pt40"/>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85482</TotalTime>
  <Pages>8</Pages>
  <Words>1508</Words>
  <Characters>8598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4859</cp:revision>
  <dcterms:created xsi:type="dcterms:W3CDTF">2024-06-20T08:51:00Z</dcterms:created>
  <dcterms:modified xsi:type="dcterms:W3CDTF">2024-12-02T19:45:00Z</dcterms:modified>
  <cp:category/>
</cp:coreProperties>
</file>