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5A4411" w:rsidRDefault="005A4411" w:rsidP="0053379F">
      <w:pPr>
        <w:widowControl w:val="0"/>
        <w:tabs>
          <w:tab w:val="left" w:pos="0"/>
          <w:tab w:val="left" w:pos="9070"/>
        </w:tabs>
        <w:ind w:right="-144"/>
        <w:jc w:val="center"/>
        <w:rPr>
          <w:b/>
          <w:lang w:val="uk-UA"/>
        </w:rPr>
      </w:pPr>
    </w:p>
    <w:p w:rsidR="001F6D6C" w:rsidRDefault="001F6D6C" w:rsidP="001F6D6C">
      <w:pPr>
        <w:pStyle w:val="aff2"/>
        <w:spacing w:line="360" w:lineRule="auto"/>
        <w:ind w:firstLine="720"/>
        <w:jc w:val="center"/>
        <w:rPr>
          <w:rFonts w:ascii="Times New Roman" w:hAnsi="Times New Roman"/>
          <w:b/>
          <w:caps/>
          <w:sz w:val="28"/>
        </w:rPr>
      </w:pPr>
      <w:r>
        <w:rPr>
          <w:rFonts w:ascii="Times New Roman" w:hAnsi="Times New Roman"/>
          <w:b/>
          <w:caps/>
          <w:sz w:val="28"/>
        </w:rPr>
        <w:t>Національний Аграрний Університет</w:t>
      </w:r>
    </w:p>
    <w:p w:rsidR="001F6D6C" w:rsidRDefault="001F6D6C" w:rsidP="001F6D6C">
      <w:pPr>
        <w:pStyle w:val="aff2"/>
        <w:spacing w:line="360" w:lineRule="auto"/>
        <w:ind w:firstLine="720"/>
        <w:jc w:val="right"/>
        <w:rPr>
          <w:rFonts w:ascii="Times New Roman" w:hAnsi="Times New Roman"/>
          <w:b/>
          <w:sz w:val="28"/>
        </w:rPr>
      </w:pPr>
    </w:p>
    <w:p w:rsidR="001F6D6C" w:rsidRDefault="001F6D6C" w:rsidP="001F6D6C">
      <w:pPr>
        <w:pStyle w:val="aff2"/>
        <w:spacing w:line="360" w:lineRule="auto"/>
        <w:ind w:firstLine="720"/>
        <w:jc w:val="right"/>
        <w:rPr>
          <w:rFonts w:ascii="Times New Roman" w:hAnsi="Times New Roman"/>
          <w:b/>
          <w:sz w:val="28"/>
        </w:rPr>
      </w:pPr>
      <w:r>
        <w:rPr>
          <w:rFonts w:ascii="Times New Roman" w:hAnsi="Times New Roman"/>
          <w:b/>
          <w:sz w:val="28"/>
        </w:rPr>
        <w:t>На правах рукопису</w:t>
      </w:r>
    </w:p>
    <w:p w:rsidR="001F6D6C" w:rsidRDefault="001F6D6C" w:rsidP="001F6D6C">
      <w:pPr>
        <w:pStyle w:val="aff2"/>
        <w:spacing w:line="360" w:lineRule="auto"/>
        <w:ind w:firstLine="720"/>
        <w:jc w:val="right"/>
        <w:rPr>
          <w:rFonts w:ascii="Times New Roman" w:hAnsi="Times New Roman"/>
          <w:b/>
          <w:sz w:val="28"/>
        </w:rPr>
      </w:pPr>
    </w:p>
    <w:p w:rsidR="001F6D6C" w:rsidRDefault="001F6D6C" w:rsidP="001F6D6C">
      <w:pPr>
        <w:pStyle w:val="aff2"/>
        <w:spacing w:line="360" w:lineRule="auto"/>
        <w:ind w:firstLine="720"/>
        <w:jc w:val="right"/>
        <w:rPr>
          <w:rFonts w:ascii="Times New Roman" w:hAnsi="Times New Roman"/>
          <w:b/>
          <w:sz w:val="28"/>
        </w:rPr>
      </w:pPr>
    </w:p>
    <w:p w:rsidR="001F6D6C" w:rsidRDefault="001F6D6C" w:rsidP="001F6D6C">
      <w:pPr>
        <w:pStyle w:val="aff2"/>
        <w:spacing w:line="360" w:lineRule="auto"/>
        <w:ind w:firstLine="720"/>
        <w:jc w:val="center"/>
        <w:rPr>
          <w:rFonts w:ascii="Times New Roman" w:hAnsi="Times New Roman"/>
          <w:b/>
          <w:sz w:val="28"/>
        </w:rPr>
      </w:pPr>
      <w:r>
        <w:rPr>
          <w:rFonts w:ascii="Times New Roman" w:hAnsi="Times New Roman"/>
          <w:b/>
          <w:sz w:val="28"/>
        </w:rPr>
        <w:t>Ситнік</w:t>
      </w:r>
      <w:proofErr w:type="gramStart"/>
      <w:r>
        <w:rPr>
          <w:rFonts w:ascii="Times New Roman" w:hAnsi="Times New Roman"/>
          <w:b/>
          <w:sz w:val="28"/>
        </w:rPr>
        <w:t xml:space="preserve"> В</w:t>
      </w:r>
      <w:proofErr w:type="gramEnd"/>
      <w:r>
        <w:rPr>
          <w:rFonts w:ascii="Times New Roman" w:hAnsi="Times New Roman"/>
          <w:b/>
          <w:sz w:val="28"/>
        </w:rPr>
        <w:t>італій Анатолійович</w:t>
      </w:r>
    </w:p>
    <w:p w:rsidR="001F6D6C" w:rsidRDefault="001F6D6C" w:rsidP="001F6D6C">
      <w:pPr>
        <w:pStyle w:val="aff2"/>
        <w:spacing w:line="360" w:lineRule="auto"/>
        <w:ind w:firstLine="720"/>
        <w:jc w:val="both"/>
        <w:rPr>
          <w:rFonts w:ascii="Times New Roman" w:hAnsi="Times New Roman"/>
          <w:b/>
          <w:sz w:val="28"/>
        </w:rPr>
      </w:pPr>
    </w:p>
    <w:p w:rsidR="001F6D6C" w:rsidRDefault="001F6D6C" w:rsidP="001F6D6C">
      <w:pPr>
        <w:pStyle w:val="aff2"/>
        <w:spacing w:line="360" w:lineRule="auto"/>
        <w:ind w:firstLine="720"/>
        <w:jc w:val="both"/>
        <w:rPr>
          <w:rFonts w:ascii="Times New Roman" w:hAnsi="Times New Roman"/>
          <w:b/>
          <w:sz w:val="28"/>
        </w:rPr>
      </w:pPr>
    </w:p>
    <w:p w:rsidR="001F6D6C" w:rsidRDefault="001F6D6C" w:rsidP="001F6D6C">
      <w:pPr>
        <w:pStyle w:val="aff2"/>
        <w:spacing w:line="360" w:lineRule="auto"/>
        <w:ind w:firstLine="720"/>
        <w:jc w:val="right"/>
        <w:rPr>
          <w:rFonts w:ascii="Times New Roman" w:hAnsi="Times New Roman"/>
          <w:b/>
          <w:sz w:val="28"/>
        </w:rPr>
      </w:pPr>
      <w:r>
        <w:rPr>
          <w:rFonts w:ascii="Times New Roman" w:hAnsi="Times New Roman"/>
          <w:b/>
          <w:sz w:val="28"/>
        </w:rPr>
        <w:t>УДК 619:616.002:614.91:636.2</w:t>
      </w:r>
    </w:p>
    <w:p w:rsidR="001F6D6C" w:rsidRDefault="001F6D6C" w:rsidP="001F6D6C">
      <w:pPr>
        <w:pStyle w:val="aff2"/>
        <w:spacing w:line="360" w:lineRule="auto"/>
        <w:ind w:firstLine="720"/>
        <w:jc w:val="center"/>
        <w:rPr>
          <w:rFonts w:ascii="Times New Roman" w:hAnsi="Times New Roman"/>
          <w:b/>
          <w:sz w:val="28"/>
        </w:rPr>
      </w:pPr>
    </w:p>
    <w:p w:rsidR="001F6D6C" w:rsidRDefault="001F6D6C" w:rsidP="001F6D6C">
      <w:pPr>
        <w:pStyle w:val="aff2"/>
        <w:spacing w:line="360" w:lineRule="auto"/>
        <w:ind w:firstLine="720"/>
        <w:jc w:val="center"/>
        <w:rPr>
          <w:rFonts w:ascii="Times New Roman" w:hAnsi="Times New Roman"/>
          <w:b/>
          <w:sz w:val="28"/>
        </w:rPr>
      </w:pPr>
    </w:p>
    <w:p w:rsidR="001F6D6C" w:rsidRDefault="001F6D6C" w:rsidP="001F6D6C">
      <w:pPr>
        <w:pStyle w:val="aff2"/>
        <w:spacing w:line="360" w:lineRule="auto"/>
        <w:ind w:left="567" w:right="908"/>
        <w:jc w:val="center"/>
        <w:rPr>
          <w:rFonts w:ascii="Times New Roman" w:hAnsi="Times New Roman"/>
          <w:b/>
          <w:sz w:val="32"/>
        </w:rPr>
      </w:pPr>
      <w:bookmarkStart w:id="0" w:name="_GoBack"/>
      <w:proofErr w:type="gramStart"/>
      <w:r>
        <w:rPr>
          <w:rFonts w:ascii="Times New Roman" w:hAnsi="Times New Roman"/>
          <w:b/>
          <w:sz w:val="32"/>
        </w:rPr>
        <w:t>Еп</w:t>
      </w:r>
      <w:proofErr w:type="gramEnd"/>
      <w:r>
        <w:rPr>
          <w:rFonts w:ascii="Times New Roman" w:hAnsi="Times New Roman"/>
          <w:b/>
          <w:sz w:val="32"/>
        </w:rPr>
        <w:t>ізоотологія та профілактика туберкульозу великої рогатої худоби в сучасних умовах ведення тваринн</w:t>
      </w:r>
      <w:r>
        <w:rPr>
          <w:rFonts w:ascii="Times New Roman" w:hAnsi="Times New Roman"/>
          <w:b/>
          <w:sz w:val="32"/>
        </w:rPr>
        <w:t>и</w:t>
      </w:r>
      <w:r>
        <w:rPr>
          <w:rFonts w:ascii="Times New Roman" w:hAnsi="Times New Roman"/>
          <w:b/>
          <w:sz w:val="32"/>
        </w:rPr>
        <w:t>цтва</w:t>
      </w:r>
    </w:p>
    <w:p w:rsidR="001F6D6C" w:rsidRDefault="001F6D6C" w:rsidP="001F6D6C">
      <w:pPr>
        <w:pStyle w:val="aff2"/>
        <w:spacing w:line="360" w:lineRule="auto"/>
        <w:ind w:left="567" w:right="908"/>
        <w:jc w:val="center"/>
        <w:rPr>
          <w:rFonts w:ascii="Times New Roman" w:hAnsi="Times New Roman"/>
          <w:b/>
          <w:sz w:val="28"/>
        </w:rPr>
      </w:pPr>
    </w:p>
    <w:bookmarkEnd w:id="0"/>
    <w:p w:rsidR="001F6D6C" w:rsidRDefault="001F6D6C" w:rsidP="001F6D6C">
      <w:pPr>
        <w:pStyle w:val="aff2"/>
        <w:spacing w:line="360" w:lineRule="auto"/>
        <w:jc w:val="center"/>
        <w:rPr>
          <w:rFonts w:ascii="Times New Roman" w:hAnsi="Times New Roman"/>
          <w:b/>
          <w:sz w:val="28"/>
        </w:rPr>
      </w:pPr>
      <w:r>
        <w:rPr>
          <w:rFonts w:ascii="Times New Roman" w:hAnsi="Times New Roman"/>
          <w:b/>
          <w:sz w:val="28"/>
        </w:rPr>
        <w:t xml:space="preserve">16.00.08 – </w:t>
      </w:r>
      <w:proofErr w:type="gramStart"/>
      <w:r>
        <w:rPr>
          <w:rFonts w:ascii="Times New Roman" w:hAnsi="Times New Roman"/>
          <w:b/>
          <w:sz w:val="28"/>
        </w:rPr>
        <w:t>еп</w:t>
      </w:r>
      <w:proofErr w:type="gramEnd"/>
      <w:r>
        <w:rPr>
          <w:rFonts w:ascii="Times New Roman" w:hAnsi="Times New Roman"/>
          <w:b/>
          <w:sz w:val="28"/>
        </w:rPr>
        <w:t>ізоотологія та інфекційні хвороби</w:t>
      </w:r>
    </w:p>
    <w:p w:rsidR="001F6D6C" w:rsidRDefault="001F6D6C" w:rsidP="001F6D6C">
      <w:pPr>
        <w:pStyle w:val="aff2"/>
        <w:spacing w:line="360" w:lineRule="auto"/>
        <w:ind w:firstLine="720"/>
        <w:jc w:val="center"/>
        <w:rPr>
          <w:rFonts w:ascii="Times New Roman" w:hAnsi="Times New Roman"/>
          <w:b/>
          <w:sz w:val="28"/>
        </w:rPr>
      </w:pPr>
    </w:p>
    <w:p w:rsidR="001F6D6C" w:rsidRDefault="001F6D6C" w:rsidP="001F6D6C">
      <w:pPr>
        <w:pStyle w:val="aff2"/>
        <w:spacing w:line="360" w:lineRule="auto"/>
        <w:ind w:firstLine="720"/>
        <w:jc w:val="center"/>
        <w:rPr>
          <w:rFonts w:ascii="Times New Roman" w:hAnsi="Times New Roman"/>
          <w:b/>
          <w:sz w:val="28"/>
        </w:rPr>
      </w:pPr>
    </w:p>
    <w:p w:rsidR="001F6D6C" w:rsidRDefault="001F6D6C" w:rsidP="001F6D6C">
      <w:pPr>
        <w:pStyle w:val="aff2"/>
        <w:spacing w:line="360" w:lineRule="auto"/>
        <w:jc w:val="center"/>
        <w:rPr>
          <w:rFonts w:ascii="Times New Roman" w:hAnsi="Times New Roman"/>
          <w:b/>
          <w:sz w:val="28"/>
        </w:rPr>
      </w:pPr>
      <w:r>
        <w:rPr>
          <w:rFonts w:ascii="Times New Roman" w:hAnsi="Times New Roman"/>
          <w:b/>
          <w:sz w:val="28"/>
        </w:rPr>
        <w:t xml:space="preserve">Дисертація </w:t>
      </w:r>
    </w:p>
    <w:p w:rsidR="001F6D6C" w:rsidRDefault="001F6D6C" w:rsidP="001F6D6C">
      <w:pPr>
        <w:pStyle w:val="aff2"/>
        <w:spacing w:line="360" w:lineRule="auto"/>
        <w:jc w:val="center"/>
        <w:rPr>
          <w:rFonts w:ascii="Times New Roman" w:hAnsi="Times New Roman"/>
          <w:b/>
          <w:sz w:val="28"/>
        </w:rPr>
      </w:pPr>
      <w:r>
        <w:rPr>
          <w:rFonts w:ascii="Times New Roman" w:hAnsi="Times New Roman"/>
          <w:b/>
          <w:sz w:val="28"/>
        </w:rPr>
        <w:t>на здобуття наукового ступеня кандидата ветерина</w:t>
      </w:r>
      <w:r>
        <w:rPr>
          <w:rFonts w:ascii="Times New Roman" w:hAnsi="Times New Roman"/>
          <w:b/>
          <w:sz w:val="28"/>
        </w:rPr>
        <w:t>р</w:t>
      </w:r>
      <w:r>
        <w:rPr>
          <w:rFonts w:ascii="Times New Roman" w:hAnsi="Times New Roman"/>
          <w:b/>
          <w:sz w:val="28"/>
        </w:rPr>
        <w:t>них наук</w:t>
      </w:r>
    </w:p>
    <w:p w:rsidR="001F6D6C" w:rsidRDefault="001F6D6C" w:rsidP="001F6D6C">
      <w:pPr>
        <w:pStyle w:val="aff2"/>
        <w:spacing w:line="360" w:lineRule="auto"/>
        <w:ind w:firstLine="720"/>
        <w:jc w:val="center"/>
        <w:rPr>
          <w:rFonts w:ascii="Times New Roman" w:hAnsi="Times New Roman"/>
          <w:b/>
          <w:sz w:val="28"/>
        </w:rPr>
      </w:pPr>
    </w:p>
    <w:p w:rsidR="001F6D6C" w:rsidRDefault="001F6D6C" w:rsidP="001F6D6C">
      <w:pPr>
        <w:pStyle w:val="aff2"/>
        <w:spacing w:line="360" w:lineRule="auto"/>
        <w:ind w:firstLine="720"/>
        <w:jc w:val="center"/>
        <w:rPr>
          <w:rFonts w:ascii="Times New Roman" w:hAnsi="Times New Roman"/>
          <w:b/>
          <w:sz w:val="28"/>
        </w:rPr>
      </w:pPr>
    </w:p>
    <w:p w:rsidR="001F6D6C" w:rsidRDefault="001F6D6C" w:rsidP="001F6D6C">
      <w:pPr>
        <w:pStyle w:val="aff2"/>
        <w:spacing w:line="360" w:lineRule="auto"/>
        <w:ind w:firstLine="720"/>
        <w:jc w:val="center"/>
        <w:rPr>
          <w:rFonts w:ascii="Times New Roman" w:hAnsi="Times New Roman"/>
          <w:b/>
          <w:sz w:val="28"/>
        </w:rPr>
      </w:pPr>
    </w:p>
    <w:p w:rsidR="001F6D6C" w:rsidRDefault="001F6D6C" w:rsidP="001F6D6C">
      <w:pPr>
        <w:pStyle w:val="aff2"/>
        <w:spacing w:line="360" w:lineRule="auto"/>
        <w:ind w:left="2410" w:right="28"/>
        <w:jc w:val="right"/>
        <w:rPr>
          <w:rFonts w:ascii="Times New Roman" w:hAnsi="Times New Roman"/>
          <w:b/>
          <w:sz w:val="28"/>
        </w:rPr>
      </w:pPr>
      <w:r>
        <w:rPr>
          <w:rFonts w:ascii="Times New Roman" w:hAnsi="Times New Roman"/>
          <w:b/>
          <w:sz w:val="28"/>
        </w:rPr>
        <w:t>Науковий керівник - Бусол Володимир Олександр</w:t>
      </w:r>
      <w:r>
        <w:rPr>
          <w:rFonts w:ascii="Times New Roman" w:hAnsi="Times New Roman"/>
          <w:b/>
          <w:sz w:val="28"/>
        </w:rPr>
        <w:t>о</w:t>
      </w:r>
      <w:r>
        <w:rPr>
          <w:rFonts w:ascii="Times New Roman" w:hAnsi="Times New Roman"/>
          <w:b/>
          <w:sz w:val="28"/>
        </w:rPr>
        <w:t>вич,</w:t>
      </w:r>
    </w:p>
    <w:p w:rsidR="001F6D6C" w:rsidRDefault="001F6D6C" w:rsidP="001F6D6C">
      <w:pPr>
        <w:pStyle w:val="aff2"/>
        <w:spacing w:line="360" w:lineRule="auto"/>
        <w:ind w:left="2694" w:right="28"/>
        <w:jc w:val="right"/>
        <w:rPr>
          <w:rFonts w:ascii="Times New Roman" w:hAnsi="Times New Roman"/>
          <w:b/>
          <w:sz w:val="28"/>
        </w:rPr>
      </w:pPr>
      <w:r>
        <w:rPr>
          <w:rFonts w:ascii="Times New Roman" w:hAnsi="Times New Roman"/>
          <w:b/>
          <w:sz w:val="28"/>
        </w:rPr>
        <w:t xml:space="preserve"> доктор ветеринарних наук,</w:t>
      </w:r>
    </w:p>
    <w:p w:rsidR="001F6D6C" w:rsidRDefault="001F6D6C" w:rsidP="001F6D6C">
      <w:pPr>
        <w:pStyle w:val="aff2"/>
        <w:spacing w:line="360" w:lineRule="auto"/>
        <w:ind w:left="2552" w:right="28"/>
        <w:jc w:val="right"/>
        <w:rPr>
          <w:rFonts w:ascii="Times New Roman" w:hAnsi="Times New Roman"/>
          <w:b/>
          <w:sz w:val="28"/>
        </w:rPr>
      </w:pPr>
      <w:r>
        <w:rPr>
          <w:rFonts w:ascii="Times New Roman" w:hAnsi="Times New Roman"/>
          <w:b/>
          <w:sz w:val="28"/>
        </w:rPr>
        <w:t>професор, академік УААН</w:t>
      </w:r>
    </w:p>
    <w:p w:rsidR="001F6D6C" w:rsidRDefault="001F6D6C" w:rsidP="001F6D6C">
      <w:pPr>
        <w:spacing w:line="360" w:lineRule="auto"/>
        <w:rPr>
          <w:b/>
        </w:rPr>
      </w:pPr>
    </w:p>
    <w:p w:rsidR="001F6D6C" w:rsidRDefault="001F6D6C" w:rsidP="001F6D6C">
      <w:pPr>
        <w:spacing w:line="360" w:lineRule="auto"/>
        <w:rPr>
          <w:b/>
        </w:rPr>
      </w:pPr>
    </w:p>
    <w:p w:rsidR="001F6D6C" w:rsidRDefault="001F6D6C" w:rsidP="001F6D6C">
      <w:pPr>
        <w:pStyle w:val="affffffff4"/>
        <w:jc w:val="center"/>
        <w:rPr>
          <w:b/>
          <w:i/>
        </w:rPr>
      </w:pPr>
      <w:r>
        <w:rPr>
          <w:b/>
        </w:rPr>
        <w:t>Київ 2003</w:t>
      </w:r>
    </w:p>
    <w:p w:rsidR="001F6D6C" w:rsidRDefault="001F6D6C" w:rsidP="001F6D6C">
      <w:pPr>
        <w:pStyle w:val="20"/>
        <w:ind w:firstLine="720"/>
        <w:rPr>
          <w:i w:val="0"/>
        </w:rPr>
        <w:sectPr w:rsidR="001F6D6C" w:rsidSect="001F6D6C">
          <w:headerReference w:type="even" r:id="rId10"/>
          <w:headerReference w:type="default" r:id="rId11"/>
          <w:headerReference w:type="first" r:id="rId12"/>
          <w:pgSz w:w="11907" w:h="16840" w:code="9"/>
          <w:pgMar w:top="1134" w:right="794" w:bottom="1134" w:left="1701" w:header="720" w:footer="720" w:gutter="0"/>
          <w:paperSrc w:first="21060" w:other="21060"/>
          <w:pgNumType w:start="1"/>
          <w:cols w:space="720"/>
          <w:titlePg/>
        </w:sectPr>
      </w:pPr>
    </w:p>
    <w:p w:rsidR="001F6D6C" w:rsidRDefault="001F6D6C" w:rsidP="001F6D6C">
      <w:pPr>
        <w:pStyle w:val="6"/>
      </w:pPr>
      <w:r>
        <w:lastRenderedPageBreak/>
        <w:t>Змі</w:t>
      </w:r>
      <w:proofErr w:type="gramStart"/>
      <w:r>
        <w:t>ст</w:t>
      </w:r>
      <w:proofErr w:type="gramEnd"/>
    </w:p>
    <w:p w:rsidR="001F6D6C" w:rsidRDefault="001F6D6C" w:rsidP="001F6D6C">
      <w:pPr>
        <w:spacing w:line="360" w:lineRule="auto"/>
        <w:jc w:val="both"/>
        <w:rPr>
          <w:caps/>
        </w:rPr>
      </w:pPr>
    </w:p>
    <w:p w:rsidR="001F6D6C" w:rsidRDefault="001F6D6C" w:rsidP="001F6D6C">
      <w:pPr>
        <w:pStyle w:val="1ff1"/>
        <w:rPr>
          <w:b w:val="0"/>
          <w:caps w:val="0"/>
        </w:rPr>
      </w:pPr>
      <w:r>
        <w:fldChar w:fldCharType="begin"/>
      </w:r>
      <w:r>
        <w:instrText xml:space="preserve"> TOC \o "1-3" </w:instrText>
      </w:r>
      <w:r>
        <w:fldChar w:fldCharType="separate"/>
      </w:r>
      <w:proofErr w:type="gramStart"/>
      <w:r>
        <w:t>ВСТУП</w:t>
      </w:r>
      <w:proofErr w:type="gramEnd"/>
      <w:r>
        <w:tab/>
      </w:r>
      <w:r>
        <w:fldChar w:fldCharType="begin"/>
      </w:r>
      <w:r>
        <w:instrText xml:space="preserve"> PAGEREF _Toc56576243 \h </w:instrText>
      </w:r>
      <w:r>
        <w:fldChar w:fldCharType="separate"/>
      </w:r>
      <w:r>
        <w:t>5</w:t>
      </w:r>
      <w:r>
        <w:fldChar w:fldCharType="end"/>
      </w:r>
    </w:p>
    <w:p w:rsidR="001F6D6C" w:rsidRDefault="001F6D6C" w:rsidP="001F6D6C">
      <w:pPr>
        <w:pStyle w:val="1ff1"/>
        <w:tabs>
          <w:tab w:val="left" w:pos="1588"/>
        </w:tabs>
        <w:rPr>
          <w:b w:val="0"/>
          <w:caps w:val="0"/>
        </w:rPr>
      </w:pPr>
      <w:r>
        <w:t xml:space="preserve">РОЗДІЛ 1 </w:t>
      </w:r>
      <w:r>
        <w:rPr>
          <w:b w:val="0"/>
          <w:caps w:val="0"/>
        </w:rPr>
        <w:tab/>
      </w:r>
      <w:r>
        <w:t xml:space="preserve">  ОГЛЯД ЛІТЕРАТУРИ</w:t>
      </w:r>
      <w:r>
        <w:tab/>
      </w:r>
      <w:r>
        <w:fldChar w:fldCharType="begin"/>
      </w:r>
      <w:r>
        <w:instrText xml:space="preserve"> PAGEREF _Toc56576244 \h </w:instrText>
      </w:r>
      <w:r>
        <w:fldChar w:fldCharType="separate"/>
      </w:r>
      <w:r>
        <w:t>10</w:t>
      </w:r>
      <w:r>
        <w:fldChar w:fldCharType="end"/>
      </w:r>
    </w:p>
    <w:p w:rsidR="001F6D6C" w:rsidRDefault="001F6D6C" w:rsidP="001F6D6C">
      <w:pPr>
        <w:pStyle w:val="2ff3"/>
        <w:rPr>
          <w:sz w:val="24"/>
        </w:rPr>
      </w:pPr>
      <w:r>
        <w:t>1.1. Загальні відомості про туберкульоз</w:t>
      </w:r>
      <w:r>
        <w:tab/>
      </w:r>
      <w:r>
        <w:fldChar w:fldCharType="begin"/>
      </w:r>
      <w:r>
        <w:instrText xml:space="preserve"> PAGEREF _Toc56576245 \h </w:instrText>
      </w:r>
      <w:r>
        <w:fldChar w:fldCharType="separate"/>
      </w:r>
      <w:r>
        <w:t>10</w:t>
      </w:r>
      <w:r>
        <w:fldChar w:fldCharType="end"/>
      </w:r>
    </w:p>
    <w:p w:rsidR="001F6D6C" w:rsidRDefault="001F6D6C" w:rsidP="001F6D6C">
      <w:pPr>
        <w:pStyle w:val="2ff3"/>
        <w:rPr>
          <w:sz w:val="24"/>
        </w:rPr>
      </w:pPr>
      <w:r>
        <w:t>1.2. Етіологія туберкульозу великої рогатої худоби</w:t>
      </w:r>
      <w:r>
        <w:tab/>
      </w:r>
      <w:r>
        <w:fldChar w:fldCharType="begin"/>
      </w:r>
      <w:r>
        <w:instrText xml:space="preserve"> PAGEREF _Toc56576246 \h </w:instrText>
      </w:r>
      <w:r>
        <w:fldChar w:fldCharType="separate"/>
      </w:r>
      <w:r>
        <w:t>11</w:t>
      </w:r>
      <w:r>
        <w:fldChar w:fldCharType="end"/>
      </w:r>
    </w:p>
    <w:p w:rsidR="001F6D6C" w:rsidRDefault="001F6D6C" w:rsidP="001F6D6C">
      <w:pPr>
        <w:pStyle w:val="2ff3"/>
        <w:rPr>
          <w:sz w:val="24"/>
        </w:rPr>
      </w:pPr>
      <w:r>
        <w:t xml:space="preserve">1.3. </w:t>
      </w:r>
      <w:proofErr w:type="gramStart"/>
      <w:r>
        <w:t>Еп</w:t>
      </w:r>
      <w:proofErr w:type="gramEnd"/>
      <w:r>
        <w:t>ізоотологічні дані</w:t>
      </w:r>
      <w:r>
        <w:tab/>
      </w:r>
      <w:r>
        <w:fldChar w:fldCharType="begin"/>
      </w:r>
      <w:r>
        <w:instrText xml:space="preserve"> PAGEREF _Toc56576247 \h </w:instrText>
      </w:r>
      <w:r>
        <w:fldChar w:fldCharType="separate"/>
      </w:r>
      <w:r>
        <w:t>15</w:t>
      </w:r>
      <w:r>
        <w:fldChar w:fldCharType="end"/>
      </w:r>
    </w:p>
    <w:p w:rsidR="001F6D6C" w:rsidRDefault="001F6D6C" w:rsidP="001F6D6C">
      <w:pPr>
        <w:pStyle w:val="2ff3"/>
        <w:rPr>
          <w:sz w:val="24"/>
        </w:rPr>
      </w:pPr>
      <w:r>
        <w:t>1.4. Патогенез туберкульозу</w:t>
      </w:r>
      <w:r>
        <w:tab/>
      </w:r>
      <w:r>
        <w:fldChar w:fldCharType="begin"/>
      </w:r>
      <w:r>
        <w:instrText xml:space="preserve"> PAGEREF _Toc56576248 \h </w:instrText>
      </w:r>
      <w:r>
        <w:fldChar w:fldCharType="separate"/>
      </w:r>
      <w:r>
        <w:t>21</w:t>
      </w:r>
      <w:r>
        <w:fldChar w:fldCharType="end"/>
      </w:r>
    </w:p>
    <w:p w:rsidR="001F6D6C" w:rsidRDefault="001F6D6C" w:rsidP="001F6D6C">
      <w:pPr>
        <w:pStyle w:val="2ff3"/>
        <w:rPr>
          <w:sz w:val="24"/>
        </w:rPr>
      </w:pPr>
      <w:r>
        <w:t>1.5. Методи діагностики туберкульозу великої рогатої худоби</w:t>
      </w:r>
      <w:r>
        <w:tab/>
      </w:r>
      <w:r>
        <w:fldChar w:fldCharType="begin"/>
      </w:r>
      <w:r>
        <w:instrText xml:space="preserve"> PAGEREF _Toc56576249 \h </w:instrText>
      </w:r>
      <w:r>
        <w:fldChar w:fldCharType="separate"/>
      </w:r>
      <w:r>
        <w:t>23</w:t>
      </w:r>
      <w:r>
        <w:fldChar w:fldCharType="end"/>
      </w:r>
    </w:p>
    <w:p w:rsidR="001F6D6C" w:rsidRDefault="001F6D6C" w:rsidP="001F6D6C">
      <w:pPr>
        <w:pStyle w:val="2ff3"/>
        <w:rPr>
          <w:sz w:val="24"/>
        </w:rPr>
      </w:pPr>
      <w:r>
        <w:t>1.6. Система протитуберкульозних заході</w:t>
      </w:r>
      <w:proofErr w:type="gramStart"/>
      <w:r>
        <w:t>в</w:t>
      </w:r>
      <w:proofErr w:type="gramEnd"/>
      <w:r>
        <w:tab/>
      </w:r>
      <w:r>
        <w:fldChar w:fldCharType="begin"/>
      </w:r>
      <w:r>
        <w:instrText xml:space="preserve"> PAGEREF _Toc56576250 \h </w:instrText>
      </w:r>
      <w:r>
        <w:fldChar w:fldCharType="separate"/>
      </w:r>
      <w:r>
        <w:t>33</w:t>
      </w:r>
      <w:r>
        <w:fldChar w:fldCharType="end"/>
      </w:r>
    </w:p>
    <w:p w:rsidR="001F6D6C" w:rsidRDefault="001F6D6C" w:rsidP="001F6D6C">
      <w:pPr>
        <w:pStyle w:val="1ff1"/>
        <w:tabs>
          <w:tab w:val="left" w:pos="1588"/>
        </w:tabs>
        <w:rPr>
          <w:b w:val="0"/>
          <w:caps w:val="0"/>
        </w:rPr>
      </w:pPr>
      <w:r>
        <w:t xml:space="preserve">РОЗДІЛ 2 </w:t>
      </w:r>
      <w:r>
        <w:rPr>
          <w:b w:val="0"/>
          <w:caps w:val="0"/>
        </w:rPr>
        <w:tab/>
      </w:r>
      <w:r>
        <w:t xml:space="preserve">  Матеріал та методика </w:t>
      </w:r>
      <w:proofErr w:type="gramStart"/>
      <w:r>
        <w:t>досл</w:t>
      </w:r>
      <w:proofErr w:type="gramEnd"/>
      <w:r>
        <w:t>іджень</w:t>
      </w:r>
      <w:r>
        <w:tab/>
      </w:r>
      <w:r>
        <w:fldChar w:fldCharType="begin"/>
      </w:r>
      <w:r>
        <w:instrText xml:space="preserve"> PAGEREF _Toc56576251 \h </w:instrText>
      </w:r>
      <w:r>
        <w:fldChar w:fldCharType="separate"/>
      </w:r>
      <w:r>
        <w:t>40</w:t>
      </w:r>
      <w:r>
        <w:fldChar w:fldCharType="end"/>
      </w:r>
    </w:p>
    <w:p w:rsidR="001F6D6C" w:rsidRDefault="001F6D6C" w:rsidP="001F6D6C">
      <w:pPr>
        <w:pStyle w:val="1ff1"/>
        <w:tabs>
          <w:tab w:val="left" w:pos="1588"/>
        </w:tabs>
        <w:rPr>
          <w:b w:val="0"/>
          <w:caps w:val="0"/>
        </w:rPr>
      </w:pPr>
      <w:r>
        <w:t>РОЗДІЛ 3</w:t>
      </w:r>
      <w:r>
        <w:rPr>
          <w:b w:val="0"/>
          <w:caps w:val="0"/>
        </w:rPr>
        <w:tab/>
      </w:r>
      <w:r>
        <w:t xml:space="preserve">   Результати </w:t>
      </w:r>
      <w:proofErr w:type="gramStart"/>
      <w:r>
        <w:t>досл</w:t>
      </w:r>
      <w:proofErr w:type="gramEnd"/>
      <w:r>
        <w:t>ідженнь</w:t>
      </w:r>
      <w:r>
        <w:tab/>
      </w:r>
      <w:r>
        <w:fldChar w:fldCharType="begin"/>
      </w:r>
      <w:r>
        <w:instrText xml:space="preserve"> PAGEREF _Toc56576252 \h </w:instrText>
      </w:r>
      <w:r>
        <w:fldChar w:fldCharType="separate"/>
      </w:r>
      <w:r>
        <w:t>44</w:t>
      </w:r>
      <w:r>
        <w:fldChar w:fldCharType="end"/>
      </w:r>
    </w:p>
    <w:p w:rsidR="001F6D6C" w:rsidRDefault="001F6D6C" w:rsidP="001F6D6C">
      <w:pPr>
        <w:pStyle w:val="2ff3"/>
        <w:rPr>
          <w:sz w:val="24"/>
        </w:rPr>
      </w:pPr>
      <w:r>
        <w:t xml:space="preserve">3.1. </w:t>
      </w:r>
      <w:proofErr w:type="gramStart"/>
      <w:r>
        <w:t>Еп</w:t>
      </w:r>
      <w:proofErr w:type="gramEnd"/>
      <w:r>
        <w:t>ізоотологічний моніторинг туберкульозу великої рогатої худоби в країнах світу</w:t>
      </w:r>
      <w:r>
        <w:tab/>
      </w:r>
      <w:r>
        <w:fldChar w:fldCharType="begin"/>
      </w:r>
      <w:r>
        <w:instrText xml:space="preserve"> PAGEREF _Toc56576253 \h </w:instrText>
      </w:r>
      <w:r>
        <w:fldChar w:fldCharType="separate"/>
      </w:r>
      <w:r>
        <w:t>44</w:t>
      </w:r>
      <w:r>
        <w:fldChar w:fldCharType="end"/>
      </w:r>
    </w:p>
    <w:p w:rsidR="001F6D6C" w:rsidRDefault="001F6D6C" w:rsidP="001F6D6C">
      <w:pPr>
        <w:pStyle w:val="2ff3"/>
        <w:rPr>
          <w:sz w:val="24"/>
        </w:rPr>
      </w:pPr>
      <w:r>
        <w:t xml:space="preserve">3.2 Еволюція </w:t>
      </w:r>
      <w:proofErr w:type="gramStart"/>
      <w:r>
        <w:t>еп</w:t>
      </w:r>
      <w:proofErr w:type="gramEnd"/>
      <w:r>
        <w:t>ізоотичного процесу з туберкульозу великої рогатої худоби в Україні</w:t>
      </w:r>
      <w:r>
        <w:tab/>
      </w:r>
      <w:r>
        <w:fldChar w:fldCharType="begin"/>
      </w:r>
      <w:r>
        <w:instrText xml:space="preserve"> PAGEREF _Toc56576254 \h </w:instrText>
      </w:r>
      <w:r>
        <w:fldChar w:fldCharType="separate"/>
      </w:r>
      <w:r>
        <w:t>55</w:t>
      </w:r>
      <w:r>
        <w:fldChar w:fldCharType="end"/>
      </w:r>
    </w:p>
    <w:p w:rsidR="001F6D6C" w:rsidRDefault="001F6D6C" w:rsidP="001F6D6C">
      <w:pPr>
        <w:pStyle w:val="2ff3"/>
        <w:rPr>
          <w:sz w:val="24"/>
        </w:rPr>
      </w:pPr>
      <w:r>
        <w:t xml:space="preserve">3.3 </w:t>
      </w:r>
      <w:proofErr w:type="gramStart"/>
      <w:r>
        <w:t>Еп</w:t>
      </w:r>
      <w:proofErr w:type="gramEnd"/>
      <w:r>
        <w:t>ізоотологічні особливості туберкульозу великої рогатої худоби</w:t>
      </w:r>
      <w:r>
        <w:tab/>
      </w:r>
      <w:r>
        <w:fldChar w:fldCharType="begin"/>
      </w:r>
      <w:r>
        <w:instrText xml:space="preserve"> PAGEREF _Toc56576255 \h </w:instrText>
      </w:r>
      <w:r>
        <w:fldChar w:fldCharType="separate"/>
      </w:r>
      <w:r>
        <w:t>70</w:t>
      </w:r>
      <w:r>
        <w:fldChar w:fldCharType="end"/>
      </w:r>
    </w:p>
    <w:p w:rsidR="001F6D6C" w:rsidRDefault="001F6D6C" w:rsidP="001F6D6C">
      <w:pPr>
        <w:pStyle w:val="3f4"/>
        <w:rPr>
          <w:sz w:val="24"/>
        </w:rPr>
      </w:pPr>
      <w:r>
        <w:t xml:space="preserve">3.3.1 Вплив абіотичних природно–географічних факторів на прояв </w:t>
      </w:r>
      <w:proofErr w:type="gramStart"/>
      <w:r>
        <w:t>еп</w:t>
      </w:r>
      <w:proofErr w:type="gramEnd"/>
      <w:r>
        <w:t>ізоотичного процесу</w:t>
      </w:r>
      <w:r>
        <w:tab/>
      </w:r>
      <w:r>
        <w:fldChar w:fldCharType="begin"/>
      </w:r>
      <w:r>
        <w:instrText xml:space="preserve"> PAGEREF _Toc56576256 \h </w:instrText>
      </w:r>
      <w:r>
        <w:fldChar w:fldCharType="separate"/>
      </w:r>
      <w:r>
        <w:t>70</w:t>
      </w:r>
      <w:r>
        <w:fldChar w:fldCharType="end"/>
      </w:r>
    </w:p>
    <w:p w:rsidR="001F6D6C" w:rsidRDefault="001F6D6C" w:rsidP="001F6D6C">
      <w:pPr>
        <w:pStyle w:val="3f4"/>
        <w:rPr>
          <w:sz w:val="24"/>
        </w:rPr>
      </w:pPr>
      <w:r>
        <w:t>3.3.2 Роль біотичних факторі</w:t>
      </w:r>
      <w:proofErr w:type="gramStart"/>
      <w:r>
        <w:t>в</w:t>
      </w:r>
      <w:proofErr w:type="gramEnd"/>
      <w:r>
        <w:t xml:space="preserve"> у виникненні і розповсюдженні туберкульозу</w:t>
      </w:r>
      <w:r>
        <w:tab/>
      </w:r>
      <w:r>
        <w:fldChar w:fldCharType="begin"/>
      </w:r>
      <w:r>
        <w:instrText xml:space="preserve"> PAGEREF _Toc56576257 \h </w:instrText>
      </w:r>
      <w:r>
        <w:fldChar w:fldCharType="separate"/>
      </w:r>
      <w:r>
        <w:t>82</w:t>
      </w:r>
      <w:r>
        <w:fldChar w:fldCharType="end"/>
      </w:r>
    </w:p>
    <w:p w:rsidR="001F6D6C" w:rsidRDefault="001F6D6C" w:rsidP="001F6D6C">
      <w:pPr>
        <w:pStyle w:val="3f4"/>
        <w:rPr>
          <w:sz w:val="24"/>
        </w:rPr>
      </w:pPr>
      <w:r>
        <w:t>3.3.3. Вплив віку і спадковості на сприйнятливість великої рогатої худоби до збудника туберкульозу</w:t>
      </w:r>
      <w:r>
        <w:tab/>
      </w:r>
      <w:r>
        <w:fldChar w:fldCharType="begin"/>
      </w:r>
      <w:r>
        <w:instrText xml:space="preserve"> PAGEREF _Toc56576258 \h </w:instrText>
      </w:r>
      <w:r>
        <w:fldChar w:fldCharType="separate"/>
      </w:r>
      <w:r>
        <w:t>88</w:t>
      </w:r>
      <w:r>
        <w:fldChar w:fldCharType="end"/>
      </w:r>
    </w:p>
    <w:p w:rsidR="001F6D6C" w:rsidRDefault="001F6D6C" w:rsidP="001F6D6C">
      <w:pPr>
        <w:pStyle w:val="2ff3"/>
        <w:rPr>
          <w:sz w:val="24"/>
        </w:rPr>
      </w:pPr>
      <w:r>
        <w:t>3.4 Вивчення взаємозв’язку захворюваності туберкульозом людей і великої рогатої худоби</w:t>
      </w:r>
      <w:r>
        <w:tab/>
      </w:r>
      <w:r>
        <w:fldChar w:fldCharType="begin"/>
      </w:r>
      <w:r>
        <w:instrText xml:space="preserve"> PAGEREF _Toc56576259 \h </w:instrText>
      </w:r>
      <w:r>
        <w:fldChar w:fldCharType="separate"/>
      </w:r>
      <w:r>
        <w:t>92</w:t>
      </w:r>
      <w:r>
        <w:fldChar w:fldCharType="end"/>
      </w:r>
    </w:p>
    <w:p w:rsidR="001F6D6C" w:rsidRDefault="001F6D6C" w:rsidP="001F6D6C">
      <w:pPr>
        <w:pStyle w:val="2ff3"/>
        <w:rPr>
          <w:sz w:val="24"/>
        </w:rPr>
      </w:pPr>
      <w:r>
        <w:t xml:space="preserve">3.5 Побудова системи </w:t>
      </w:r>
      <w:proofErr w:type="gramStart"/>
      <w:r>
        <w:t>проф</w:t>
      </w:r>
      <w:proofErr w:type="gramEnd"/>
      <w:r>
        <w:t>ілактичних і оздоровчих протитуберкульозних заходів</w:t>
      </w:r>
      <w:r>
        <w:tab/>
      </w:r>
      <w:r>
        <w:fldChar w:fldCharType="begin"/>
      </w:r>
      <w:r>
        <w:instrText xml:space="preserve"> PAGEREF _Toc56576260 \h </w:instrText>
      </w:r>
      <w:r>
        <w:fldChar w:fldCharType="separate"/>
      </w:r>
      <w:r>
        <w:t>105</w:t>
      </w:r>
      <w:r>
        <w:fldChar w:fldCharType="end"/>
      </w:r>
    </w:p>
    <w:p w:rsidR="001F6D6C" w:rsidRDefault="001F6D6C" w:rsidP="001F6D6C">
      <w:pPr>
        <w:pStyle w:val="3f4"/>
        <w:rPr>
          <w:sz w:val="24"/>
        </w:rPr>
      </w:pPr>
      <w:r>
        <w:t>3.5.1 Методичні основи протитуберкульозних заході</w:t>
      </w:r>
      <w:proofErr w:type="gramStart"/>
      <w:r>
        <w:t>в</w:t>
      </w:r>
      <w:proofErr w:type="gramEnd"/>
      <w:r>
        <w:tab/>
      </w:r>
      <w:r>
        <w:fldChar w:fldCharType="begin"/>
      </w:r>
      <w:r>
        <w:instrText xml:space="preserve"> PAGEREF _Toc56576261 \h </w:instrText>
      </w:r>
      <w:r>
        <w:fldChar w:fldCharType="separate"/>
      </w:r>
      <w:r>
        <w:t>105</w:t>
      </w:r>
      <w:r>
        <w:fldChar w:fldCharType="end"/>
      </w:r>
    </w:p>
    <w:p w:rsidR="001F6D6C" w:rsidRDefault="001F6D6C" w:rsidP="001F6D6C">
      <w:pPr>
        <w:pStyle w:val="3f4"/>
        <w:rPr>
          <w:sz w:val="24"/>
        </w:rPr>
      </w:pPr>
      <w:r>
        <w:t>3.5.2 Оцінка існуючих і розробка нових методів алергічної діагностики туберкульозу</w:t>
      </w:r>
      <w:r>
        <w:tab/>
      </w:r>
      <w:r>
        <w:fldChar w:fldCharType="begin"/>
      </w:r>
      <w:r>
        <w:instrText xml:space="preserve"> PAGEREF _Toc56576262 \h </w:instrText>
      </w:r>
      <w:r>
        <w:fldChar w:fldCharType="separate"/>
      </w:r>
      <w:r>
        <w:t>108</w:t>
      </w:r>
      <w:r>
        <w:fldChar w:fldCharType="end"/>
      </w:r>
    </w:p>
    <w:p w:rsidR="001F6D6C" w:rsidRDefault="001F6D6C" w:rsidP="001F6D6C">
      <w:pPr>
        <w:pStyle w:val="2ff3"/>
        <w:rPr>
          <w:sz w:val="24"/>
        </w:rPr>
      </w:pPr>
      <w:r>
        <w:t xml:space="preserve">3.6 Система протитуберкульозних заходів </w:t>
      </w:r>
      <w:proofErr w:type="gramStart"/>
      <w:r>
        <w:t>в</w:t>
      </w:r>
      <w:proofErr w:type="gramEnd"/>
      <w:r>
        <w:t xml:space="preserve"> сучасних умовах ведення тваринництва</w:t>
      </w:r>
      <w:r>
        <w:tab/>
      </w:r>
      <w:r>
        <w:fldChar w:fldCharType="begin"/>
      </w:r>
      <w:r>
        <w:instrText xml:space="preserve"> PAGEREF _Toc56576263 \h </w:instrText>
      </w:r>
      <w:r>
        <w:fldChar w:fldCharType="separate"/>
      </w:r>
      <w:r>
        <w:t>128</w:t>
      </w:r>
      <w:r>
        <w:fldChar w:fldCharType="end"/>
      </w:r>
    </w:p>
    <w:p w:rsidR="001F6D6C" w:rsidRDefault="001F6D6C" w:rsidP="001F6D6C">
      <w:pPr>
        <w:pStyle w:val="3f4"/>
        <w:rPr>
          <w:sz w:val="24"/>
        </w:rPr>
      </w:pPr>
      <w:r>
        <w:t>3.6.1. Особливості сучасних умов ведення тваринництва</w:t>
      </w:r>
      <w:r>
        <w:tab/>
      </w:r>
      <w:r>
        <w:fldChar w:fldCharType="begin"/>
      </w:r>
      <w:r>
        <w:instrText xml:space="preserve"> PAGEREF _Toc56576264 \h </w:instrText>
      </w:r>
      <w:r>
        <w:fldChar w:fldCharType="separate"/>
      </w:r>
      <w:r>
        <w:t>128</w:t>
      </w:r>
      <w:r>
        <w:fldChar w:fldCharType="end"/>
      </w:r>
    </w:p>
    <w:p w:rsidR="001F6D6C" w:rsidRDefault="001F6D6C" w:rsidP="001F6D6C">
      <w:pPr>
        <w:pStyle w:val="3f4"/>
        <w:rPr>
          <w:sz w:val="24"/>
        </w:rPr>
      </w:pPr>
      <w:r>
        <w:t>3.6.2. Особливості розповсюдження туберкульозу серед великої рогатої худоби господарств населення</w:t>
      </w:r>
      <w:r>
        <w:tab/>
      </w:r>
      <w:r>
        <w:fldChar w:fldCharType="begin"/>
      </w:r>
      <w:r>
        <w:instrText xml:space="preserve"> PAGEREF _Toc56576265 \h </w:instrText>
      </w:r>
      <w:r>
        <w:fldChar w:fldCharType="separate"/>
      </w:r>
      <w:r>
        <w:t>132</w:t>
      </w:r>
      <w:r>
        <w:fldChar w:fldCharType="end"/>
      </w:r>
    </w:p>
    <w:p w:rsidR="001F6D6C" w:rsidRDefault="001F6D6C" w:rsidP="001F6D6C">
      <w:pPr>
        <w:pStyle w:val="3f4"/>
        <w:rPr>
          <w:sz w:val="24"/>
        </w:rPr>
      </w:pPr>
      <w:r>
        <w:t xml:space="preserve">3.6.3. Система протитуберкульозних заходів з використанням комплексу </w:t>
      </w:r>
      <w:r>
        <w:lastRenderedPageBreak/>
        <w:t>діагностичних методів виявлення хворих на туберкульоз тварин</w:t>
      </w:r>
      <w:r>
        <w:tab/>
      </w:r>
      <w:r>
        <w:fldChar w:fldCharType="begin"/>
      </w:r>
      <w:r>
        <w:instrText xml:space="preserve"> PAGEREF _Toc56576266 \h </w:instrText>
      </w:r>
      <w:r>
        <w:fldChar w:fldCharType="separate"/>
      </w:r>
      <w:r>
        <w:t>135</w:t>
      </w:r>
      <w:r>
        <w:fldChar w:fldCharType="end"/>
      </w:r>
    </w:p>
    <w:p w:rsidR="001F6D6C" w:rsidRDefault="001F6D6C" w:rsidP="001F6D6C">
      <w:pPr>
        <w:pStyle w:val="1ff1"/>
        <w:tabs>
          <w:tab w:val="left" w:pos="1588"/>
        </w:tabs>
        <w:rPr>
          <w:b w:val="0"/>
          <w:caps w:val="0"/>
        </w:rPr>
      </w:pPr>
      <w:r>
        <w:t>РОЗДІЛ 4</w:t>
      </w:r>
      <w:r>
        <w:rPr>
          <w:b w:val="0"/>
          <w:caps w:val="0"/>
        </w:rPr>
        <w:tab/>
      </w:r>
      <w:r>
        <w:t xml:space="preserve"> Обговорення результатів </w:t>
      </w:r>
      <w:proofErr w:type="gramStart"/>
      <w:r>
        <w:t>досл</w:t>
      </w:r>
      <w:proofErr w:type="gramEnd"/>
      <w:r>
        <w:t>іджень</w:t>
      </w:r>
      <w:r>
        <w:tab/>
      </w:r>
      <w:r>
        <w:fldChar w:fldCharType="begin"/>
      </w:r>
      <w:r>
        <w:instrText xml:space="preserve"> PAGEREF _Toc56576267 \h </w:instrText>
      </w:r>
      <w:r>
        <w:fldChar w:fldCharType="separate"/>
      </w:r>
      <w:r>
        <w:t>139</w:t>
      </w:r>
      <w:r>
        <w:fldChar w:fldCharType="end"/>
      </w:r>
    </w:p>
    <w:p w:rsidR="001F6D6C" w:rsidRDefault="001F6D6C" w:rsidP="001F6D6C">
      <w:pPr>
        <w:pStyle w:val="1ff1"/>
        <w:rPr>
          <w:b w:val="0"/>
          <w:caps w:val="0"/>
        </w:rPr>
      </w:pPr>
      <w:r>
        <w:t>Висновки</w:t>
      </w:r>
      <w:r>
        <w:tab/>
      </w:r>
      <w:r>
        <w:fldChar w:fldCharType="begin"/>
      </w:r>
      <w:r>
        <w:instrText xml:space="preserve"> PAGEREF _Toc56576268 \h </w:instrText>
      </w:r>
      <w:r>
        <w:fldChar w:fldCharType="separate"/>
      </w:r>
      <w:r>
        <w:t>147</w:t>
      </w:r>
      <w:r>
        <w:fldChar w:fldCharType="end"/>
      </w:r>
    </w:p>
    <w:p w:rsidR="001F6D6C" w:rsidRDefault="001F6D6C" w:rsidP="001F6D6C">
      <w:pPr>
        <w:pStyle w:val="1ff1"/>
        <w:rPr>
          <w:b w:val="0"/>
          <w:caps w:val="0"/>
        </w:rPr>
      </w:pPr>
      <w:r>
        <w:t>Пропозиції виробництву</w:t>
      </w:r>
      <w:r>
        <w:tab/>
      </w:r>
      <w:r>
        <w:fldChar w:fldCharType="begin"/>
      </w:r>
      <w:r>
        <w:instrText xml:space="preserve"> PAGEREF _Toc56576269 \h </w:instrText>
      </w:r>
      <w:r>
        <w:fldChar w:fldCharType="separate"/>
      </w:r>
      <w:r>
        <w:t>150</w:t>
      </w:r>
      <w:r>
        <w:fldChar w:fldCharType="end"/>
      </w:r>
    </w:p>
    <w:p w:rsidR="001F6D6C" w:rsidRDefault="001F6D6C" w:rsidP="001F6D6C">
      <w:pPr>
        <w:pStyle w:val="1ff1"/>
        <w:rPr>
          <w:b w:val="0"/>
          <w:caps w:val="0"/>
        </w:rPr>
      </w:pPr>
      <w:r>
        <w:t>Список використаних літературних джерел</w:t>
      </w:r>
      <w:r>
        <w:tab/>
      </w:r>
      <w:r>
        <w:fldChar w:fldCharType="begin"/>
      </w:r>
      <w:r>
        <w:instrText xml:space="preserve"> PAGEREF _Toc56576270 \h </w:instrText>
      </w:r>
      <w:r>
        <w:fldChar w:fldCharType="separate"/>
      </w:r>
      <w:r>
        <w:t>151</w:t>
      </w:r>
      <w:r>
        <w:fldChar w:fldCharType="end"/>
      </w:r>
    </w:p>
    <w:p w:rsidR="001F6D6C" w:rsidRDefault="001F6D6C" w:rsidP="001F6D6C">
      <w:pPr>
        <w:pStyle w:val="1ff1"/>
        <w:rPr>
          <w:b w:val="0"/>
          <w:caps w:val="0"/>
        </w:rPr>
      </w:pPr>
      <w:r>
        <w:t>Додатки</w:t>
      </w:r>
      <w:r>
        <w:tab/>
      </w:r>
      <w:r>
        <w:fldChar w:fldCharType="begin"/>
      </w:r>
      <w:r>
        <w:instrText xml:space="preserve"> PAGEREF _Toc56576271 \h </w:instrText>
      </w:r>
      <w:r>
        <w:fldChar w:fldCharType="separate"/>
      </w:r>
      <w:r>
        <w:t>184</w:t>
      </w:r>
      <w:r>
        <w:fldChar w:fldCharType="end"/>
      </w:r>
    </w:p>
    <w:p w:rsidR="001F6D6C" w:rsidRDefault="001F6D6C" w:rsidP="001F6D6C">
      <w:pPr>
        <w:pStyle w:val="3f4"/>
      </w:pPr>
      <w:r>
        <w:fldChar w:fldCharType="end"/>
      </w:r>
    </w:p>
    <w:p w:rsidR="001F6D6C" w:rsidRDefault="001F6D6C" w:rsidP="001F6D6C">
      <w:pPr>
        <w:spacing w:line="360" w:lineRule="auto"/>
        <w:jc w:val="center"/>
        <w:rPr>
          <w:caps/>
        </w:rPr>
      </w:pPr>
    </w:p>
    <w:p w:rsidR="001F6D6C" w:rsidRDefault="001F6D6C" w:rsidP="001F6D6C">
      <w:pPr>
        <w:spacing w:line="360" w:lineRule="auto"/>
        <w:jc w:val="center"/>
        <w:rPr>
          <w:caps/>
        </w:rPr>
      </w:pPr>
    </w:p>
    <w:p w:rsidR="001F6D6C" w:rsidRDefault="001F6D6C" w:rsidP="001F6D6C">
      <w:pPr>
        <w:spacing w:line="360" w:lineRule="auto"/>
        <w:jc w:val="center"/>
        <w:rPr>
          <w:caps/>
        </w:rPr>
      </w:pPr>
    </w:p>
    <w:p w:rsidR="001F6D6C" w:rsidRDefault="001F6D6C" w:rsidP="001F6D6C">
      <w:pPr>
        <w:spacing w:line="360" w:lineRule="auto"/>
        <w:jc w:val="center"/>
        <w:rPr>
          <w:caps/>
        </w:rPr>
        <w:sectPr w:rsidR="001F6D6C">
          <w:headerReference w:type="default" r:id="rId13"/>
          <w:headerReference w:type="first" r:id="rId14"/>
          <w:type w:val="nextColumn"/>
          <w:pgSz w:w="11907" w:h="16840" w:code="9"/>
          <w:pgMar w:top="1134" w:right="964" w:bottom="1134" w:left="1588" w:header="720" w:footer="720" w:gutter="0"/>
          <w:cols w:space="720"/>
          <w:titlePg/>
        </w:sectPr>
      </w:pPr>
    </w:p>
    <w:p w:rsidR="001F6D6C" w:rsidRDefault="001F6D6C" w:rsidP="001F6D6C">
      <w:pPr>
        <w:spacing w:line="360" w:lineRule="auto"/>
        <w:jc w:val="center"/>
        <w:rPr>
          <w:caps/>
          <w:sz w:val="28"/>
        </w:rPr>
      </w:pPr>
    </w:p>
    <w:p w:rsidR="001F6D6C" w:rsidRDefault="001F6D6C" w:rsidP="001F6D6C">
      <w:pPr>
        <w:spacing w:line="360" w:lineRule="auto"/>
        <w:jc w:val="center"/>
        <w:rPr>
          <w:caps/>
          <w:sz w:val="28"/>
        </w:rPr>
      </w:pPr>
      <w:r>
        <w:rPr>
          <w:caps/>
          <w:sz w:val="28"/>
        </w:rPr>
        <w:t>ПЕРЕЛІК УМОВНИХ СКОРОЧЕНЬ</w:t>
      </w:r>
    </w:p>
    <w:p w:rsidR="001F6D6C" w:rsidRDefault="001F6D6C" w:rsidP="001F6D6C">
      <w:pPr>
        <w:spacing w:line="360" w:lineRule="auto"/>
        <w:jc w:val="center"/>
        <w:rPr>
          <w:caps/>
          <w:sz w:val="28"/>
        </w:rPr>
      </w:pPr>
    </w:p>
    <w:p w:rsidR="001F6D6C" w:rsidRDefault="001F6D6C" w:rsidP="001F6D6C">
      <w:pPr>
        <w:spacing w:line="360" w:lineRule="auto"/>
        <w:jc w:val="both"/>
        <w:rPr>
          <w:sz w:val="28"/>
        </w:rPr>
      </w:pPr>
      <w:r>
        <w:rPr>
          <w:caps/>
          <w:sz w:val="28"/>
        </w:rPr>
        <w:t>ПП</w:t>
      </w:r>
      <w:proofErr w:type="gramStart"/>
      <w:r>
        <w:rPr>
          <w:caps/>
          <w:sz w:val="28"/>
        </w:rPr>
        <w:t>Д-</w:t>
      </w:r>
      <w:proofErr w:type="gramEnd"/>
      <w:r>
        <w:rPr>
          <w:caps/>
          <w:sz w:val="28"/>
        </w:rPr>
        <w:tab/>
      </w:r>
      <w:r>
        <w:rPr>
          <w:caps/>
          <w:sz w:val="28"/>
        </w:rPr>
        <w:tab/>
      </w:r>
      <w:r>
        <w:rPr>
          <w:caps/>
          <w:sz w:val="28"/>
        </w:rPr>
        <w:tab/>
      </w:r>
      <w:r>
        <w:rPr>
          <w:sz w:val="28"/>
        </w:rPr>
        <w:t>протеїн пурифієд деріват;</w:t>
      </w:r>
    </w:p>
    <w:p w:rsidR="001F6D6C" w:rsidRDefault="001F6D6C" w:rsidP="001F6D6C">
      <w:pPr>
        <w:spacing w:line="360" w:lineRule="auto"/>
        <w:jc w:val="both"/>
        <w:rPr>
          <w:sz w:val="28"/>
        </w:rPr>
      </w:pPr>
      <w:r>
        <w:rPr>
          <w:caps/>
          <w:sz w:val="28"/>
        </w:rPr>
        <w:t xml:space="preserve">ВРХ </w:t>
      </w:r>
      <w:r>
        <w:rPr>
          <w:caps/>
          <w:sz w:val="28"/>
        </w:rPr>
        <w:tab/>
      </w:r>
      <w:r>
        <w:rPr>
          <w:caps/>
          <w:sz w:val="28"/>
        </w:rPr>
        <w:tab/>
      </w:r>
      <w:r>
        <w:rPr>
          <w:caps/>
          <w:sz w:val="28"/>
        </w:rPr>
        <w:tab/>
      </w:r>
      <w:proofErr w:type="gramStart"/>
      <w:r>
        <w:rPr>
          <w:sz w:val="28"/>
        </w:rPr>
        <w:t>велика</w:t>
      </w:r>
      <w:proofErr w:type="gramEnd"/>
      <w:r>
        <w:rPr>
          <w:sz w:val="28"/>
        </w:rPr>
        <w:t xml:space="preserve"> рогата худоба;</w:t>
      </w:r>
    </w:p>
    <w:p w:rsidR="001F6D6C" w:rsidRDefault="001F6D6C" w:rsidP="001F6D6C">
      <w:pPr>
        <w:spacing w:line="360" w:lineRule="auto"/>
        <w:jc w:val="both"/>
        <w:rPr>
          <w:sz w:val="28"/>
        </w:rPr>
      </w:pPr>
      <w:r>
        <w:rPr>
          <w:sz w:val="28"/>
        </w:rPr>
        <w:t xml:space="preserve">МБТ </w:t>
      </w:r>
      <w:r>
        <w:rPr>
          <w:sz w:val="28"/>
        </w:rPr>
        <w:tab/>
      </w:r>
      <w:r>
        <w:rPr>
          <w:sz w:val="28"/>
        </w:rPr>
        <w:tab/>
      </w:r>
      <w:r>
        <w:rPr>
          <w:sz w:val="28"/>
        </w:rPr>
        <w:tab/>
        <w:t>мікобактерія туберкульозу;</w:t>
      </w:r>
    </w:p>
    <w:p w:rsidR="001F6D6C" w:rsidRDefault="001F6D6C" w:rsidP="001F6D6C">
      <w:pPr>
        <w:spacing w:line="360" w:lineRule="auto"/>
        <w:jc w:val="both"/>
        <w:rPr>
          <w:sz w:val="28"/>
        </w:rPr>
      </w:pPr>
      <w:r>
        <w:rPr>
          <w:sz w:val="28"/>
        </w:rPr>
        <w:t>ПЛР</w:t>
      </w:r>
      <w:r>
        <w:rPr>
          <w:sz w:val="28"/>
        </w:rPr>
        <w:tab/>
      </w:r>
      <w:r>
        <w:rPr>
          <w:sz w:val="28"/>
        </w:rPr>
        <w:tab/>
      </w:r>
      <w:r>
        <w:rPr>
          <w:sz w:val="28"/>
        </w:rPr>
        <w:tab/>
        <w:t>полімеразна ланцюгова реакція;</w:t>
      </w:r>
    </w:p>
    <w:p w:rsidR="001F6D6C" w:rsidRDefault="001F6D6C" w:rsidP="001F6D6C">
      <w:pPr>
        <w:spacing w:line="360" w:lineRule="auto"/>
        <w:jc w:val="both"/>
        <w:rPr>
          <w:sz w:val="28"/>
        </w:rPr>
      </w:pPr>
      <w:r>
        <w:rPr>
          <w:sz w:val="28"/>
        </w:rPr>
        <w:t xml:space="preserve">ІФА </w:t>
      </w:r>
      <w:r>
        <w:rPr>
          <w:sz w:val="28"/>
        </w:rPr>
        <w:tab/>
      </w:r>
      <w:r>
        <w:rPr>
          <w:sz w:val="28"/>
        </w:rPr>
        <w:tab/>
      </w:r>
      <w:r>
        <w:rPr>
          <w:sz w:val="28"/>
        </w:rPr>
        <w:tab/>
        <w:t>імуноферментний аналіз;</w:t>
      </w:r>
    </w:p>
    <w:p w:rsidR="001F6D6C" w:rsidRDefault="001F6D6C" w:rsidP="001F6D6C">
      <w:pPr>
        <w:spacing w:line="360" w:lineRule="auto"/>
        <w:jc w:val="both"/>
        <w:rPr>
          <w:sz w:val="28"/>
        </w:rPr>
      </w:pPr>
      <w:r>
        <w:rPr>
          <w:sz w:val="28"/>
        </w:rPr>
        <w:t xml:space="preserve">ДНК </w:t>
      </w:r>
      <w:r>
        <w:rPr>
          <w:sz w:val="28"/>
        </w:rPr>
        <w:tab/>
      </w:r>
      <w:r>
        <w:rPr>
          <w:sz w:val="28"/>
        </w:rPr>
        <w:tab/>
      </w:r>
      <w:r>
        <w:rPr>
          <w:sz w:val="28"/>
        </w:rPr>
        <w:tab/>
        <w:t>дезоксирибонуклеїнова кислота;</w:t>
      </w:r>
    </w:p>
    <w:p w:rsidR="001F6D6C" w:rsidRDefault="001F6D6C" w:rsidP="001F6D6C">
      <w:pPr>
        <w:spacing w:line="360" w:lineRule="auto"/>
        <w:jc w:val="both"/>
        <w:rPr>
          <w:sz w:val="28"/>
        </w:rPr>
      </w:pPr>
      <w:r>
        <w:rPr>
          <w:sz w:val="28"/>
        </w:rPr>
        <w:t xml:space="preserve">МЕБ </w:t>
      </w:r>
      <w:r>
        <w:rPr>
          <w:sz w:val="28"/>
        </w:rPr>
        <w:tab/>
      </w:r>
      <w:r>
        <w:rPr>
          <w:sz w:val="28"/>
        </w:rPr>
        <w:tab/>
      </w:r>
      <w:r>
        <w:rPr>
          <w:sz w:val="28"/>
        </w:rPr>
        <w:tab/>
        <w:t xml:space="preserve">міжнародне </w:t>
      </w:r>
      <w:proofErr w:type="gramStart"/>
      <w:r>
        <w:rPr>
          <w:sz w:val="28"/>
        </w:rPr>
        <w:t>еп</w:t>
      </w:r>
      <w:proofErr w:type="gramEnd"/>
      <w:r>
        <w:rPr>
          <w:sz w:val="28"/>
        </w:rPr>
        <w:t>ізоотичне бюро;</w:t>
      </w:r>
    </w:p>
    <w:p w:rsidR="001F6D6C" w:rsidRDefault="001F6D6C" w:rsidP="001F6D6C">
      <w:pPr>
        <w:spacing w:line="360" w:lineRule="auto"/>
        <w:jc w:val="both"/>
        <w:rPr>
          <w:sz w:val="28"/>
        </w:rPr>
      </w:pPr>
      <w:r>
        <w:rPr>
          <w:sz w:val="28"/>
        </w:rPr>
        <w:t xml:space="preserve">ВООЗ </w:t>
      </w:r>
      <w:r>
        <w:rPr>
          <w:sz w:val="28"/>
        </w:rPr>
        <w:tab/>
      </w:r>
      <w:r>
        <w:rPr>
          <w:sz w:val="28"/>
        </w:rPr>
        <w:tab/>
        <w:t>всесвітня організація охорони здоров’я.</w:t>
      </w:r>
    </w:p>
    <w:p w:rsidR="001F6D6C" w:rsidRDefault="001F6D6C" w:rsidP="001F6D6C">
      <w:pPr>
        <w:spacing w:line="360" w:lineRule="auto"/>
        <w:jc w:val="center"/>
        <w:rPr>
          <w:caps/>
        </w:rPr>
      </w:pPr>
    </w:p>
    <w:p w:rsidR="001F6D6C" w:rsidRDefault="001F6D6C" w:rsidP="001F6D6C">
      <w:pPr>
        <w:spacing w:line="360" w:lineRule="auto"/>
        <w:jc w:val="center"/>
        <w:rPr>
          <w:caps/>
        </w:rPr>
        <w:sectPr w:rsidR="001F6D6C">
          <w:pgSz w:w="11907" w:h="16840" w:code="9"/>
          <w:pgMar w:top="1134" w:right="794" w:bottom="1134" w:left="1701" w:header="720" w:footer="720" w:gutter="0"/>
          <w:paperSrc w:first="21060" w:other="21060"/>
          <w:cols w:space="720"/>
          <w:titlePg/>
        </w:sectPr>
      </w:pPr>
    </w:p>
    <w:p w:rsidR="001F6D6C" w:rsidRDefault="001F6D6C" w:rsidP="001F6D6C">
      <w:pPr>
        <w:pStyle w:val="1"/>
        <w:rPr>
          <w:rFonts w:ascii="Times New Roman" w:hAnsi="Times New Roman"/>
        </w:rPr>
      </w:pPr>
      <w:bookmarkStart w:id="1" w:name="_Toc30931809"/>
      <w:bookmarkStart w:id="2" w:name="_Toc31173313"/>
      <w:bookmarkStart w:id="3" w:name="_Toc35506464"/>
      <w:bookmarkStart w:id="4" w:name="_Toc56576243"/>
      <w:proofErr w:type="gramStart"/>
      <w:r>
        <w:rPr>
          <w:rFonts w:ascii="Times New Roman" w:hAnsi="Times New Roman"/>
        </w:rPr>
        <w:lastRenderedPageBreak/>
        <w:t>ВСТУП</w:t>
      </w:r>
      <w:bookmarkEnd w:id="1"/>
      <w:bookmarkEnd w:id="2"/>
      <w:bookmarkEnd w:id="3"/>
      <w:bookmarkEnd w:id="4"/>
      <w:proofErr w:type="gramEnd"/>
    </w:p>
    <w:p w:rsidR="001F6D6C" w:rsidRDefault="001F6D6C" w:rsidP="001F6D6C">
      <w:pPr>
        <w:pStyle w:val="aff2"/>
        <w:spacing w:line="360" w:lineRule="auto"/>
        <w:ind w:firstLine="720"/>
        <w:jc w:val="both"/>
        <w:rPr>
          <w:rFonts w:ascii="Times New Roman" w:hAnsi="Times New Roman"/>
          <w:sz w:val="28"/>
        </w:rPr>
      </w:pPr>
      <w:r>
        <w:rPr>
          <w:rFonts w:ascii="Times New Roman" w:hAnsi="Times New Roman"/>
          <w:sz w:val="28"/>
        </w:rPr>
        <w:t>Туберкульоз як зооантропонозна інфекція є медико-ветеринарною, з</w:t>
      </w:r>
      <w:r>
        <w:rPr>
          <w:rFonts w:ascii="Times New Roman" w:hAnsi="Times New Roman"/>
          <w:sz w:val="28"/>
        </w:rPr>
        <w:t>а</w:t>
      </w:r>
      <w:r>
        <w:rPr>
          <w:rFonts w:ascii="Times New Roman" w:hAnsi="Times New Roman"/>
          <w:sz w:val="28"/>
        </w:rPr>
        <w:t xml:space="preserve">гальнобіологічною і </w:t>
      </w:r>
      <w:proofErr w:type="gramStart"/>
      <w:r>
        <w:rPr>
          <w:rFonts w:ascii="Times New Roman" w:hAnsi="Times New Roman"/>
          <w:sz w:val="28"/>
        </w:rPr>
        <w:t>соц</w:t>
      </w:r>
      <w:proofErr w:type="gramEnd"/>
      <w:r>
        <w:rPr>
          <w:rFonts w:ascii="Times New Roman" w:hAnsi="Times New Roman"/>
          <w:sz w:val="28"/>
        </w:rPr>
        <w:t xml:space="preserve">іально-економічною проблемою. Хворобу реєструють серед людей і тварин в </w:t>
      </w:r>
      <w:proofErr w:type="gramStart"/>
      <w:r>
        <w:rPr>
          <w:rFonts w:ascii="Times New Roman" w:hAnsi="Times New Roman"/>
          <w:sz w:val="28"/>
        </w:rPr>
        <w:t>країнах</w:t>
      </w:r>
      <w:proofErr w:type="gramEnd"/>
      <w:r>
        <w:rPr>
          <w:rFonts w:ascii="Times New Roman" w:hAnsi="Times New Roman"/>
          <w:sz w:val="28"/>
        </w:rPr>
        <w:t xml:space="preserve"> усіх континентів [54, 226, 244, 245, 277, 295, 310, 318].</w:t>
      </w:r>
    </w:p>
    <w:p w:rsidR="001F6D6C" w:rsidRDefault="001F6D6C" w:rsidP="001F6D6C">
      <w:pPr>
        <w:pStyle w:val="aff2"/>
        <w:spacing w:line="360" w:lineRule="auto"/>
        <w:ind w:firstLine="720"/>
        <w:jc w:val="both"/>
        <w:rPr>
          <w:rFonts w:ascii="Times New Roman" w:hAnsi="Times New Roman"/>
          <w:sz w:val="28"/>
        </w:rPr>
      </w:pPr>
      <w:r>
        <w:rPr>
          <w:rFonts w:ascii="Times New Roman" w:hAnsi="Times New Roman"/>
          <w:sz w:val="28"/>
        </w:rPr>
        <w:t xml:space="preserve">В останні десять років у </w:t>
      </w:r>
      <w:proofErr w:type="gramStart"/>
      <w:r>
        <w:rPr>
          <w:rFonts w:ascii="Times New Roman" w:hAnsi="Times New Roman"/>
          <w:sz w:val="28"/>
        </w:rPr>
        <w:t>св</w:t>
      </w:r>
      <w:proofErr w:type="gramEnd"/>
      <w:r>
        <w:rPr>
          <w:rFonts w:ascii="Times New Roman" w:hAnsi="Times New Roman"/>
          <w:sz w:val="28"/>
        </w:rPr>
        <w:t>іті ускладнилася епідемічна ситуація з тубе</w:t>
      </w:r>
      <w:r>
        <w:rPr>
          <w:rFonts w:ascii="Times New Roman" w:hAnsi="Times New Roman"/>
          <w:sz w:val="28"/>
        </w:rPr>
        <w:t>р</w:t>
      </w:r>
      <w:r>
        <w:rPr>
          <w:rFonts w:ascii="Times New Roman" w:hAnsi="Times New Roman"/>
          <w:sz w:val="28"/>
        </w:rPr>
        <w:t>кульозу, а в Україні з 1995 року оголошено епідемію інфекції [197, 262]. Із 135 країн світу, в яких проведена оцінка епізоотичної ситуації, лише 24 кра</w:t>
      </w:r>
      <w:r>
        <w:rPr>
          <w:rFonts w:ascii="Times New Roman" w:hAnsi="Times New Roman"/>
          <w:sz w:val="28"/>
        </w:rPr>
        <w:t>ї</w:t>
      </w:r>
      <w:r>
        <w:rPr>
          <w:rFonts w:ascii="Times New Roman" w:hAnsi="Times New Roman"/>
          <w:sz w:val="28"/>
        </w:rPr>
        <w:t>ни на початку 21 століття були достовірно благополучними [54].</w:t>
      </w:r>
    </w:p>
    <w:p w:rsidR="001F6D6C" w:rsidRDefault="001F6D6C" w:rsidP="001F6D6C">
      <w:pPr>
        <w:pStyle w:val="aff2"/>
        <w:spacing w:line="360" w:lineRule="auto"/>
        <w:ind w:firstLine="720"/>
        <w:jc w:val="both"/>
        <w:rPr>
          <w:rFonts w:ascii="Times New Roman" w:hAnsi="Times New Roman"/>
          <w:sz w:val="28"/>
        </w:rPr>
      </w:pPr>
      <w:r>
        <w:rPr>
          <w:rFonts w:ascii="Times New Roman" w:hAnsi="Times New Roman"/>
          <w:sz w:val="28"/>
        </w:rPr>
        <w:t xml:space="preserve">Широке розповсюдження туберкульозу серед людей та великої рогатої худоби обумовлене недостатньою вивченістю </w:t>
      </w:r>
      <w:proofErr w:type="gramStart"/>
      <w:r>
        <w:rPr>
          <w:rFonts w:ascii="Times New Roman" w:hAnsi="Times New Roman"/>
          <w:sz w:val="28"/>
        </w:rPr>
        <w:t>еп</w:t>
      </w:r>
      <w:proofErr w:type="gramEnd"/>
      <w:r>
        <w:rPr>
          <w:rFonts w:ascii="Times New Roman" w:hAnsi="Times New Roman"/>
          <w:sz w:val="28"/>
        </w:rPr>
        <w:t>ідемічного та епізоотичного значення різних біологічних форм збудника туберкульозу і його мінливості та епізоотологічних особливостей інфекції [65, 75, 93, 223]. Недосконалість прижиттєвих методів діагностики хвороби [38, 53, 142, 226], відсутність сп</w:t>
      </w:r>
      <w:r>
        <w:rPr>
          <w:rFonts w:ascii="Times New Roman" w:hAnsi="Times New Roman"/>
          <w:sz w:val="28"/>
        </w:rPr>
        <w:t>е</w:t>
      </w:r>
      <w:r>
        <w:rPr>
          <w:rFonts w:ascii="Times New Roman" w:hAnsi="Times New Roman"/>
          <w:sz w:val="28"/>
        </w:rPr>
        <w:t xml:space="preserve">цифічних </w:t>
      </w:r>
      <w:proofErr w:type="gramStart"/>
      <w:r>
        <w:rPr>
          <w:rFonts w:ascii="Times New Roman" w:hAnsi="Times New Roman"/>
          <w:sz w:val="28"/>
        </w:rPr>
        <w:t>проф</w:t>
      </w:r>
      <w:proofErr w:type="gramEnd"/>
      <w:r>
        <w:rPr>
          <w:rFonts w:ascii="Times New Roman" w:hAnsi="Times New Roman"/>
          <w:sz w:val="28"/>
        </w:rPr>
        <w:t>ілактичних і лікувальних препаратів не дозволяють здійснюв</w:t>
      </w:r>
      <w:r>
        <w:rPr>
          <w:rFonts w:ascii="Times New Roman" w:hAnsi="Times New Roman"/>
          <w:sz w:val="28"/>
        </w:rPr>
        <w:t>а</w:t>
      </w:r>
      <w:r>
        <w:rPr>
          <w:rFonts w:ascii="Times New Roman" w:hAnsi="Times New Roman"/>
          <w:sz w:val="28"/>
        </w:rPr>
        <w:t>ти ефективні протиепізоотичні заходи. Цим можна пояснити стаціонарне н</w:t>
      </w:r>
      <w:r>
        <w:rPr>
          <w:rFonts w:ascii="Times New Roman" w:hAnsi="Times New Roman"/>
          <w:sz w:val="28"/>
        </w:rPr>
        <w:t>е</w:t>
      </w:r>
      <w:r>
        <w:rPr>
          <w:rFonts w:ascii="Times New Roman" w:hAnsi="Times New Roman"/>
          <w:sz w:val="28"/>
        </w:rPr>
        <w:t>благополуччя України понад більше 100 рокі</w:t>
      </w:r>
      <w:proofErr w:type="gramStart"/>
      <w:r>
        <w:rPr>
          <w:rFonts w:ascii="Times New Roman" w:hAnsi="Times New Roman"/>
          <w:sz w:val="28"/>
        </w:rPr>
        <w:t>в</w:t>
      </w:r>
      <w:proofErr w:type="gramEnd"/>
      <w:r>
        <w:rPr>
          <w:rFonts w:ascii="Times New Roman" w:hAnsi="Times New Roman"/>
          <w:sz w:val="28"/>
        </w:rPr>
        <w:t>.</w:t>
      </w:r>
    </w:p>
    <w:p w:rsidR="001F6D6C" w:rsidRDefault="001F6D6C" w:rsidP="001F6D6C">
      <w:pPr>
        <w:pStyle w:val="aff2"/>
        <w:spacing w:line="360" w:lineRule="auto"/>
        <w:ind w:firstLine="720"/>
        <w:jc w:val="both"/>
        <w:rPr>
          <w:rFonts w:ascii="Times New Roman" w:hAnsi="Times New Roman"/>
          <w:sz w:val="28"/>
        </w:rPr>
      </w:pPr>
      <w:proofErr w:type="gramStart"/>
      <w:r>
        <w:rPr>
          <w:rFonts w:ascii="Times New Roman" w:hAnsi="Times New Roman"/>
          <w:sz w:val="28"/>
        </w:rPr>
        <w:t>Організаційно-економічні зміни, які проходять на селі в зв'язку з пер</w:t>
      </w:r>
      <w:r>
        <w:rPr>
          <w:rFonts w:ascii="Times New Roman" w:hAnsi="Times New Roman"/>
          <w:sz w:val="28"/>
        </w:rPr>
        <w:t>е</w:t>
      </w:r>
      <w:r>
        <w:rPr>
          <w:rFonts w:ascii="Times New Roman" w:hAnsi="Times New Roman"/>
          <w:sz w:val="28"/>
        </w:rPr>
        <w:t>веденням народно-господарського комплексу на рейки ринкової економіки, суттєво вплинули на систему ведення тваринництва та зменшення чисельно</w:t>
      </w:r>
      <w:r>
        <w:rPr>
          <w:rFonts w:ascii="Times New Roman" w:hAnsi="Times New Roman"/>
          <w:sz w:val="28"/>
        </w:rPr>
        <w:t>с</w:t>
      </w:r>
      <w:r>
        <w:rPr>
          <w:rFonts w:ascii="Times New Roman" w:hAnsi="Times New Roman"/>
          <w:sz w:val="28"/>
        </w:rPr>
        <w:t>ті поголів'я тварин в суспільному секторі господарювання.</w:t>
      </w:r>
      <w:proofErr w:type="gramEnd"/>
      <w:r>
        <w:rPr>
          <w:rFonts w:ascii="Times New Roman" w:hAnsi="Times New Roman"/>
          <w:sz w:val="28"/>
        </w:rPr>
        <w:t xml:space="preserve"> Передача певної кількості великої рогатої худоби з колективних господарств в присадибні, а також збільшення кількості тварин в останніх, привело до зміни </w:t>
      </w:r>
      <w:proofErr w:type="gramStart"/>
      <w:r>
        <w:rPr>
          <w:rFonts w:ascii="Times New Roman" w:hAnsi="Times New Roman"/>
          <w:sz w:val="28"/>
        </w:rPr>
        <w:t>еп</w:t>
      </w:r>
      <w:proofErr w:type="gramEnd"/>
      <w:r>
        <w:rPr>
          <w:rFonts w:ascii="Times New Roman" w:hAnsi="Times New Roman"/>
          <w:sz w:val="28"/>
        </w:rPr>
        <w:t>ізоотичної ситуації та взаємовідносин рушійних сил епізоот</w:t>
      </w:r>
      <w:r>
        <w:rPr>
          <w:rFonts w:ascii="Times New Roman" w:hAnsi="Times New Roman"/>
          <w:sz w:val="28"/>
        </w:rPr>
        <w:t>и</w:t>
      </w:r>
      <w:r>
        <w:rPr>
          <w:rFonts w:ascii="Times New Roman" w:hAnsi="Times New Roman"/>
          <w:sz w:val="28"/>
        </w:rPr>
        <w:t>чного процесу.</w:t>
      </w:r>
    </w:p>
    <w:p w:rsidR="001F6D6C" w:rsidRDefault="001F6D6C" w:rsidP="001F6D6C">
      <w:pPr>
        <w:pStyle w:val="aff2"/>
        <w:spacing w:line="360" w:lineRule="auto"/>
        <w:ind w:firstLine="720"/>
        <w:jc w:val="both"/>
        <w:rPr>
          <w:rFonts w:ascii="Times New Roman" w:hAnsi="Times New Roman"/>
          <w:sz w:val="28"/>
        </w:rPr>
      </w:pPr>
      <w:r>
        <w:rPr>
          <w:rFonts w:ascii="Times New Roman" w:hAnsi="Times New Roman"/>
          <w:sz w:val="28"/>
        </w:rPr>
        <w:t>В нових економічних і господарських умовах інструкція про заходи з профілактики та оздоровлення тваринництва від туберкульозу не може в п</w:t>
      </w:r>
      <w:r>
        <w:rPr>
          <w:rFonts w:ascii="Times New Roman" w:hAnsi="Times New Roman"/>
          <w:sz w:val="28"/>
        </w:rPr>
        <w:t>о</w:t>
      </w:r>
      <w:r>
        <w:rPr>
          <w:rFonts w:ascii="Times New Roman" w:hAnsi="Times New Roman"/>
          <w:sz w:val="28"/>
        </w:rPr>
        <w:t xml:space="preserve">вній мірі забезпечити проведення ефективних протитуберкульозних заходів. Так, цей документ поділяє проведення оздоровчих заходів </w:t>
      </w:r>
      <w:proofErr w:type="gramStart"/>
      <w:r>
        <w:rPr>
          <w:rFonts w:ascii="Times New Roman" w:hAnsi="Times New Roman"/>
          <w:sz w:val="28"/>
        </w:rPr>
        <w:t>в</w:t>
      </w:r>
      <w:proofErr w:type="gramEnd"/>
      <w:r>
        <w:rPr>
          <w:rFonts w:ascii="Times New Roman" w:hAnsi="Times New Roman"/>
          <w:sz w:val="28"/>
        </w:rPr>
        <w:t xml:space="preserve"> колективних (розділ 4) та прива</w:t>
      </w:r>
      <w:r>
        <w:rPr>
          <w:rFonts w:ascii="Times New Roman" w:hAnsi="Times New Roman"/>
          <w:sz w:val="28"/>
        </w:rPr>
        <w:t>т</w:t>
      </w:r>
      <w:r>
        <w:rPr>
          <w:rFonts w:ascii="Times New Roman" w:hAnsi="Times New Roman"/>
          <w:sz w:val="28"/>
        </w:rPr>
        <w:t>них господарствах.</w:t>
      </w:r>
    </w:p>
    <w:p w:rsidR="001F6D6C" w:rsidRDefault="001F6D6C" w:rsidP="001F6D6C">
      <w:pPr>
        <w:pStyle w:val="aff2"/>
        <w:spacing w:line="360" w:lineRule="auto"/>
        <w:ind w:firstLine="720"/>
        <w:jc w:val="both"/>
        <w:rPr>
          <w:rFonts w:ascii="Times New Roman" w:hAnsi="Times New Roman"/>
          <w:sz w:val="28"/>
        </w:rPr>
      </w:pPr>
      <w:r>
        <w:rPr>
          <w:rFonts w:ascii="Times New Roman" w:hAnsi="Times New Roman"/>
          <w:sz w:val="28"/>
        </w:rPr>
        <w:lastRenderedPageBreak/>
        <w:t>Неблагополучні щодо туберкульозу господарства несуть великі екон</w:t>
      </w:r>
      <w:r>
        <w:rPr>
          <w:rFonts w:ascii="Times New Roman" w:hAnsi="Times New Roman"/>
          <w:sz w:val="28"/>
        </w:rPr>
        <w:t>о</w:t>
      </w:r>
      <w:r>
        <w:rPr>
          <w:rFonts w:ascii="Times New Roman" w:hAnsi="Times New Roman"/>
          <w:sz w:val="28"/>
        </w:rPr>
        <w:t>мічні збитки за рахунок зниження продуктивності і передчасної вибракування тварин, утилізації м’ясних туш, а також витрат на проведення оздоровчих з</w:t>
      </w:r>
      <w:r>
        <w:rPr>
          <w:rFonts w:ascii="Times New Roman" w:hAnsi="Times New Roman"/>
          <w:sz w:val="28"/>
        </w:rPr>
        <w:t>а</w:t>
      </w:r>
      <w:r>
        <w:rPr>
          <w:rFonts w:ascii="Times New Roman" w:hAnsi="Times New Roman"/>
          <w:sz w:val="28"/>
        </w:rPr>
        <w:t>ходів [98].</w:t>
      </w:r>
    </w:p>
    <w:p w:rsidR="001F6D6C" w:rsidRDefault="001F6D6C" w:rsidP="001F6D6C">
      <w:pPr>
        <w:pStyle w:val="affffffffb"/>
        <w:spacing w:line="360" w:lineRule="auto"/>
      </w:pPr>
      <w:r>
        <w:rPr>
          <w:b/>
          <w:i/>
        </w:rPr>
        <w:t>Актуальність теми</w:t>
      </w:r>
      <w:r>
        <w:t xml:space="preserve">. В другій половині ХХ століття туберкульоз в Україні та інших країнах </w:t>
      </w:r>
      <w:proofErr w:type="gramStart"/>
      <w:r>
        <w:t>св</w:t>
      </w:r>
      <w:proofErr w:type="gramEnd"/>
      <w:r>
        <w:t>іту втрачав значення, яке він займав у минулому в інфекційній патології людини і тварини [244]. Проте, в кінці цього історичн</w:t>
      </w:r>
      <w:r>
        <w:t>о</w:t>
      </w:r>
      <w:r>
        <w:t>го періоду інфекція почала набувати все ширшого розповсюдження серед л</w:t>
      </w:r>
      <w:r>
        <w:t>ю</w:t>
      </w:r>
      <w:r>
        <w:t>дей, в зв’язку з чим, на початку останнього десятиліття ВООЗ оголосила т</w:t>
      </w:r>
      <w:r>
        <w:t>у</w:t>
      </w:r>
      <w:r>
        <w:t xml:space="preserve">беркульоз глобальною проблемою для усього </w:t>
      </w:r>
      <w:proofErr w:type="gramStart"/>
      <w:r>
        <w:t>св</w:t>
      </w:r>
      <w:proofErr w:type="gramEnd"/>
      <w:r>
        <w:t>ітового співтовариства, а в 1995 році в Україні визнано епідемічну ситуацію, як особливо загрозливу [130, 197, 262].</w:t>
      </w:r>
    </w:p>
    <w:p w:rsidR="001F6D6C" w:rsidRDefault="001F6D6C" w:rsidP="001F6D6C">
      <w:pPr>
        <w:pStyle w:val="affffffffb"/>
        <w:spacing w:line="360" w:lineRule="auto"/>
      </w:pPr>
      <w:r>
        <w:t xml:space="preserve">Туберкульоз був і залишається проблемою номер один серед хронічних інфекцій великої рогатої худоби на всіх континентах </w:t>
      </w:r>
      <w:proofErr w:type="gramStart"/>
      <w:r>
        <w:t>св</w:t>
      </w:r>
      <w:proofErr w:type="gramEnd"/>
      <w:r>
        <w:t xml:space="preserve">іту [160, 222, 226, 273]. Напруженість </w:t>
      </w:r>
      <w:proofErr w:type="gramStart"/>
      <w:r>
        <w:t>еп</w:t>
      </w:r>
      <w:proofErr w:type="gramEnd"/>
      <w:r>
        <w:t xml:space="preserve">ізоотичної ситуації з туберкульозу серед великої рогатої худоби  в світі є набагато вищою, ніж епідемічна. Так, щорічно виявляється хворих на туберкульоз 8-10 млн. людей, а серед великої рогатої худоби – 6 млн. голів [111], відповідно 1,75 хворих на 1 млн. жителів та 5 тис. на 1млн тварин в </w:t>
      </w:r>
      <w:proofErr w:type="gramStart"/>
      <w:r>
        <w:t>св</w:t>
      </w:r>
      <w:proofErr w:type="gramEnd"/>
      <w:r>
        <w:t xml:space="preserve">іті. </w:t>
      </w:r>
    </w:p>
    <w:p w:rsidR="001F6D6C" w:rsidRDefault="001F6D6C" w:rsidP="001F6D6C">
      <w:pPr>
        <w:pStyle w:val="affffffffb"/>
        <w:spacing w:line="360" w:lineRule="auto"/>
      </w:pPr>
      <w:r>
        <w:t xml:space="preserve">Про актуальність вирішення проблеми туберкульозу великої рогатої худоби в Україні </w:t>
      </w:r>
      <w:proofErr w:type="gramStart"/>
      <w:r>
        <w:t>св</w:t>
      </w:r>
      <w:proofErr w:type="gramEnd"/>
      <w:r>
        <w:t xml:space="preserve">ідчать публікації в такому фаховому журналі як “Ветеринарна медицина України”, де з 1996 по 2001 рік опубліковано 50 наукових і науково – практичних статей, присвячених цьому захворюванню. Автори статей вважають, що основними причинами малоефективних протитуберкульозних заходів є недостатня вивченість збудника інфекції, </w:t>
      </w:r>
      <w:proofErr w:type="gramStart"/>
      <w:r>
        <w:t>еп</w:t>
      </w:r>
      <w:proofErr w:type="gramEnd"/>
      <w:r>
        <w:t>ізоотичного процесу, патогенезу, недосконалість ранньої прижиттєвої діагностики хвороби, а також відсутність ефективних вакцинних препаратів [51, 83, 104, 142]. В Україні боротьба ускладнюється процесами, що відбуваються при переведенні колективного ведення тваринництва на рейки приватної власності.</w:t>
      </w:r>
    </w:p>
    <w:p w:rsidR="001F6D6C" w:rsidRDefault="001F6D6C" w:rsidP="001F6D6C">
      <w:pPr>
        <w:pStyle w:val="affffffffb"/>
        <w:spacing w:line="360" w:lineRule="auto"/>
      </w:pPr>
      <w:r>
        <w:t xml:space="preserve">При туберкульозі великої рогатої худоби власники тварин несуть великі економічні збитки від зменшення продуктивності тварин, передчасної </w:t>
      </w:r>
      <w:r>
        <w:lastRenderedPageBreak/>
        <w:t>вибракування та забою тварин, утилізації м’ясних туш, витрат на проведення оздоровчих заходів, порушення системи селекції та розведення тварин [146, 221, 283].</w:t>
      </w:r>
    </w:p>
    <w:p w:rsidR="001F6D6C" w:rsidRDefault="001F6D6C" w:rsidP="001F6D6C">
      <w:pPr>
        <w:pStyle w:val="affffffffb"/>
        <w:spacing w:line="360" w:lineRule="auto"/>
      </w:pPr>
      <w:r>
        <w:t xml:space="preserve">У зв’язку з вище викладеним, вивчення питань </w:t>
      </w:r>
      <w:proofErr w:type="gramStart"/>
      <w:r>
        <w:t>еп</w:t>
      </w:r>
      <w:proofErr w:type="gramEnd"/>
      <w:r>
        <w:t>ізоотології, удосконалення методів діагностики, специфічної і неспецифічної профілактики інфекції є особливо актуальним для наукової і практичної ветеринарної медицини, так як вони можуть стати основою розробки ефективних протитуберкульозних заходів.</w:t>
      </w:r>
    </w:p>
    <w:p w:rsidR="001F6D6C" w:rsidRDefault="001F6D6C" w:rsidP="001F6D6C">
      <w:pPr>
        <w:pStyle w:val="affffffffb"/>
        <w:spacing w:line="360" w:lineRule="auto"/>
        <w:rPr>
          <w:b/>
        </w:rPr>
      </w:pPr>
      <w:r>
        <w:rPr>
          <w:b/>
          <w:i/>
        </w:rPr>
        <w:t>Зв’язок роботи з науковими програмами, планами, темами</w:t>
      </w:r>
      <w:r>
        <w:rPr>
          <w:b/>
        </w:rPr>
        <w:t xml:space="preserve">. </w:t>
      </w:r>
      <w:proofErr w:type="gramStart"/>
      <w:r>
        <w:t>Досл</w:t>
      </w:r>
      <w:proofErr w:type="gramEnd"/>
      <w:r>
        <w:t>ідження проводили відповідно до наукової тематики науково-дослідного інституту ветеринарної медицини, якості і безпеки сільськогосподарської продукції НАУ “Вивчення епізоотології та розробка методів профілактики туберкульозу великої рогатої худоби в сучасних умовах введення тваринництва” в 2000-2002 роках, номер держреєстрації 0101</w:t>
      </w:r>
      <w:r>
        <w:rPr>
          <w:lang w:val="en-US"/>
        </w:rPr>
        <w:t>U</w:t>
      </w:r>
      <w:r>
        <w:t>003622.</w:t>
      </w:r>
    </w:p>
    <w:p w:rsidR="001F6D6C" w:rsidRDefault="001F6D6C" w:rsidP="001F6D6C">
      <w:pPr>
        <w:spacing w:line="360" w:lineRule="auto"/>
        <w:ind w:firstLine="720"/>
        <w:jc w:val="both"/>
        <w:rPr>
          <w:sz w:val="28"/>
        </w:rPr>
      </w:pPr>
      <w:r>
        <w:rPr>
          <w:b/>
          <w:i/>
          <w:sz w:val="28"/>
        </w:rPr>
        <w:t xml:space="preserve">Мета роботи. </w:t>
      </w:r>
      <w:r>
        <w:rPr>
          <w:sz w:val="28"/>
        </w:rPr>
        <w:t xml:space="preserve">Вивчити еволюцію напруженості </w:t>
      </w:r>
      <w:proofErr w:type="gramStart"/>
      <w:r>
        <w:rPr>
          <w:sz w:val="28"/>
        </w:rPr>
        <w:t>еп</w:t>
      </w:r>
      <w:proofErr w:type="gramEnd"/>
      <w:r>
        <w:rPr>
          <w:sz w:val="28"/>
        </w:rPr>
        <w:t>ізоотичного процесу в країнах світу та епізоотологічні характеристики туберкульозу великої рогатої худоби в Україні, провести порівняльну оцінку прижиттєвих методів діагностики і розробити систему підв</w:t>
      </w:r>
      <w:r>
        <w:rPr>
          <w:sz w:val="28"/>
        </w:rPr>
        <w:t>и</w:t>
      </w:r>
      <w:r>
        <w:rPr>
          <w:sz w:val="28"/>
        </w:rPr>
        <w:t xml:space="preserve">щення ефективності протитуберкульозних заходів. </w:t>
      </w:r>
    </w:p>
    <w:p w:rsidR="001F6D6C" w:rsidRDefault="001F6D6C" w:rsidP="001F6D6C">
      <w:pPr>
        <w:spacing w:line="360" w:lineRule="auto"/>
        <w:ind w:firstLine="720"/>
        <w:jc w:val="both"/>
        <w:rPr>
          <w:b/>
          <w:sz w:val="28"/>
        </w:rPr>
      </w:pPr>
      <w:r>
        <w:rPr>
          <w:b/>
          <w:i/>
          <w:sz w:val="28"/>
        </w:rPr>
        <w:t xml:space="preserve">Основні завдання </w:t>
      </w:r>
      <w:proofErr w:type="gramStart"/>
      <w:r>
        <w:rPr>
          <w:b/>
          <w:i/>
          <w:sz w:val="28"/>
        </w:rPr>
        <w:t>досл</w:t>
      </w:r>
      <w:proofErr w:type="gramEnd"/>
      <w:r>
        <w:rPr>
          <w:b/>
          <w:i/>
          <w:sz w:val="28"/>
        </w:rPr>
        <w:t>іджень</w:t>
      </w:r>
      <w:r>
        <w:rPr>
          <w:b/>
          <w:sz w:val="28"/>
        </w:rPr>
        <w:t>:</w:t>
      </w:r>
    </w:p>
    <w:p w:rsidR="001F6D6C" w:rsidRDefault="001F6D6C" w:rsidP="00E02ABA">
      <w:pPr>
        <w:pStyle w:val="affffffffb"/>
        <w:numPr>
          <w:ilvl w:val="0"/>
          <w:numId w:val="59"/>
        </w:numPr>
        <w:tabs>
          <w:tab w:val="clear" w:pos="360"/>
          <w:tab w:val="num" w:pos="1080"/>
        </w:tabs>
        <w:suppressAutoHyphens w:val="0"/>
        <w:spacing w:after="0" w:line="360" w:lineRule="auto"/>
        <w:ind w:left="1080"/>
        <w:jc w:val="both"/>
      </w:pPr>
      <w:r>
        <w:t xml:space="preserve">Провести ретроспективне та проспективне </w:t>
      </w:r>
      <w:proofErr w:type="gramStart"/>
      <w:r>
        <w:t>досл</w:t>
      </w:r>
      <w:proofErr w:type="gramEnd"/>
      <w:r>
        <w:t>ідження еволюції епізоотичної ситуації з туберкульозу в країнах різних континентів протягом останніх 100 років.</w:t>
      </w:r>
    </w:p>
    <w:p w:rsidR="001F6D6C" w:rsidRDefault="001F6D6C" w:rsidP="00E02ABA">
      <w:pPr>
        <w:numPr>
          <w:ilvl w:val="0"/>
          <w:numId w:val="59"/>
        </w:numPr>
        <w:tabs>
          <w:tab w:val="clear" w:pos="360"/>
          <w:tab w:val="num" w:pos="1080"/>
        </w:tabs>
        <w:suppressAutoHyphens w:val="0"/>
        <w:spacing w:line="360" w:lineRule="auto"/>
        <w:ind w:left="1080"/>
        <w:jc w:val="both"/>
        <w:rPr>
          <w:sz w:val="28"/>
        </w:rPr>
      </w:pPr>
      <w:r>
        <w:rPr>
          <w:sz w:val="28"/>
        </w:rPr>
        <w:t xml:space="preserve">Дати оцінку динаміки напруженості </w:t>
      </w:r>
      <w:proofErr w:type="gramStart"/>
      <w:r>
        <w:rPr>
          <w:sz w:val="28"/>
        </w:rPr>
        <w:t>еп</w:t>
      </w:r>
      <w:proofErr w:type="gramEnd"/>
      <w:r>
        <w:rPr>
          <w:sz w:val="28"/>
        </w:rPr>
        <w:t>ізоотичного процесу з туберкульозу в Україні і в розрізі всіх 24 областей та АР Крим.</w:t>
      </w:r>
    </w:p>
    <w:p w:rsidR="001F6D6C" w:rsidRDefault="001F6D6C" w:rsidP="00E02ABA">
      <w:pPr>
        <w:numPr>
          <w:ilvl w:val="0"/>
          <w:numId w:val="59"/>
        </w:numPr>
        <w:tabs>
          <w:tab w:val="clear" w:pos="360"/>
          <w:tab w:val="num" w:pos="1080"/>
        </w:tabs>
        <w:suppressAutoHyphens w:val="0"/>
        <w:spacing w:line="360" w:lineRule="auto"/>
        <w:ind w:left="1080"/>
        <w:jc w:val="both"/>
        <w:rPr>
          <w:sz w:val="28"/>
        </w:rPr>
      </w:pPr>
      <w:r>
        <w:rPr>
          <w:sz w:val="28"/>
        </w:rPr>
        <w:t xml:space="preserve">Вивчити </w:t>
      </w:r>
      <w:proofErr w:type="gramStart"/>
      <w:r>
        <w:rPr>
          <w:sz w:val="28"/>
        </w:rPr>
        <w:t>еп</w:t>
      </w:r>
      <w:proofErr w:type="gramEnd"/>
      <w:r>
        <w:rPr>
          <w:sz w:val="28"/>
        </w:rPr>
        <w:t>ізоотологічні характеристики туберкульозу великої рогатої худоби, провести пошук можливих джерел збудника інфекції серед тварин дикої фауни.</w:t>
      </w:r>
    </w:p>
    <w:p w:rsidR="001F6D6C" w:rsidRDefault="001F6D6C" w:rsidP="00E02ABA">
      <w:pPr>
        <w:pStyle w:val="affffffffb"/>
        <w:numPr>
          <w:ilvl w:val="0"/>
          <w:numId w:val="59"/>
        </w:numPr>
        <w:tabs>
          <w:tab w:val="clear" w:pos="360"/>
          <w:tab w:val="num" w:pos="1080"/>
        </w:tabs>
        <w:suppressAutoHyphens w:val="0"/>
        <w:spacing w:after="0" w:line="360" w:lineRule="auto"/>
        <w:ind w:left="1080"/>
        <w:jc w:val="both"/>
      </w:pPr>
      <w:r>
        <w:t xml:space="preserve">Вивчити взаємозалежність </w:t>
      </w:r>
      <w:proofErr w:type="gramStart"/>
      <w:r>
        <w:t>еп</w:t>
      </w:r>
      <w:proofErr w:type="gramEnd"/>
      <w:r>
        <w:t>ізоотичної і епідемічної ситуації з туберкульозу в України та окремих її адміністративних регіонах.</w:t>
      </w:r>
    </w:p>
    <w:p w:rsidR="001F6D6C" w:rsidRDefault="001F6D6C" w:rsidP="00E02ABA">
      <w:pPr>
        <w:numPr>
          <w:ilvl w:val="0"/>
          <w:numId w:val="59"/>
        </w:numPr>
        <w:tabs>
          <w:tab w:val="clear" w:pos="360"/>
          <w:tab w:val="num" w:pos="1080"/>
        </w:tabs>
        <w:suppressAutoHyphens w:val="0"/>
        <w:spacing w:line="360" w:lineRule="auto"/>
        <w:ind w:left="1080"/>
        <w:jc w:val="both"/>
        <w:rPr>
          <w:sz w:val="28"/>
        </w:rPr>
      </w:pPr>
      <w:r>
        <w:rPr>
          <w:sz w:val="28"/>
        </w:rPr>
        <w:lastRenderedPageBreak/>
        <w:t xml:space="preserve">Провести оцінку офіційно рекомендованих методів (внутрішньо шкірної та внутрішньовенної туберкулінових проб) та пошук нових методичних </w:t>
      </w:r>
      <w:proofErr w:type="gramStart"/>
      <w:r>
        <w:rPr>
          <w:sz w:val="28"/>
        </w:rPr>
        <w:t>п</w:t>
      </w:r>
      <w:proofErr w:type="gramEnd"/>
      <w:r>
        <w:rPr>
          <w:sz w:val="28"/>
        </w:rPr>
        <w:t>ідходів по удосконаленню технології прижи</w:t>
      </w:r>
      <w:r>
        <w:rPr>
          <w:sz w:val="28"/>
        </w:rPr>
        <w:t>т</w:t>
      </w:r>
      <w:r>
        <w:rPr>
          <w:sz w:val="28"/>
        </w:rPr>
        <w:t>тєвої діагностики туберкульозної інфекції.</w:t>
      </w:r>
    </w:p>
    <w:p w:rsidR="001F6D6C" w:rsidRDefault="001F6D6C" w:rsidP="00E02ABA">
      <w:pPr>
        <w:numPr>
          <w:ilvl w:val="0"/>
          <w:numId w:val="59"/>
        </w:numPr>
        <w:tabs>
          <w:tab w:val="num" w:pos="1440"/>
        </w:tabs>
        <w:suppressAutoHyphens w:val="0"/>
        <w:spacing w:line="360" w:lineRule="auto"/>
        <w:ind w:left="1080"/>
        <w:jc w:val="both"/>
        <w:rPr>
          <w:sz w:val="28"/>
        </w:rPr>
      </w:pPr>
      <w:r>
        <w:rPr>
          <w:sz w:val="28"/>
        </w:rPr>
        <w:t>Розробити більш ефективну систему протитуберкульозних заходів з використанням особливостей розвитку скотарства в Україні.</w:t>
      </w:r>
    </w:p>
    <w:p w:rsidR="001F6D6C" w:rsidRDefault="001F6D6C" w:rsidP="001F6D6C">
      <w:pPr>
        <w:pStyle w:val="37"/>
        <w:ind w:left="0"/>
      </w:pPr>
      <w:r>
        <w:rPr>
          <w:b/>
          <w:i/>
        </w:rPr>
        <w:t>Наукова новизна одержаних результатів</w:t>
      </w:r>
      <w:r>
        <w:t xml:space="preserve">. Вперше проведено </w:t>
      </w:r>
      <w:proofErr w:type="gramStart"/>
      <w:r>
        <w:t>еп</w:t>
      </w:r>
      <w:proofErr w:type="gramEnd"/>
      <w:r>
        <w:t>ізоотологічний моніторинг з туберкульозу великої рогатої худоби в межах п’яти континентів світу та вивчені закономірності еволюції напруженості епізоотичної ситуації в окремих країнах, в тому числі в Україні.</w:t>
      </w:r>
    </w:p>
    <w:p w:rsidR="001F6D6C" w:rsidRDefault="001F6D6C" w:rsidP="001F6D6C">
      <w:pPr>
        <w:pStyle w:val="37"/>
        <w:ind w:left="0"/>
      </w:pPr>
      <w:r>
        <w:t xml:space="preserve">На основі широкомасштабних </w:t>
      </w:r>
      <w:proofErr w:type="gramStart"/>
      <w:r>
        <w:t>еп</w:t>
      </w:r>
      <w:proofErr w:type="gramEnd"/>
      <w:r>
        <w:t>ізоотологічних досліджень встановлено зв’язок між показниками епізоотичності та природним розселенням ондатри, а також напруженості епізоотичної ситуації в просторі і часі з сонячною активні</w:t>
      </w:r>
      <w:r>
        <w:t>с</w:t>
      </w:r>
      <w:r>
        <w:t>тю (одиниці Вольфа).</w:t>
      </w:r>
    </w:p>
    <w:p w:rsidR="001F6D6C" w:rsidRDefault="001F6D6C" w:rsidP="001F6D6C">
      <w:pPr>
        <w:pStyle w:val="37"/>
        <w:ind w:left="0"/>
      </w:pPr>
      <w:r>
        <w:t xml:space="preserve">Проведено порівняльну оцінку внутрішньошкірної, внутрішньовенної і внутрішньочеревної туберкулінових проб та фотогістохімічного методу прижиттєвої діагностики туберкульозу </w:t>
      </w:r>
      <w:proofErr w:type="gramStart"/>
      <w:r>
        <w:t>у</w:t>
      </w:r>
      <w:proofErr w:type="gramEnd"/>
      <w:r>
        <w:t xml:space="preserve"> великої рогатої худоби. Вперше в ветеринарній практиці розроблена і апробована внутрішньочеревна методика туберкулінізації, яка дозволяє більш об’єктивно оцінити </w:t>
      </w:r>
      <w:proofErr w:type="gramStart"/>
      <w:r>
        <w:t>еп</w:t>
      </w:r>
      <w:proofErr w:type="gramEnd"/>
      <w:r>
        <w:t>ізоотичну ситуацію та провести прижиттєву диференційну діагностику туберкульозної інфекції.</w:t>
      </w:r>
    </w:p>
    <w:p w:rsidR="001F6D6C" w:rsidRDefault="001F6D6C" w:rsidP="001F6D6C">
      <w:pPr>
        <w:pStyle w:val="37"/>
        <w:spacing w:line="336" w:lineRule="auto"/>
        <w:ind w:left="0"/>
        <w:rPr>
          <w:sz w:val="26"/>
        </w:rPr>
      </w:pPr>
      <w:r>
        <w:t xml:space="preserve">Запропонована система протитуберкульозних заходів з використанням внутрішньочеревної туберкулінової проби дозволяє виявляти невстановлені </w:t>
      </w:r>
      <w:r>
        <w:rPr>
          <w:sz w:val="26"/>
        </w:rPr>
        <w:t>внутрішньошкірною туберкуліновою пробою джерела збудника і</w:t>
      </w:r>
      <w:r>
        <w:rPr>
          <w:sz w:val="26"/>
        </w:rPr>
        <w:t>н</w:t>
      </w:r>
      <w:r>
        <w:rPr>
          <w:sz w:val="26"/>
        </w:rPr>
        <w:t xml:space="preserve">фекції і прискорити оздоровлення благополучних стад. </w:t>
      </w:r>
    </w:p>
    <w:p w:rsidR="001F6D6C" w:rsidRDefault="001F6D6C" w:rsidP="001F6D6C">
      <w:pPr>
        <w:spacing w:line="336" w:lineRule="auto"/>
        <w:ind w:firstLine="720"/>
        <w:jc w:val="both"/>
        <w:rPr>
          <w:sz w:val="26"/>
        </w:rPr>
      </w:pPr>
      <w:r>
        <w:rPr>
          <w:b/>
          <w:i/>
          <w:sz w:val="26"/>
        </w:rPr>
        <w:t>Практичне значення одержаних результатів</w:t>
      </w:r>
      <w:r>
        <w:rPr>
          <w:i/>
          <w:sz w:val="26"/>
        </w:rPr>
        <w:t>.</w:t>
      </w:r>
      <w:r>
        <w:rPr>
          <w:sz w:val="26"/>
        </w:rPr>
        <w:t xml:space="preserve"> Результати досліджень використані при розробці “Додаткових заходів до програми оздоровчих протитуберкульозних заходів </w:t>
      </w:r>
      <w:proofErr w:type="gramStart"/>
      <w:r>
        <w:rPr>
          <w:sz w:val="26"/>
        </w:rPr>
        <w:t>в</w:t>
      </w:r>
      <w:proofErr w:type="gramEnd"/>
      <w:r>
        <w:rPr>
          <w:sz w:val="26"/>
        </w:rPr>
        <w:t xml:space="preserve"> ДПЗ “Плосківський”, затверджених Державним департаментом ветеринарної медицини України 26.10.2001 р. Подана до затвердження методика проведення внутрішньочеревної туберкулінової проби у великої рогатої худоби. Наукові розробки щодо системи оздоровлення  неблагополучних з туберкульозу та диференціальної діагностики внутрішньошкірних реакцій на туберкулін у тварин благополучних з інфекції стад використанні в трьох господарствах. </w:t>
      </w:r>
    </w:p>
    <w:p w:rsidR="001F6D6C" w:rsidRDefault="001F6D6C" w:rsidP="001F6D6C">
      <w:pPr>
        <w:pStyle w:val="affffffffb"/>
        <w:spacing w:line="336" w:lineRule="auto"/>
        <w:rPr>
          <w:spacing w:val="-2"/>
          <w:w w:val="111"/>
          <w:sz w:val="26"/>
        </w:rPr>
      </w:pPr>
      <w:r>
        <w:rPr>
          <w:spacing w:val="-2"/>
          <w:w w:val="111"/>
          <w:sz w:val="26"/>
        </w:rPr>
        <w:lastRenderedPageBreak/>
        <w:t xml:space="preserve">Отримано деклараційний патент на винахід (№ 54653А). Результати наукових </w:t>
      </w:r>
      <w:proofErr w:type="gramStart"/>
      <w:r>
        <w:rPr>
          <w:spacing w:val="-2"/>
          <w:w w:val="111"/>
          <w:sz w:val="26"/>
        </w:rPr>
        <w:t>досл</w:t>
      </w:r>
      <w:proofErr w:type="gramEnd"/>
      <w:r>
        <w:rPr>
          <w:spacing w:val="-2"/>
          <w:w w:val="111"/>
          <w:sz w:val="26"/>
        </w:rPr>
        <w:t>іджень використовують в навчальному процесі з курсу епізоотології у Національному аграрному університеті, Білоцерківському державному аграрному університеті, Дніпро-петровському державному аграрному університеті.</w:t>
      </w:r>
    </w:p>
    <w:p w:rsidR="001F6D6C" w:rsidRDefault="001F6D6C" w:rsidP="001F6D6C">
      <w:pPr>
        <w:pStyle w:val="37"/>
        <w:spacing w:line="336" w:lineRule="auto"/>
        <w:ind w:left="0"/>
        <w:rPr>
          <w:sz w:val="26"/>
        </w:rPr>
      </w:pPr>
      <w:r>
        <w:rPr>
          <w:b/>
          <w:i/>
          <w:sz w:val="26"/>
        </w:rPr>
        <w:t>Особистий внесок здобувача</w:t>
      </w:r>
      <w:r>
        <w:rPr>
          <w:sz w:val="26"/>
        </w:rPr>
        <w:t xml:space="preserve">. Дисертант особисто виконав весь обсяг експериментальних та </w:t>
      </w:r>
      <w:proofErr w:type="gramStart"/>
      <w:r>
        <w:rPr>
          <w:sz w:val="26"/>
        </w:rPr>
        <w:t>еп</w:t>
      </w:r>
      <w:proofErr w:type="gramEnd"/>
      <w:r>
        <w:rPr>
          <w:sz w:val="26"/>
        </w:rPr>
        <w:t>ізоотологічних досліджень, здійснив аналіз та провів статистичну обробку і інтерпритацію отриманих даних.</w:t>
      </w:r>
    </w:p>
    <w:p w:rsidR="001F6D6C" w:rsidRDefault="001F6D6C" w:rsidP="001F6D6C">
      <w:pPr>
        <w:spacing w:line="336" w:lineRule="auto"/>
        <w:ind w:firstLine="720"/>
        <w:jc w:val="both"/>
        <w:rPr>
          <w:sz w:val="26"/>
        </w:rPr>
      </w:pPr>
      <w:r>
        <w:rPr>
          <w:b/>
          <w:i/>
          <w:sz w:val="26"/>
        </w:rPr>
        <w:t>Апробація роботи</w:t>
      </w:r>
      <w:r>
        <w:rPr>
          <w:sz w:val="26"/>
        </w:rPr>
        <w:t xml:space="preserve">. Основні дисертаційні матеріали викладені і обговорені на науково-виробничих конференціях професорсько-викладацького складу НАУ, на </w:t>
      </w:r>
      <w:proofErr w:type="gramStart"/>
      <w:r>
        <w:rPr>
          <w:sz w:val="26"/>
        </w:rPr>
        <w:t>м</w:t>
      </w:r>
      <w:proofErr w:type="gramEnd"/>
      <w:r>
        <w:rPr>
          <w:sz w:val="26"/>
        </w:rPr>
        <w:t xml:space="preserve">іжнародних конференціях з питань ветеринарної медицини (м. Полтава, 2002; м. Харків, 2002.), Всеукраїнській науково-практичній конференції (м. Київ, 2001). Методика внутрішньочеревної туберкулінової </w:t>
      </w:r>
      <w:proofErr w:type="gramStart"/>
      <w:r>
        <w:rPr>
          <w:sz w:val="26"/>
        </w:rPr>
        <w:t>проби та</w:t>
      </w:r>
      <w:proofErr w:type="gramEnd"/>
      <w:r>
        <w:rPr>
          <w:sz w:val="26"/>
        </w:rPr>
        <w:t xml:space="preserve"> розроблена система протитуберкульозних оздоровчих заходів з використанням вказаного діагностичного тесту апробована в СП “Україна” Дніпропетровської області та НДГ “Великоснітинське” Київської області.</w:t>
      </w:r>
    </w:p>
    <w:p w:rsidR="001F6D6C" w:rsidRDefault="001F6D6C" w:rsidP="001F6D6C">
      <w:pPr>
        <w:pStyle w:val="37"/>
        <w:widowControl w:val="0"/>
        <w:spacing w:line="336" w:lineRule="auto"/>
        <w:ind w:left="0" w:firstLine="480"/>
        <w:rPr>
          <w:sz w:val="26"/>
        </w:rPr>
      </w:pPr>
      <w:r>
        <w:rPr>
          <w:b/>
          <w:i/>
          <w:sz w:val="26"/>
        </w:rPr>
        <w:t>Публікації</w:t>
      </w:r>
      <w:r>
        <w:rPr>
          <w:b/>
          <w:sz w:val="26"/>
        </w:rPr>
        <w:t>.</w:t>
      </w:r>
      <w:r>
        <w:rPr>
          <w:sz w:val="26"/>
        </w:rPr>
        <w:t xml:space="preserve"> Результати дослідження за темою дисертаційної роботи висвітлені у 7 наукових працях, які опубліковані у збірниках ” Науковий вісник Національного аграрного університету”(2), “Вісник</w:t>
      </w:r>
      <w:proofErr w:type="gramStart"/>
      <w:r>
        <w:rPr>
          <w:sz w:val="26"/>
        </w:rPr>
        <w:t xml:space="preserve"> Б</w:t>
      </w:r>
      <w:proofErr w:type="gramEnd"/>
      <w:r>
        <w:rPr>
          <w:sz w:val="26"/>
        </w:rPr>
        <w:t>ілоцерківського державного аграрного університету (1), журналі “Ветеринарна медицина України” (2), першій конференції конференції професорсько–викладацького складу, і аспірантів навчально-наукового інституту ветеринарної медицини, якості і безпеки продукції АПК (1) та Всеукраїнської науково-практичної конференції молодих вчених “Проблеми патології тварин та шляхи їх вирішення”. Отримано патент на винахід (додаток А).</w:t>
      </w:r>
    </w:p>
    <w:p w:rsidR="001F6D6C" w:rsidRDefault="001F6D6C" w:rsidP="001F6D6C">
      <w:pPr>
        <w:spacing w:line="336" w:lineRule="auto"/>
        <w:ind w:firstLine="720"/>
        <w:jc w:val="both"/>
        <w:rPr>
          <w:sz w:val="26"/>
        </w:rPr>
        <w:sectPr w:rsidR="001F6D6C">
          <w:type w:val="nextColumn"/>
          <w:pgSz w:w="11907" w:h="16840" w:code="9"/>
          <w:pgMar w:top="1134" w:right="794" w:bottom="1134" w:left="1701" w:header="720" w:footer="720" w:gutter="0"/>
          <w:paperSrc w:first="21060" w:other="21060"/>
          <w:cols w:space="720"/>
        </w:sectPr>
      </w:pPr>
    </w:p>
    <w:p w:rsidR="001F6D6C" w:rsidRDefault="001F6D6C" w:rsidP="001F6D6C">
      <w:pPr>
        <w:pStyle w:val="1"/>
        <w:rPr>
          <w:rFonts w:ascii="Times New Roman" w:hAnsi="Times New Roman"/>
        </w:rPr>
      </w:pPr>
      <w:bookmarkStart w:id="5" w:name="_Toc35506487"/>
      <w:bookmarkStart w:id="6" w:name="_Toc56576268"/>
      <w:r>
        <w:rPr>
          <w:rFonts w:ascii="Times New Roman" w:hAnsi="Times New Roman"/>
        </w:rPr>
        <w:lastRenderedPageBreak/>
        <w:t>Висновки</w:t>
      </w:r>
      <w:bookmarkStart w:id="7" w:name="_Hlt35431149"/>
      <w:bookmarkEnd w:id="5"/>
      <w:bookmarkEnd w:id="6"/>
      <w:bookmarkEnd w:id="7"/>
    </w:p>
    <w:p w:rsidR="001F6D6C" w:rsidRDefault="001F6D6C" w:rsidP="00E02ABA">
      <w:pPr>
        <w:numPr>
          <w:ilvl w:val="0"/>
          <w:numId w:val="61"/>
        </w:numPr>
        <w:suppressAutoHyphens w:val="0"/>
        <w:spacing w:line="360" w:lineRule="auto"/>
        <w:ind w:left="0" w:firstLine="720"/>
        <w:jc w:val="both"/>
        <w:rPr>
          <w:sz w:val="28"/>
        </w:rPr>
      </w:pPr>
      <w:r>
        <w:rPr>
          <w:sz w:val="28"/>
        </w:rPr>
        <w:t xml:space="preserve">Проведена оцінка закономірності еволюції </w:t>
      </w:r>
      <w:proofErr w:type="gramStart"/>
      <w:r>
        <w:rPr>
          <w:sz w:val="28"/>
        </w:rPr>
        <w:t>еп</w:t>
      </w:r>
      <w:proofErr w:type="gramEnd"/>
      <w:r>
        <w:rPr>
          <w:sz w:val="28"/>
        </w:rPr>
        <w:t>ізоотичної ситуації в світі, в тому числі в Україні за останні 100 років. Проведена порівняльна оцінка інформативності внутрішньошкірного, внутрішньовеного та фотогістохімічного методів прижиттєвої діагностики. Розроблено та впроваджено в практику окремих господарств внутрішньочеревну туберкулінову пробу, як діагностичного тесту і систему протитуберкульозних заходів з використанням вказаного методу виявлення активних джерел збудника інфекції.</w:t>
      </w:r>
    </w:p>
    <w:p w:rsidR="001F6D6C" w:rsidRDefault="001F6D6C" w:rsidP="00E02ABA">
      <w:pPr>
        <w:numPr>
          <w:ilvl w:val="0"/>
          <w:numId w:val="61"/>
        </w:numPr>
        <w:suppressAutoHyphens w:val="0"/>
        <w:spacing w:line="360" w:lineRule="auto"/>
        <w:ind w:left="0" w:firstLine="720"/>
        <w:jc w:val="both"/>
        <w:rPr>
          <w:sz w:val="28"/>
        </w:rPr>
      </w:pPr>
      <w:r>
        <w:rPr>
          <w:sz w:val="28"/>
        </w:rPr>
        <w:t>На основі епізоотологічного моніторингу встановлені закономірності просторово-часової динаміки захворюваності великої рогатої худоби туберкуль</w:t>
      </w:r>
      <w:r>
        <w:rPr>
          <w:sz w:val="28"/>
        </w:rPr>
        <w:t>о</w:t>
      </w:r>
      <w:r>
        <w:rPr>
          <w:sz w:val="28"/>
        </w:rPr>
        <w:t xml:space="preserve">зом за останні 100 років </w:t>
      </w:r>
      <w:proofErr w:type="gramStart"/>
      <w:r>
        <w:rPr>
          <w:sz w:val="28"/>
        </w:rPr>
        <w:t>в</w:t>
      </w:r>
      <w:proofErr w:type="gramEnd"/>
      <w:r>
        <w:rPr>
          <w:sz w:val="28"/>
        </w:rPr>
        <w:t xml:space="preserve"> різних регіонах світу:</w:t>
      </w:r>
    </w:p>
    <w:p w:rsidR="001F6D6C" w:rsidRDefault="001F6D6C" w:rsidP="00E02ABA">
      <w:pPr>
        <w:pStyle w:val="affffffffb"/>
        <w:numPr>
          <w:ilvl w:val="0"/>
          <w:numId w:val="62"/>
        </w:numPr>
        <w:suppressAutoHyphens w:val="0"/>
        <w:spacing w:after="0" w:line="360" w:lineRule="auto"/>
        <w:ind w:left="0" w:firstLine="720"/>
        <w:jc w:val="both"/>
      </w:pPr>
      <w:r>
        <w:t>на всіх континентах інфекція характеризується нерівномірним розповс</w:t>
      </w:r>
      <w:r>
        <w:t>ю</w:t>
      </w:r>
      <w:r>
        <w:t xml:space="preserve">дженням та довготривалістю еволюційного поліпшення </w:t>
      </w:r>
      <w:proofErr w:type="gramStart"/>
      <w:r>
        <w:t>еп</w:t>
      </w:r>
      <w:proofErr w:type="gramEnd"/>
      <w:r>
        <w:t>ізоотичної ситуації;</w:t>
      </w:r>
    </w:p>
    <w:p w:rsidR="001F6D6C" w:rsidRDefault="001F6D6C" w:rsidP="00E02ABA">
      <w:pPr>
        <w:pStyle w:val="affffffffb"/>
        <w:numPr>
          <w:ilvl w:val="0"/>
          <w:numId w:val="62"/>
        </w:numPr>
        <w:suppressAutoHyphens w:val="0"/>
        <w:spacing w:after="0" w:line="360" w:lineRule="auto"/>
        <w:ind w:left="0" w:firstLine="720"/>
        <w:jc w:val="both"/>
      </w:pPr>
      <w:r>
        <w:t xml:space="preserve">в оздоровлених від туберкульозу великої рогатої худоби </w:t>
      </w:r>
      <w:proofErr w:type="gramStart"/>
      <w:r>
        <w:t>країнах</w:t>
      </w:r>
      <w:proofErr w:type="gramEnd"/>
      <w:r>
        <w:t xml:space="preserve"> середньорічний показник захвор</w:t>
      </w:r>
      <w:r>
        <w:t>ю</w:t>
      </w:r>
      <w:r>
        <w:t>ваності зменшувався на 0,31–0,09 %;</w:t>
      </w:r>
    </w:p>
    <w:p w:rsidR="001F6D6C" w:rsidRDefault="001F6D6C" w:rsidP="00E02ABA">
      <w:pPr>
        <w:numPr>
          <w:ilvl w:val="0"/>
          <w:numId w:val="62"/>
        </w:numPr>
        <w:suppressAutoHyphens w:val="0"/>
        <w:spacing w:line="360" w:lineRule="auto"/>
        <w:ind w:left="0" w:firstLine="720"/>
        <w:jc w:val="both"/>
        <w:rPr>
          <w:sz w:val="28"/>
        </w:rPr>
      </w:pPr>
      <w:r>
        <w:rPr>
          <w:sz w:val="28"/>
        </w:rPr>
        <w:t xml:space="preserve">період від початку проведення активних протитуберкульозних заходів до оголошення окремих </w:t>
      </w:r>
      <w:proofErr w:type="gramStart"/>
      <w:r>
        <w:rPr>
          <w:sz w:val="28"/>
        </w:rPr>
        <w:t>країн</w:t>
      </w:r>
      <w:proofErr w:type="gramEnd"/>
      <w:r>
        <w:rPr>
          <w:sz w:val="28"/>
        </w:rPr>
        <w:t xml:space="preserve"> вільними від інфекції був у межах 20–100 і більше років;</w:t>
      </w:r>
    </w:p>
    <w:p w:rsidR="001F6D6C" w:rsidRDefault="001F6D6C" w:rsidP="00E02ABA">
      <w:pPr>
        <w:numPr>
          <w:ilvl w:val="0"/>
          <w:numId w:val="62"/>
        </w:numPr>
        <w:suppressAutoHyphens w:val="0"/>
        <w:spacing w:line="360" w:lineRule="auto"/>
        <w:ind w:left="0" w:firstLine="720"/>
        <w:jc w:val="both"/>
        <w:rPr>
          <w:sz w:val="28"/>
        </w:rPr>
      </w:pPr>
      <w:r>
        <w:rPr>
          <w:sz w:val="28"/>
        </w:rPr>
        <w:t xml:space="preserve">із 30 країн, які оголошували благополуччя з інфекції до 2001 р., лише 5 витримали цей статус 20 і більше років, 7 країн–11–19, 4 країни–8–10, 3 країни 5–7, 6 країн–2–4, 5 країн–1 </w:t>
      </w:r>
      <w:proofErr w:type="gramStart"/>
      <w:r>
        <w:rPr>
          <w:sz w:val="28"/>
        </w:rPr>
        <w:t>р</w:t>
      </w:r>
      <w:proofErr w:type="gramEnd"/>
      <w:r>
        <w:rPr>
          <w:sz w:val="28"/>
        </w:rPr>
        <w:t>ік;</w:t>
      </w:r>
    </w:p>
    <w:p w:rsidR="001F6D6C" w:rsidRDefault="001F6D6C" w:rsidP="00E02ABA">
      <w:pPr>
        <w:numPr>
          <w:ilvl w:val="0"/>
          <w:numId w:val="62"/>
        </w:numPr>
        <w:suppressAutoHyphens w:val="0"/>
        <w:spacing w:line="360" w:lineRule="auto"/>
        <w:ind w:left="0" w:firstLine="720"/>
        <w:jc w:val="both"/>
        <w:rPr>
          <w:sz w:val="28"/>
        </w:rPr>
      </w:pPr>
      <w:r>
        <w:rPr>
          <w:sz w:val="28"/>
        </w:rPr>
        <w:t xml:space="preserve">зі збільшенням строку благополуччя країн з туберкульозу можливість нового спалаху </w:t>
      </w:r>
      <w:proofErr w:type="gramStart"/>
      <w:r>
        <w:rPr>
          <w:sz w:val="28"/>
        </w:rPr>
        <w:t>еп</w:t>
      </w:r>
      <w:proofErr w:type="gramEnd"/>
      <w:r>
        <w:rPr>
          <w:sz w:val="28"/>
        </w:rPr>
        <w:t>ізоотичного процесу зменшувалась.</w:t>
      </w:r>
    </w:p>
    <w:p w:rsidR="001F6D6C" w:rsidRDefault="001F6D6C" w:rsidP="00E02ABA">
      <w:pPr>
        <w:numPr>
          <w:ilvl w:val="0"/>
          <w:numId w:val="61"/>
        </w:numPr>
        <w:suppressAutoHyphens w:val="0"/>
        <w:spacing w:line="360" w:lineRule="auto"/>
        <w:ind w:left="0" w:firstLine="720"/>
        <w:jc w:val="both"/>
        <w:rPr>
          <w:sz w:val="28"/>
        </w:rPr>
      </w:pPr>
      <w:r>
        <w:rPr>
          <w:sz w:val="28"/>
        </w:rPr>
        <w:t>Епізоотична ситуація з туберкульозу великої рогатої худоби в Україні характеризується стаціонарністю та територіальною нерівномірністю розповс</w:t>
      </w:r>
      <w:r>
        <w:rPr>
          <w:sz w:val="28"/>
        </w:rPr>
        <w:t>ю</w:t>
      </w:r>
      <w:r>
        <w:rPr>
          <w:sz w:val="28"/>
        </w:rPr>
        <w:t>дження і динамічністю епізоотичного процесу: в кінці ХІ</w:t>
      </w:r>
      <w:proofErr w:type="gramStart"/>
      <w:r>
        <w:rPr>
          <w:sz w:val="28"/>
        </w:rPr>
        <w:t>Х</w:t>
      </w:r>
      <w:proofErr w:type="gramEnd"/>
      <w:r>
        <w:rPr>
          <w:sz w:val="28"/>
        </w:rPr>
        <w:t xml:space="preserve"> та на початку ХХ ст. захворюваність з розрахунку на 100000 тварин була в межах 14600–17800, у 1925–1926 рр.–26700, 1948–740, 1987–437, 1991–153, 2001 р.–120 </w:t>
      </w:r>
      <w:r>
        <w:rPr>
          <w:sz w:val="28"/>
        </w:rPr>
        <w:lastRenderedPageBreak/>
        <w:t>хворих. Середнь</w:t>
      </w:r>
      <w:r>
        <w:rPr>
          <w:sz w:val="28"/>
        </w:rPr>
        <w:t>о</w:t>
      </w:r>
      <w:r>
        <w:rPr>
          <w:sz w:val="28"/>
        </w:rPr>
        <w:t xml:space="preserve">річне зниження напруженості </w:t>
      </w:r>
      <w:proofErr w:type="gramStart"/>
      <w:r>
        <w:rPr>
          <w:sz w:val="28"/>
        </w:rPr>
        <w:t>еп</w:t>
      </w:r>
      <w:proofErr w:type="gramEnd"/>
      <w:r>
        <w:rPr>
          <w:sz w:val="28"/>
        </w:rPr>
        <w:t>ізоотичної ситуації за 100 досліджуваних років складає 0,17%, останні 53 роки–0,01%.</w:t>
      </w:r>
    </w:p>
    <w:p w:rsidR="001F6D6C" w:rsidRDefault="001F6D6C" w:rsidP="00E02ABA">
      <w:pPr>
        <w:numPr>
          <w:ilvl w:val="0"/>
          <w:numId w:val="61"/>
        </w:numPr>
        <w:suppressAutoHyphens w:val="0"/>
        <w:spacing w:line="360" w:lineRule="auto"/>
        <w:ind w:left="0" w:firstLine="720"/>
        <w:jc w:val="both"/>
        <w:rPr>
          <w:sz w:val="28"/>
        </w:rPr>
      </w:pPr>
      <w:r>
        <w:rPr>
          <w:sz w:val="28"/>
        </w:rPr>
        <w:t xml:space="preserve">В еволюції напруженості </w:t>
      </w:r>
      <w:proofErr w:type="gramStart"/>
      <w:r>
        <w:rPr>
          <w:sz w:val="28"/>
        </w:rPr>
        <w:t>еп</w:t>
      </w:r>
      <w:proofErr w:type="gramEnd"/>
      <w:r>
        <w:rPr>
          <w:sz w:val="28"/>
        </w:rPr>
        <w:t xml:space="preserve">ізоотичного процесу щодо туберкульозу в Україні проявляється три періоди: максимальної напруги (перша половина ХХ ст.); перманентного поліпшення епізоотичної ситуації (1950–1990 рр.); мінімальної напруги (з 1991 р.). Для останніх двох років </w:t>
      </w:r>
      <w:proofErr w:type="gramStart"/>
      <w:r>
        <w:rPr>
          <w:sz w:val="28"/>
        </w:rPr>
        <w:t>досл</w:t>
      </w:r>
      <w:proofErr w:type="gramEnd"/>
      <w:r>
        <w:rPr>
          <w:sz w:val="28"/>
        </w:rPr>
        <w:t>іджень характерним є розширення регіонів, де неблагополучних пунктів не реєстрували: АР Крим, Вінницька, В</w:t>
      </w:r>
      <w:r>
        <w:rPr>
          <w:sz w:val="28"/>
        </w:rPr>
        <w:t>о</w:t>
      </w:r>
      <w:r>
        <w:rPr>
          <w:sz w:val="28"/>
        </w:rPr>
        <w:t xml:space="preserve">линська, Закарпатська, </w:t>
      </w:r>
      <w:proofErr w:type="gramStart"/>
      <w:r>
        <w:rPr>
          <w:sz w:val="28"/>
        </w:rPr>
        <w:t>Р</w:t>
      </w:r>
      <w:proofErr w:type="gramEnd"/>
      <w:r>
        <w:rPr>
          <w:sz w:val="28"/>
        </w:rPr>
        <w:t>івненська, Тернопільська та Чернівецька області, проте тварин, які реагували на туберкулін, не виявляли лише в АР Крим , Закарпатській, Рівненській та Чернівецькій областях.</w:t>
      </w:r>
    </w:p>
    <w:p w:rsidR="001F6D6C" w:rsidRDefault="001F6D6C" w:rsidP="00E02ABA">
      <w:pPr>
        <w:numPr>
          <w:ilvl w:val="0"/>
          <w:numId w:val="61"/>
        </w:numPr>
        <w:suppressAutoHyphens w:val="0"/>
        <w:spacing w:line="360" w:lineRule="auto"/>
        <w:ind w:left="0" w:firstLine="720"/>
        <w:jc w:val="both"/>
        <w:rPr>
          <w:sz w:val="28"/>
        </w:rPr>
      </w:pPr>
      <w:proofErr w:type="gramStart"/>
      <w:r>
        <w:rPr>
          <w:sz w:val="28"/>
        </w:rPr>
        <w:t>Еп</w:t>
      </w:r>
      <w:proofErr w:type="gramEnd"/>
      <w:r>
        <w:rPr>
          <w:sz w:val="28"/>
        </w:rPr>
        <w:t>ізоотологічною особливістю туберкульозу великої рогатої худоби є: безперервність та відсутність стадійності розвитку епізоотичного процесу; вис</w:t>
      </w:r>
      <w:r>
        <w:rPr>
          <w:sz w:val="28"/>
        </w:rPr>
        <w:t>о</w:t>
      </w:r>
      <w:r>
        <w:rPr>
          <w:sz w:val="28"/>
        </w:rPr>
        <w:t xml:space="preserve">ка активність джерел збудника інфекції; наявність хворих тварин у стані анергії; захворюваність різновікових груп тварин; відсутність взаємозв’язку напруженості </w:t>
      </w:r>
      <w:proofErr w:type="gramStart"/>
      <w:r>
        <w:rPr>
          <w:sz w:val="28"/>
        </w:rPr>
        <w:t>еп</w:t>
      </w:r>
      <w:proofErr w:type="gramEnd"/>
      <w:r>
        <w:rPr>
          <w:sz w:val="28"/>
        </w:rPr>
        <w:t>ізоотичної ситуації з природно-географічними факторами і сезоном року, зас</w:t>
      </w:r>
      <w:r>
        <w:rPr>
          <w:sz w:val="28"/>
        </w:rPr>
        <w:t>е</w:t>
      </w:r>
      <w:r>
        <w:rPr>
          <w:sz w:val="28"/>
        </w:rPr>
        <w:t>ленням території областей переважною більшістю найбільш поширеними гризунами, спадкової або наб</w:t>
      </w:r>
      <w:r>
        <w:rPr>
          <w:sz w:val="28"/>
        </w:rPr>
        <w:t>у</w:t>
      </w:r>
      <w:r>
        <w:rPr>
          <w:sz w:val="28"/>
        </w:rPr>
        <w:t>тої стійкості до М.</w:t>
      </w:r>
      <w:r>
        <w:rPr>
          <w:sz w:val="28"/>
          <w:lang w:val="en-US"/>
        </w:rPr>
        <w:t>bovis</w:t>
      </w:r>
      <w:r>
        <w:rPr>
          <w:sz w:val="28"/>
        </w:rPr>
        <w:t xml:space="preserve"> у тварин; вираженість територіальної стаціонарності н</w:t>
      </w:r>
      <w:r>
        <w:rPr>
          <w:sz w:val="28"/>
        </w:rPr>
        <w:t>е</w:t>
      </w:r>
      <w:r>
        <w:rPr>
          <w:sz w:val="28"/>
        </w:rPr>
        <w:t>благополуччя щодо мікобактеріальної інфекції.</w:t>
      </w:r>
    </w:p>
    <w:p w:rsidR="001F6D6C" w:rsidRDefault="001F6D6C" w:rsidP="00E02ABA">
      <w:pPr>
        <w:numPr>
          <w:ilvl w:val="0"/>
          <w:numId w:val="61"/>
        </w:numPr>
        <w:suppressAutoHyphens w:val="0"/>
        <w:spacing w:line="360" w:lineRule="auto"/>
        <w:ind w:left="0" w:firstLine="720"/>
        <w:jc w:val="both"/>
        <w:rPr>
          <w:sz w:val="28"/>
        </w:rPr>
      </w:pPr>
      <w:r>
        <w:rPr>
          <w:sz w:val="28"/>
        </w:rPr>
        <w:t>Встановлена зворотна залежність між сонячною активністю та н</w:t>
      </w:r>
      <w:r>
        <w:rPr>
          <w:sz w:val="28"/>
        </w:rPr>
        <w:t>а</w:t>
      </w:r>
      <w:r>
        <w:rPr>
          <w:sz w:val="28"/>
        </w:rPr>
        <w:t xml:space="preserve">пруженістю </w:t>
      </w:r>
      <w:proofErr w:type="gramStart"/>
      <w:r>
        <w:rPr>
          <w:sz w:val="28"/>
        </w:rPr>
        <w:t>еп</w:t>
      </w:r>
      <w:proofErr w:type="gramEnd"/>
      <w:r>
        <w:rPr>
          <w:sz w:val="28"/>
        </w:rPr>
        <w:t>ізоотичної і епідемічної ситуацій з туберкульозу, а також територі</w:t>
      </w:r>
      <w:r>
        <w:rPr>
          <w:sz w:val="28"/>
        </w:rPr>
        <w:t>а</w:t>
      </w:r>
      <w:r>
        <w:rPr>
          <w:sz w:val="28"/>
        </w:rPr>
        <w:t>льний взаємозв’язок між розселенням ондатр і захворюваністю туберкульозом в</w:t>
      </w:r>
      <w:r>
        <w:rPr>
          <w:sz w:val="28"/>
        </w:rPr>
        <w:t>е</w:t>
      </w:r>
      <w:r>
        <w:rPr>
          <w:sz w:val="28"/>
        </w:rPr>
        <w:t>ликої рогатої худоби.</w:t>
      </w:r>
    </w:p>
    <w:p w:rsidR="001F6D6C" w:rsidRDefault="001F6D6C" w:rsidP="00E02ABA">
      <w:pPr>
        <w:numPr>
          <w:ilvl w:val="0"/>
          <w:numId w:val="61"/>
        </w:numPr>
        <w:suppressAutoHyphens w:val="0"/>
        <w:spacing w:line="360" w:lineRule="auto"/>
        <w:ind w:left="0" w:firstLine="720"/>
        <w:jc w:val="both"/>
        <w:rPr>
          <w:sz w:val="28"/>
        </w:rPr>
      </w:pPr>
      <w:r>
        <w:rPr>
          <w:sz w:val="28"/>
        </w:rPr>
        <w:t xml:space="preserve">У країнах Європи і на території всіх </w:t>
      </w:r>
      <w:proofErr w:type="gramStart"/>
      <w:r>
        <w:rPr>
          <w:sz w:val="28"/>
        </w:rPr>
        <w:t>адм</w:t>
      </w:r>
      <w:proofErr w:type="gramEnd"/>
      <w:r>
        <w:rPr>
          <w:sz w:val="28"/>
        </w:rPr>
        <w:t>іністративних регіонів Укра</w:t>
      </w:r>
      <w:r>
        <w:rPr>
          <w:sz w:val="28"/>
        </w:rPr>
        <w:t>ї</w:t>
      </w:r>
      <w:r>
        <w:rPr>
          <w:sz w:val="28"/>
        </w:rPr>
        <w:t>ни не встановлено впливу напруженості епізоотичної ситуації на інтенсивність епідемічного процесу з туберкульозу: в 2000 р. в порівняно з 1996 р. загальна з</w:t>
      </w:r>
      <w:r>
        <w:rPr>
          <w:sz w:val="28"/>
        </w:rPr>
        <w:t>а</w:t>
      </w:r>
      <w:r>
        <w:rPr>
          <w:sz w:val="28"/>
        </w:rPr>
        <w:t>хворюваність населення країни зросла в 1,4 раза, а виявлення активного туберк</w:t>
      </w:r>
      <w:r>
        <w:rPr>
          <w:sz w:val="28"/>
        </w:rPr>
        <w:t>у</w:t>
      </w:r>
      <w:r>
        <w:rPr>
          <w:sz w:val="28"/>
        </w:rPr>
        <w:t xml:space="preserve">льозу органів дихання підвищилось </w:t>
      </w:r>
      <w:proofErr w:type="gramStart"/>
      <w:r>
        <w:rPr>
          <w:sz w:val="28"/>
        </w:rPr>
        <w:t>в 1,5 раза; у цей період інфікованість великої рогатої худоби в усіх категоріях господарств зменшилась в 0,1 раза, а частота в</w:t>
      </w:r>
      <w:r>
        <w:rPr>
          <w:sz w:val="28"/>
        </w:rPr>
        <w:t>и</w:t>
      </w:r>
      <w:r>
        <w:rPr>
          <w:sz w:val="28"/>
        </w:rPr>
        <w:t>явлення туберкульозного процесу у забійних тварин–у 4,9 рази.</w:t>
      </w:r>
      <w:proofErr w:type="gramEnd"/>
    </w:p>
    <w:p w:rsidR="001F6D6C" w:rsidRDefault="001F6D6C" w:rsidP="00E02ABA">
      <w:pPr>
        <w:numPr>
          <w:ilvl w:val="0"/>
          <w:numId w:val="61"/>
        </w:numPr>
        <w:suppressAutoHyphens w:val="0"/>
        <w:spacing w:line="360" w:lineRule="auto"/>
        <w:ind w:left="0" w:firstLine="720"/>
        <w:jc w:val="both"/>
        <w:rPr>
          <w:sz w:val="28"/>
        </w:rPr>
      </w:pPr>
      <w:r>
        <w:rPr>
          <w:sz w:val="28"/>
        </w:rPr>
        <w:lastRenderedPageBreak/>
        <w:t xml:space="preserve">Зменшення (деконцентрація) в період з 1990 по 2000 рр. поголів’я великої рогатої худоби в сільськогосподарських </w:t>
      </w:r>
      <w:proofErr w:type="gramStart"/>
      <w:r>
        <w:rPr>
          <w:sz w:val="28"/>
        </w:rPr>
        <w:t>п</w:t>
      </w:r>
      <w:proofErr w:type="gramEnd"/>
      <w:r>
        <w:rPr>
          <w:sz w:val="28"/>
        </w:rPr>
        <w:t>ідприємствах у 4,18 рази не впл</w:t>
      </w:r>
      <w:r>
        <w:rPr>
          <w:sz w:val="28"/>
        </w:rPr>
        <w:t>и</w:t>
      </w:r>
      <w:r>
        <w:rPr>
          <w:sz w:val="28"/>
        </w:rPr>
        <w:t>нули позитивно на напруженість епізоотичної ситуації в першій групі господарств: в 1991–1994 рр. захворюваність (хворих на 100 000 тварин) була 181,5</w:t>
      </w:r>
      <w:r>
        <w:rPr>
          <w:snapToGrid w:val="0"/>
          <w:sz w:val="28"/>
        </w:rPr>
        <w:t>±11,04; 1995–1997–268,6±22,5; 1999–2001 рр.–221,5±11,4.</w:t>
      </w:r>
    </w:p>
    <w:p w:rsidR="001F6D6C" w:rsidRDefault="001F6D6C" w:rsidP="00E02ABA">
      <w:pPr>
        <w:numPr>
          <w:ilvl w:val="0"/>
          <w:numId w:val="61"/>
        </w:numPr>
        <w:suppressAutoHyphens w:val="0"/>
        <w:spacing w:line="360" w:lineRule="auto"/>
        <w:ind w:left="0" w:firstLine="720"/>
        <w:jc w:val="both"/>
        <w:rPr>
          <w:sz w:val="28"/>
        </w:rPr>
      </w:pPr>
      <w:r>
        <w:rPr>
          <w:sz w:val="28"/>
        </w:rPr>
        <w:t>Внутрішньошкірна туберкулінова проба є недостатньо інформати</w:t>
      </w:r>
      <w:r>
        <w:rPr>
          <w:sz w:val="28"/>
        </w:rPr>
        <w:t>в</w:t>
      </w:r>
      <w:r>
        <w:rPr>
          <w:sz w:val="28"/>
        </w:rPr>
        <w:t xml:space="preserve">ним діагностичним тестом для прижиттєвого виявлення активних джерел </w:t>
      </w:r>
      <w:r>
        <w:rPr>
          <w:sz w:val="28"/>
          <w:lang w:val="en-US"/>
        </w:rPr>
        <w:t>M</w:t>
      </w:r>
      <w:r>
        <w:rPr>
          <w:sz w:val="28"/>
        </w:rPr>
        <w:t>.</w:t>
      </w:r>
      <w:r>
        <w:rPr>
          <w:sz w:val="28"/>
          <w:lang w:val="en-US"/>
        </w:rPr>
        <w:t>bovis</w:t>
      </w:r>
      <w:r>
        <w:rPr>
          <w:sz w:val="28"/>
        </w:rPr>
        <w:t xml:space="preserve">, що обумовлює довготривалість </w:t>
      </w:r>
      <w:proofErr w:type="gramStart"/>
      <w:r>
        <w:rPr>
          <w:sz w:val="28"/>
        </w:rPr>
        <w:t>еп</w:t>
      </w:r>
      <w:proofErr w:type="gramEnd"/>
      <w:r>
        <w:rPr>
          <w:sz w:val="28"/>
        </w:rPr>
        <w:t>ізоотичного процесу в неблагополучних щодо мікобактеріальної інфекції господарствах, а внутрішньовенна - трудомістка і нед</w:t>
      </w:r>
      <w:r>
        <w:rPr>
          <w:sz w:val="28"/>
        </w:rPr>
        <w:t>о</w:t>
      </w:r>
      <w:r>
        <w:rPr>
          <w:sz w:val="28"/>
        </w:rPr>
        <w:t>статньо технологічна.</w:t>
      </w:r>
    </w:p>
    <w:p w:rsidR="001F6D6C" w:rsidRDefault="001F6D6C" w:rsidP="00E02ABA">
      <w:pPr>
        <w:numPr>
          <w:ilvl w:val="0"/>
          <w:numId w:val="61"/>
        </w:numPr>
        <w:suppressAutoHyphens w:val="0"/>
        <w:spacing w:line="360" w:lineRule="auto"/>
        <w:ind w:left="0" w:firstLine="720"/>
        <w:jc w:val="both"/>
        <w:rPr>
          <w:sz w:val="28"/>
        </w:rPr>
      </w:pPr>
      <w:r>
        <w:rPr>
          <w:sz w:val="28"/>
        </w:rPr>
        <w:t>Розроблена і апробована в умовах виробництва внутрішньочеревна туберкулінова проба є високоспецифічним і більш технологічним, ніж внутрі</w:t>
      </w:r>
      <w:r>
        <w:rPr>
          <w:sz w:val="28"/>
        </w:rPr>
        <w:t>ш</w:t>
      </w:r>
      <w:r>
        <w:rPr>
          <w:sz w:val="28"/>
        </w:rPr>
        <w:t xml:space="preserve">ньовенна, діагностичним тестом для оцінки </w:t>
      </w:r>
      <w:proofErr w:type="gramStart"/>
      <w:r>
        <w:rPr>
          <w:sz w:val="28"/>
        </w:rPr>
        <w:t>еп</w:t>
      </w:r>
      <w:proofErr w:type="gramEnd"/>
      <w:r>
        <w:rPr>
          <w:sz w:val="28"/>
        </w:rPr>
        <w:t>ізоотичної ситуації, диференціал</w:t>
      </w:r>
      <w:r>
        <w:rPr>
          <w:sz w:val="28"/>
        </w:rPr>
        <w:t>ь</w:t>
      </w:r>
      <w:r>
        <w:rPr>
          <w:sz w:val="28"/>
        </w:rPr>
        <w:t>ної діагностики та виявлення тварин з активним туберкульозним процесом і ст</w:t>
      </w:r>
      <w:r>
        <w:rPr>
          <w:sz w:val="28"/>
        </w:rPr>
        <w:t>а</w:t>
      </w:r>
      <w:r>
        <w:rPr>
          <w:sz w:val="28"/>
        </w:rPr>
        <w:t xml:space="preserve">ном анергії. </w:t>
      </w:r>
    </w:p>
    <w:p w:rsidR="001F6D6C" w:rsidRDefault="001F6D6C" w:rsidP="00E02ABA">
      <w:pPr>
        <w:numPr>
          <w:ilvl w:val="0"/>
          <w:numId w:val="61"/>
        </w:numPr>
        <w:suppressAutoHyphens w:val="0"/>
        <w:spacing w:line="360" w:lineRule="auto"/>
        <w:ind w:left="0" w:firstLine="720"/>
        <w:jc w:val="both"/>
        <w:rPr>
          <w:sz w:val="28"/>
        </w:rPr>
      </w:pPr>
      <w:r>
        <w:rPr>
          <w:sz w:val="28"/>
        </w:rPr>
        <w:t>Розроблена система оздоровчих протитуберкульозних заходів з вик</w:t>
      </w:r>
      <w:r>
        <w:rPr>
          <w:sz w:val="28"/>
        </w:rPr>
        <w:t>о</w:t>
      </w:r>
      <w:r>
        <w:rPr>
          <w:sz w:val="28"/>
        </w:rPr>
        <w:t xml:space="preserve">ристанням внутрішньочеревної туберкулінової проби дозволяє своєчасно і більш об’єктивно оцінити рушійні сили </w:t>
      </w:r>
      <w:proofErr w:type="gramStart"/>
      <w:r>
        <w:rPr>
          <w:sz w:val="28"/>
        </w:rPr>
        <w:t>еп</w:t>
      </w:r>
      <w:proofErr w:type="gramEnd"/>
      <w:r>
        <w:rPr>
          <w:sz w:val="28"/>
        </w:rPr>
        <w:t>ізоотичного процесу в господарствах різних форм власності і виявити активні джерела збудника інфекції та прискорити озд</w:t>
      </w:r>
      <w:r>
        <w:rPr>
          <w:sz w:val="28"/>
        </w:rPr>
        <w:t>о</w:t>
      </w:r>
      <w:r>
        <w:rPr>
          <w:sz w:val="28"/>
        </w:rPr>
        <w:t>ровлення неблагополучних стад великої рогатої худоби від туберкульозу.</w:t>
      </w:r>
    </w:p>
    <w:p w:rsidR="001F6D6C" w:rsidRDefault="001F6D6C" w:rsidP="001F6D6C">
      <w:pPr>
        <w:jc w:val="both"/>
      </w:pPr>
    </w:p>
    <w:p w:rsidR="001F6D6C" w:rsidRDefault="001F6D6C" w:rsidP="001F6D6C"/>
    <w:p w:rsidR="001F6D6C" w:rsidRDefault="001F6D6C" w:rsidP="001F6D6C">
      <w:pPr>
        <w:sectPr w:rsidR="001F6D6C" w:rsidSect="001F6D6C">
          <w:pgSz w:w="11907" w:h="16840" w:code="9"/>
          <w:pgMar w:top="1134" w:right="794" w:bottom="1134" w:left="1701" w:header="720" w:footer="720" w:gutter="0"/>
          <w:paperSrc w:first="21060" w:other="21060"/>
          <w:cols w:space="720"/>
        </w:sectPr>
      </w:pPr>
    </w:p>
    <w:p w:rsidR="001F6D6C" w:rsidRDefault="001F6D6C" w:rsidP="001F6D6C">
      <w:pPr>
        <w:pStyle w:val="1"/>
        <w:rPr>
          <w:rFonts w:ascii="Times New Roman" w:hAnsi="Times New Roman"/>
        </w:rPr>
      </w:pPr>
      <w:bookmarkStart w:id="8" w:name="_Toc35506486"/>
      <w:bookmarkStart w:id="9" w:name="_Toc56576269"/>
      <w:r>
        <w:rPr>
          <w:rFonts w:ascii="Times New Roman" w:hAnsi="Times New Roman"/>
        </w:rPr>
        <w:lastRenderedPageBreak/>
        <w:t>Пропозиції виробництву</w:t>
      </w:r>
      <w:bookmarkEnd w:id="8"/>
      <w:bookmarkEnd w:id="9"/>
    </w:p>
    <w:p w:rsidR="001F6D6C" w:rsidRDefault="001F6D6C" w:rsidP="001F6D6C"/>
    <w:p w:rsidR="001F6D6C" w:rsidRDefault="001F6D6C" w:rsidP="001F6D6C">
      <w:pPr>
        <w:spacing w:line="360" w:lineRule="auto"/>
        <w:ind w:firstLine="709"/>
        <w:jc w:val="both"/>
        <w:rPr>
          <w:sz w:val="28"/>
        </w:rPr>
      </w:pPr>
      <w:r>
        <w:rPr>
          <w:sz w:val="28"/>
        </w:rPr>
        <w:t xml:space="preserve">1. </w:t>
      </w:r>
      <w:proofErr w:type="gramStart"/>
      <w:r>
        <w:rPr>
          <w:sz w:val="28"/>
        </w:rPr>
        <w:t>З</w:t>
      </w:r>
      <w:proofErr w:type="gramEnd"/>
      <w:r>
        <w:rPr>
          <w:sz w:val="28"/>
        </w:rPr>
        <w:t xml:space="preserve"> метою відбирання тварин для діагностичного забою і виявлення джерел збудника туберкульозу серед великої рогатої худоби та диференціації туберкулінових реакцій доцільно використовувати внутрішньоч</w:t>
      </w:r>
      <w:r>
        <w:rPr>
          <w:sz w:val="28"/>
        </w:rPr>
        <w:t>е</w:t>
      </w:r>
      <w:r>
        <w:rPr>
          <w:sz w:val="28"/>
        </w:rPr>
        <w:t>ревну туберкулінову пробу (деклараційний патент України на вин</w:t>
      </w:r>
      <w:r>
        <w:rPr>
          <w:sz w:val="28"/>
        </w:rPr>
        <w:t>а</w:t>
      </w:r>
      <w:r>
        <w:rPr>
          <w:sz w:val="28"/>
        </w:rPr>
        <w:t>хід № 54653 А).</w:t>
      </w:r>
    </w:p>
    <w:p w:rsidR="001F6D6C" w:rsidRDefault="001F6D6C" w:rsidP="001F6D6C">
      <w:pPr>
        <w:spacing w:line="360" w:lineRule="auto"/>
        <w:ind w:firstLine="709"/>
        <w:jc w:val="both"/>
        <w:rPr>
          <w:sz w:val="28"/>
        </w:rPr>
      </w:pPr>
      <w:r>
        <w:rPr>
          <w:sz w:val="28"/>
        </w:rPr>
        <w:t>2. Оздоровлення неблагополучних щодо туберкульозу стад великої рогатої х</w:t>
      </w:r>
      <w:r>
        <w:rPr>
          <w:sz w:val="28"/>
        </w:rPr>
        <w:t>у</w:t>
      </w:r>
      <w:r>
        <w:rPr>
          <w:sz w:val="28"/>
        </w:rPr>
        <w:t xml:space="preserve">доби проводити за розробленою системою </w:t>
      </w:r>
      <w:proofErr w:type="gramStart"/>
      <w:r>
        <w:rPr>
          <w:sz w:val="28"/>
        </w:rPr>
        <w:t>проф</w:t>
      </w:r>
      <w:proofErr w:type="gramEnd"/>
      <w:r>
        <w:rPr>
          <w:sz w:val="28"/>
        </w:rPr>
        <w:t>ілактичних і оздоровчих протитуберкульозних заходів, яка дозволяє вчасно вия</w:t>
      </w:r>
      <w:r>
        <w:rPr>
          <w:sz w:val="28"/>
        </w:rPr>
        <w:t>в</w:t>
      </w:r>
      <w:r>
        <w:rPr>
          <w:sz w:val="28"/>
        </w:rPr>
        <w:t xml:space="preserve">ляти інфікованих M. </w:t>
      </w:r>
      <w:r>
        <w:rPr>
          <w:sz w:val="28"/>
          <w:lang w:val="en-US"/>
        </w:rPr>
        <w:t>tuberculosis</w:t>
      </w:r>
      <w:r>
        <w:rPr>
          <w:sz w:val="28"/>
        </w:rPr>
        <w:t xml:space="preserve"> bovis тварин, що знаходяться в стані алергії та анергії до туберкуліну для ссавців, і прискорити ліквід</w:t>
      </w:r>
      <w:r>
        <w:rPr>
          <w:sz w:val="28"/>
        </w:rPr>
        <w:t>а</w:t>
      </w:r>
      <w:r>
        <w:rPr>
          <w:sz w:val="28"/>
        </w:rPr>
        <w:t>цію інфекції.</w:t>
      </w:r>
    </w:p>
    <w:p w:rsidR="001F6D6C" w:rsidRDefault="001F6D6C" w:rsidP="001F6D6C">
      <w:pPr>
        <w:rPr>
          <w:sz w:val="28"/>
        </w:rPr>
      </w:pPr>
    </w:p>
    <w:p w:rsidR="001F6D6C" w:rsidRDefault="001F6D6C" w:rsidP="001F6D6C"/>
    <w:p w:rsidR="001F6D6C" w:rsidRDefault="001F6D6C" w:rsidP="001F6D6C">
      <w:pPr>
        <w:sectPr w:rsidR="001F6D6C">
          <w:pgSz w:w="11907" w:h="16840" w:code="9"/>
          <w:pgMar w:top="1134" w:right="794" w:bottom="1134" w:left="1701" w:header="720" w:footer="720" w:gutter="0"/>
          <w:paperSrc w:first="21060" w:other="21060"/>
          <w:cols w:space="720"/>
        </w:sectPr>
      </w:pPr>
    </w:p>
    <w:p w:rsidR="001F6D6C" w:rsidRDefault="001F6D6C" w:rsidP="001F6D6C">
      <w:pPr>
        <w:pStyle w:val="1"/>
        <w:rPr>
          <w:rFonts w:ascii="Times New Roman" w:hAnsi="Times New Roman"/>
        </w:rPr>
      </w:pPr>
      <w:bookmarkStart w:id="10" w:name="_Hlt31451153"/>
      <w:bookmarkStart w:id="11" w:name="_Hlt31451267"/>
      <w:bookmarkStart w:id="12" w:name="_Toc35506488"/>
      <w:bookmarkStart w:id="13" w:name="_Toc56576270"/>
      <w:bookmarkEnd w:id="11"/>
      <w:r>
        <w:rPr>
          <w:rFonts w:ascii="Times New Roman" w:hAnsi="Times New Roman"/>
        </w:rPr>
        <w:lastRenderedPageBreak/>
        <w:t>Список використаних літературних джерел</w:t>
      </w:r>
      <w:bookmarkEnd w:id="12"/>
      <w:bookmarkEnd w:id="13"/>
    </w:p>
    <w:bookmarkEnd w:id="10"/>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Алтынова М.П. Эффективность внутрикожной вакцинации детей и подр</w:t>
      </w:r>
      <w:r>
        <w:rPr>
          <w:rFonts w:ascii="Times New Roman" w:hAnsi="Times New Roman"/>
          <w:sz w:val="28"/>
        </w:rPr>
        <w:t>о</w:t>
      </w:r>
      <w:r>
        <w:rPr>
          <w:rFonts w:ascii="Times New Roman" w:hAnsi="Times New Roman"/>
          <w:sz w:val="28"/>
        </w:rPr>
        <w:t>стков, привитых ранее внутрикожно: Автореф. дис… канд. мед. наук</w:t>
      </w:r>
      <w:proofErr w:type="gramStart"/>
      <w:r>
        <w:rPr>
          <w:rFonts w:ascii="Times New Roman" w:hAnsi="Times New Roman"/>
          <w:sz w:val="28"/>
        </w:rPr>
        <w:t>.–</w:t>
      </w:r>
      <w:proofErr w:type="gramEnd"/>
      <w:r>
        <w:rPr>
          <w:rFonts w:ascii="Times New Roman" w:hAnsi="Times New Roman"/>
          <w:sz w:val="28"/>
        </w:rPr>
        <w:t>Москва.–1971.–28 с.</w:t>
      </w:r>
    </w:p>
    <w:p w:rsidR="001F6D6C" w:rsidRDefault="001F6D6C" w:rsidP="00E02ABA">
      <w:pPr>
        <w:numPr>
          <w:ilvl w:val="0"/>
          <w:numId w:val="60"/>
        </w:numPr>
        <w:suppressAutoHyphens w:val="0"/>
        <w:spacing w:line="360" w:lineRule="auto"/>
        <w:jc w:val="both"/>
        <w:rPr>
          <w:sz w:val="28"/>
        </w:rPr>
      </w:pPr>
      <w:r>
        <w:rPr>
          <w:sz w:val="28"/>
        </w:rPr>
        <w:t xml:space="preserve">Антигенна спорідненність видів </w:t>
      </w:r>
      <w:proofErr w:type="gramStart"/>
      <w:r>
        <w:rPr>
          <w:sz w:val="28"/>
        </w:rPr>
        <w:t>м</w:t>
      </w:r>
      <w:proofErr w:type="gramEnd"/>
      <w:r>
        <w:rPr>
          <w:sz w:val="28"/>
        </w:rPr>
        <w:t>ікобактерій та її значення для діагност</w:t>
      </w:r>
      <w:r>
        <w:rPr>
          <w:sz w:val="28"/>
        </w:rPr>
        <w:t>и</w:t>
      </w:r>
      <w:r>
        <w:rPr>
          <w:sz w:val="28"/>
        </w:rPr>
        <w:t>ки туберкульозу тварин / Кассіч Ю., Завгородній А., Горжеєв В. та інші // Вет. мед. України.–1997.–№ 10.–С. 16–17.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Арсентьева Н.О., Кабанцев А.И. Новая тест-система для серологической диагностики туберкулеза // Основные научные исследования по проблеме туберкулеза и бруцеллеза с.-х. животных, профилактика и организация м</w:t>
      </w:r>
      <w:r>
        <w:rPr>
          <w:rFonts w:ascii="Times New Roman" w:hAnsi="Times New Roman"/>
          <w:sz w:val="28"/>
        </w:rPr>
        <w:t>е</w:t>
      </w:r>
      <w:r>
        <w:rPr>
          <w:rFonts w:ascii="Times New Roman" w:hAnsi="Times New Roman"/>
          <w:sz w:val="28"/>
        </w:rPr>
        <w:t>роприятий по ликвидации болезней в регионе Сибири: Тез. докл. науч</w:t>
      </w:r>
      <w:proofErr w:type="gramStart"/>
      <w:r>
        <w:rPr>
          <w:rFonts w:ascii="Times New Roman" w:hAnsi="Times New Roman"/>
          <w:sz w:val="28"/>
        </w:rPr>
        <w:t>.–</w:t>
      </w:r>
      <w:proofErr w:type="gramEnd"/>
      <w:r>
        <w:rPr>
          <w:rFonts w:ascii="Times New Roman" w:hAnsi="Times New Roman"/>
          <w:sz w:val="28"/>
        </w:rPr>
        <w:t>практ. конф.–Нов</w:t>
      </w:r>
      <w:r>
        <w:rPr>
          <w:rFonts w:ascii="Times New Roman" w:hAnsi="Times New Roman"/>
          <w:sz w:val="28"/>
        </w:rPr>
        <w:t>о</w:t>
      </w:r>
      <w:r>
        <w:rPr>
          <w:rFonts w:ascii="Times New Roman" w:hAnsi="Times New Roman"/>
          <w:sz w:val="28"/>
        </w:rPr>
        <w:t>сибирск.–1995.–С. 33–34.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Артюх И. А., Осташевский А. Б., Гурова Е. И. Об эффективности пастер</w:t>
      </w:r>
      <w:r>
        <w:rPr>
          <w:rFonts w:ascii="Times New Roman" w:hAnsi="Times New Roman"/>
          <w:sz w:val="28"/>
        </w:rPr>
        <w:t>и</w:t>
      </w:r>
      <w:r>
        <w:rPr>
          <w:rFonts w:ascii="Times New Roman" w:hAnsi="Times New Roman"/>
          <w:sz w:val="28"/>
        </w:rPr>
        <w:t>зации молока в хозяйствах, неблагополучных в отношении бруцеллеза и туберкулеза // Вопр. питания.–1956.–Вып. 15.–№ 2.–С.38–44.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Байгазанов А.Н. Изменчивость микобактерий туберкулеза // Основные научные исследования по проблеме туберкулеза и бруцеллеза с.-х. живо</w:t>
      </w:r>
      <w:r>
        <w:rPr>
          <w:rFonts w:ascii="Times New Roman" w:hAnsi="Times New Roman"/>
          <w:sz w:val="28"/>
        </w:rPr>
        <w:t>т</w:t>
      </w:r>
      <w:r>
        <w:rPr>
          <w:rFonts w:ascii="Times New Roman" w:hAnsi="Times New Roman"/>
          <w:sz w:val="28"/>
        </w:rPr>
        <w:t>ных, профилактика и организация мероприятий по ликвидации болезней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Новосибирск.–1995.–С.53–54.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Бакулов И.А., Третьяков А.Д. Руководство по общей эпизоотологии</w:t>
      </w:r>
      <w:proofErr w:type="gramStart"/>
      <w:r>
        <w:rPr>
          <w:rFonts w:ascii="Times New Roman" w:hAnsi="Times New Roman"/>
          <w:sz w:val="28"/>
        </w:rPr>
        <w:t>.–</w:t>
      </w:r>
      <w:proofErr w:type="gramEnd"/>
      <w:r>
        <w:rPr>
          <w:rFonts w:ascii="Times New Roman" w:hAnsi="Times New Roman"/>
          <w:sz w:val="28"/>
        </w:rPr>
        <w:t>М.: Колос, 1979.–424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Бассараб Р.И. Вопросы краевой эпизоотологии и борьба с туберкулезом сельскохозяйственных животных и птицы в Ивано-Франковской области // Автор. дисс. канд. вет. наук</w:t>
      </w:r>
      <w:proofErr w:type="gramStart"/>
      <w:r>
        <w:rPr>
          <w:rFonts w:ascii="Times New Roman" w:hAnsi="Times New Roman"/>
          <w:sz w:val="28"/>
        </w:rPr>
        <w:t>.–</w:t>
      </w:r>
      <w:proofErr w:type="gramEnd"/>
      <w:r>
        <w:rPr>
          <w:rFonts w:ascii="Times New Roman" w:hAnsi="Times New Roman"/>
          <w:sz w:val="28"/>
        </w:rPr>
        <w:t>Львов, 1975.–25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Благодарный А. Я. Источник туберкулёза и меры профилактики</w:t>
      </w:r>
      <w:proofErr w:type="gramStart"/>
      <w:r>
        <w:rPr>
          <w:rFonts w:ascii="Times New Roman" w:hAnsi="Times New Roman"/>
          <w:sz w:val="28"/>
        </w:rPr>
        <w:t>.–</w:t>
      </w:r>
      <w:proofErr w:type="gramEnd"/>
      <w:r>
        <w:rPr>
          <w:rFonts w:ascii="Times New Roman" w:hAnsi="Times New Roman"/>
          <w:sz w:val="28"/>
        </w:rPr>
        <w:t>Алма–Ата: Казахстан, 1980.–245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 xml:space="preserve">Бокун А.О., Козлов В.С., Дяченко А.М. Застосування вакцини для </w:t>
      </w:r>
      <w:proofErr w:type="gramStart"/>
      <w:r>
        <w:rPr>
          <w:rFonts w:ascii="Times New Roman" w:hAnsi="Times New Roman"/>
          <w:sz w:val="28"/>
        </w:rPr>
        <w:t>проф</w:t>
      </w:r>
      <w:proofErr w:type="gramEnd"/>
      <w:r>
        <w:rPr>
          <w:rFonts w:ascii="Times New Roman" w:hAnsi="Times New Roman"/>
          <w:sz w:val="28"/>
        </w:rPr>
        <w:t>і</w:t>
      </w:r>
      <w:r>
        <w:rPr>
          <w:rFonts w:ascii="Times New Roman" w:hAnsi="Times New Roman"/>
          <w:sz w:val="28"/>
        </w:rPr>
        <w:t>лактики туберкульозу великої рогатої худоби // Тез. доп. респ. конф. 20-22 листоп</w:t>
      </w:r>
      <w:r>
        <w:rPr>
          <w:rFonts w:ascii="Times New Roman" w:hAnsi="Times New Roman"/>
          <w:sz w:val="28"/>
        </w:rPr>
        <w:t>а</w:t>
      </w:r>
      <w:r>
        <w:rPr>
          <w:rFonts w:ascii="Times New Roman" w:hAnsi="Times New Roman"/>
          <w:sz w:val="28"/>
        </w:rPr>
        <w:t>да 1990.–Харьков</w:t>
      </w:r>
      <w:proofErr w:type="gramStart"/>
      <w:r>
        <w:rPr>
          <w:rFonts w:ascii="Times New Roman" w:hAnsi="Times New Roman"/>
          <w:sz w:val="28"/>
        </w:rPr>
        <w:t>.–</w:t>
      </w:r>
      <w:proofErr w:type="gramEnd"/>
      <w:r>
        <w:rPr>
          <w:rFonts w:ascii="Times New Roman" w:hAnsi="Times New Roman"/>
          <w:sz w:val="28"/>
        </w:rPr>
        <w:t>С.76.</w:t>
      </w:r>
    </w:p>
    <w:p w:rsidR="001F6D6C" w:rsidRDefault="001F6D6C" w:rsidP="00E02ABA">
      <w:pPr>
        <w:numPr>
          <w:ilvl w:val="0"/>
          <w:numId w:val="60"/>
        </w:numPr>
        <w:suppressAutoHyphens w:val="0"/>
        <w:spacing w:line="360" w:lineRule="auto"/>
        <w:jc w:val="both"/>
        <w:rPr>
          <w:sz w:val="28"/>
        </w:rPr>
      </w:pPr>
      <w:r>
        <w:rPr>
          <w:sz w:val="28"/>
        </w:rPr>
        <w:t>Боль К.Г., Боль Б.К. Основы патологической анатомии сельскохозяйстве</w:t>
      </w:r>
      <w:r>
        <w:rPr>
          <w:sz w:val="28"/>
        </w:rPr>
        <w:t>н</w:t>
      </w:r>
      <w:r>
        <w:rPr>
          <w:sz w:val="28"/>
        </w:rPr>
        <w:t>ных животных</w:t>
      </w:r>
      <w:proofErr w:type="gramStart"/>
      <w:r>
        <w:rPr>
          <w:sz w:val="28"/>
        </w:rPr>
        <w:t>.–</w:t>
      </w:r>
      <w:proofErr w:type="gramEnd"/>
      <w:r>
        <w:rPr>
          <w:sz w:val="28"/>
        </w:rPr>
        <w:t>М.: Сельхозгиз, 1961.–С. 348–378.</w:t>
      </w:r>
    </w:p>
    <w:p w:rsidR="001F6D6C" w:rsidRDefault="001F6D6C" w:rsidP="00E02ABA">
      <w:pPr>
        <w:numPr>
          <w:ilvl w:val="0"/>
          <w:numId w:val="60"/>
        </w:numPr>
        <w:suppressAutoHyphens w:val="0"/>
        <w:spacing w:line="360" w:lineRule="auto"/>
        <w:jc w:val="both"/>
        <w:rPr>
          <w:sz w:val="28"/>
        </w:rPr>
      </w:pPr>
      <w:r>
        <w:rPr>
          <w:sz w:val="28"/>
        </w:rPr>
        <w:t>Бурганов З. Б. Опыт ликвидации туберкулеза КРС // Ветеринария.–1995.–№ 11.–С.10–12.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Буряк Е.И. Дифференциально-диагностическое значение симультанной аллергической пробы у крупного рогатого скота // Профилактика и лечение забол</w:t>
      </w:r>
      <w:r>
        <w:rPr>
          <w:rFonts w:ascii="Times New Roman" w:hAnsi="Times New Roman"/>
          <w:sz w:val="28"/>
        </w:rPr>
        <w:t>е</w:t>
      </w:r>
      <w:r>
        <w:rPr>
          <w:rFonts w:ascii="Times New Roman" w:hAnsi="Times New Roman"/>
          <w:sz w:val="28"/>
        </w:rPr>
        <w:t>ваний с.-х. животных и птиц</w:t>
      </w:r>
      <w:proofErr w:type="gramStart"/>
      <w:r>
        <w:rPr>
          <w:rFonts w:ascii="Times New Roman" w:hAnsi="Times New Roman"/>
          <w:sz w:val="28"/>
        </w:rPr>
        <w:t>.–</w:t>
      </w:r>
      <w:proofErr w:type="gramEnd"/>
      <w:r>
        <w:rPr>
          <w:rFonts w:ascii="Times New Roman" w:hAnsi="Times New Roman"/>
          <w:sz w:val="28"/>
        </w:rPr>
        <w:t>Одесса.–1990.–С.12–18.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Буряк Е.И. Эффективность разных способов прижизненной диагностики туберкулеза у крупного рогатого скота // Ветеринария.–1986.–№ 6.–С.23–26.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Буряк Є.І. Порівняльне вивчення інтенсивності прояву внутрішньошкірної туберкулінової реакції і реакції мононуклеарів крові на туберкулін in vitro у хворих на туберкульоз корів // Вет</w:t>
      </w:r>
      <w:proofErr w:type="gramStart"/>
      <w:r>
        <w:rPr>
          <w:rFonts w:ascii="Times New Roman" w:hAnsi="Times New Roman"/>
          <w:sz w:val="28"/>
        </w:rPr>
        <w:t>.м</w:t>
      </w:r>
      <w:proofErr w:type="gramEnd"/>
      <w:r>
        <w:rPr>
          <w:rFonts w:ascii="Times New Roman" w:hAnsi="Times New Roman"/>
          <w:sz w:val="28"/>
        </w:rPr>
        <w:t>ед. міжвідомчий темат. наук. збі</w:t>
      </w:r>
      <w:r>
        <w:rPr>
          <w:rFonts w:ascii="Times New Roman" w:hAnsi="Times New Roman"/>
          <w:sz w:val="28"/>
        </w:rPr>
        <w:t>р</w:t>
      </w:r>
      <w:r>
        <w:rPr>
          <w:rFonts w:ascii="Times New Roman" w:hAnsi="Times New Roman"/>
          <w:sz w:val="28"/>
        </w:rPr>
        <w:t>ник.–К., 1995.–С.36–41.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Бусол В.А., Кочмарский А.Ф., Ткаченко А.А. Применение разных доз т</w:t>
      </w:r>
      <w:r>
        <w:rPr>
          <w:rFonts w:ascii="Times New Roman" w:hAnsi="Times New Roman"/>
          <w:sz w:val="28"/>
        </w:rPr>
        <w:t>у</w:t>
      </w:r>
      <w:r>
        <w:rPr>
          <w:rFonts w:ascii="Times New Roman" w:hAnsi="Times New Roman"/>
          <w:sz w:val="28"/>
        </w:rPr>
        <w:t>беркулина при исследовании скота на туберкулез // Ветеринария.–1991.–№ 11.–С.21–23.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Васильченко Г.А., Макаров Ю.А. Туберкулез крупного рогатого скота на Дальнем Востоке // Основные научные исследования по проблеме тубе</w:t>
      </w:r>
      <w:r>
        <w:rPr>
          <w:rFonts w:ascii="Times New Roman" w:hAnsi="Times New Roman"/>
          <w:sz w:val="28"/>
        </w:rPr>
        <w:t>р</w:t>
      </w:r>
      <w:r>
        <w:rPr>
          <w:rFonts w:ascii="Times New Roman" w:hAnsi="Times New Roman"/>
          <w:sz w:val="28"/>
        </w:rPr>
        <w:t>кулеза и бруцеллеза с.-х. животных, профилактика и организация меро</w:t>
      </w:r>
      <w:r>
        <w:rPr>
          <w:rFonts w:ascii="Times New Roman" w:hAnsi="Times New Roman"/>
          <w:sz w:val="28"/>
        </w:rPr>
        <w:t>п</w:t>
      </w:r>
      <w:r>
        <w:rPr>
          <w:rFonts w:ascii="Times New Roman" w:hAnsi="Times New Roman"/>
          <w:sz w:val="28"/>
        </w:rPr>
        <w:t>риятий по ликвидации болезней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w:t>
      </w:r>
      <w:r>
        <w:rPr>
          <w:rFonts w:ascii="Times New Roman" w:hAnsi="Times New Roman"/>
          <w:sz w:val="28"/>
        </w:rPr>
        <w:t>и</w:t>
      </w:r>
      <w:r>
        <w:rPr>
          <w:rFonts w:ascii="Times New Roman" w:hAnsi="Times New Roman"/>
          <w:sz w:val="28"/>
        </w:rPr>
        <w:t>бирск.–1995.–С.17–18.</w:t>
      </w:r>
    </w:p>
    <w:p w:rsidR="001F6D6C" w:rsidRDefault="001F6D6C" w:rsidP="00E02ABA">
      <w:pPr>
        <w:pStyle w:val="aff2"/>
        <w:numPr>
          <w:ilvl w:val="0"/>
          <w:numId w:val="60"/>
        </w:numPr>
        <w:spacing w:line="360" w:lineRule="auto"/>
        <w:jc w:val="both"/>
        <w:rPr>
          <w:rFonts w:ascii="Times New Roman" w:hAnsi="Times New Roman"/>
          <w:sz w:val="28"/>
        </w:rPr>
      </w:pPr>
      <w:proofErr w:type="gramStart"/>
      <w:r>
        <w:rPr>
          <w:rFonts w:ascii="Times New Roman" w:hAnsi="Times New Roman"/>
          <w:sz w:val="28"/>
        </w:rPr>
        <w:t>Васин</w:t>
      </w:r>
      <w:proofErr w:type="gramEnd"/>
      <w:r>
        <w:rPr>
          <w:rFonts w:ascii="Times New Roman" w:hAnsi="Times New Roman"/>
          <w:sz w:val="28"/>
        </w:rPr>
        <w:t xml:space="preserve"> А.В. К вопросу о влиянии внешних факторов на аллергическое со</w:t>
      </w:r>
      <w:r>
        <w:rPr>
          <w:rFonts w:ascii="Times New Roman" w:hAnsi="Times New Roman"/>
          <w:sz w:val="28"/>
        </w:rPr>
        <w:t>с</w:t>
      </w:r>
      <w:r>
        <w:rPr>
          <w:rFonts w:ascii="Times New Roman" w:hAnsi="Times New Roman"/>
          <w:sz w:val="28"/>
        </w:rPr>
        <w:t>тояние при туберкулезе крупного рогатого скота // Ветеринария.–1951.–№ 12.–С.29–30.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Вербицкий П.И. Эпизоотическое состояние и смешанное течение лейкоза и туберкулеза крупного рогатого скота в хозяйствах Луганской области // Вет. мед. України.–1998.–№ 7.–С.18–19.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Вербицький П.І. 2001–рік завершення планів // Вет. мед. України.–2002.–№ 1.–С.1,4.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Ветеринарный кодекс</w:t>
      </w:r>
      <w:proofErr w:type="gramStart"/>
      <w:r>
        <w:rPr>
          <w:rFonts w:ascii="Times New Roman" w:hAnsi="Times New Roman"/>
          <w:sz w:val="28"/>
        </w:rPr>
        <w:t>.–</w:t>
      </w:r>
      <w:proofErr w:type="gramEnd"/>
      <w:r>
        <w:rPr>
          <w:rFonts w:ascii="Times New Roman" w:hAnsi="Times New Roman"/>
          <w:sz w:val="28"/>
        </w:rPr>
        <w:t>Харьков, 1925–61с.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Вивчення нешкідливості, алергенних та протективних властивостей нового протитуберкульозного комплексного препарату ПКП–3 / Бусол В.О., Красніков Г.А., Коваленко А.М., Коваленко Л.В. // Ветеринарна медицина</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м</w:t>
      </w:r>
      <w:proofErr w:type="gramEnd"/>
      <w:r>
        <w:rPr>
          <w:rFonts w:ascii="Times New Roman" w:hAnsi="Times New Roman"/>
          <w:sz w:val="28"/>
        </w:rPr>
        <w:t>іжв. тем. наук. зб., Харків.–2000.–№ 78.–С. 34–41.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 Визначення природи реакцій на туберкулін </w:t>
      </w:r>
      <w:proofErr w:type="gramStart"/>
      <w:r>
        <w:rPr>
          <w:rFonts w:ascii="Times New Roman" w:hAnsi="Times New Roman"/>
          <w:sz w:val="28"/>
        </w:rPr>
        <w:t>у</w:t>
      </w:r>
      <w:proofErr w:type="gramEnd"/>
      <w:r>
        <w:rPr>
          <w:rFonts w:ascii="Times New Roman" w:hAnsi="Times New Roman"/>
          <w:sz w:val="28"/>
        </w:rPr>
        <w:t xml:space="preserve"> великої рогатої худоби </w:t>
      </w:r>
      <w:proofErr w:type="gramStart"/>
      <w:r>
        <w:rPr>
          <w:rFonts w:ascii="Times New Roman" w:hAnsi="Times New Roman"/>
          <w:sz w:val="28"/>
        </w:rPr>
        <w:t>шл</w:t>
      </w:r>
      <w:r>
        <w:rPr>
          <w:rFonts w:ascii="Times New Roman" w:hAnsi="Times New Roman"/>
          <w:sz w:val="28"/>
        </w:rPr>
        <w:t>я</w:t>
      </w:r>
      <w:r>
        <w:rPr>
          <w:rFonts w:ascii="Times New Roman" w:hAnsi="Times New Roman"/>
          <w:sz w:val="28"/>
        </w:rPr>
        <w:t>хом</w:t>
      </w:r>
      <w:proofErr w:type="gramEnd"/>
      <w:r>
        <w:rPr>
          <w:rFonts w:ascii="Times New Roman" w:hAnsi="Times New Roman"/>
          <w:sz w:val="28"/>
        </w:rPr>
        <w:t xml:space="preserve"> застосування симультанної алергічної проби / Кассіч Ю.Я., Завгоро</w:t>
      </w:r>
      <w:r>
        <w:rPr>
          <w:rFonts w:ascii="Times New Roman" w:hAnsi="Times New Roman"/>
          <w:sz w:val="28"/>
        </w:rPr>
        <w:t>д</w:t>
      </w:r>
      <w:r>
        <w:rPr>
          <w:rFonts w:ascii="Times New Roman" w:hAnsi="Times New Roman"/>
          <w:sz w:val="28"/>
        </w:rPr>
        <w:t>ній А.І., Кассіч В.Ю., Вербицький П.І. // Вет. мед. України–2001.–№ 5.–С.14–15.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Вишневский Б.И., Мирлина Е.Д., Беллендир Э.Н. Чувствительность и сп</w:t>
      </w:r>
      <w:r>
        <w:rPr>
          <w:rFonts w:ascii="Times New Roman" w:hAnsi="Times New Roman"/>
          <w:sz w:val="28"/>
        </w:rPr>
        <w:t>е</w:t>
      </w:r>
      <w:r>
        <w:rPr>
          <w:rFonts w:ascii="Times New Roman" w:hAnsi="Times New Roman"/>
          <w:sz w:val="28"/>
        </w:rPr>
        <w:t>цифичность теста, основанного на полимеразной цепной реакции, при ди</w:t>
      </w:r>
      <w:r>
        <w:rPr>
          <w:rFonts w:ascii="Times New Roman" w:hAnsi="Times New Roman"/>
          <w:sz w:val="28"/>
        </w:rPr>
        <w:t>а</w:t>
      </w:r>
      <w:r>
        <w:rPr>
          <w:rFonts w:ascii="Times New Roman" w:hAnsi="Times New Roman"/>
          <w:sz w:val="28"/>
        </w:rPr>
        <w:t>гностике туберкулеза периферических лимфатических узлов // Пробл. туб.–1998.–№ 4.–С.41–44.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Вишневский П.П. Серодиагностика туберкулеза у крупного рогатого скота с помощью реакции фиксации комплемента // Вет. дело.–1929.–№6 (67).–С.33–38.; №7 (68).–С.7–13; №8 (69).–С.33–39.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Вишневский П.П. Туберкулез крупного рогатого скота–М.: Сельхозизд.,1935.–172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Вітчизняний туберкулін</w:t>
      </w:r>
      <w:proofErr w:type="gramStart"/>
      <w:r>
        <w:rPr>
          <w:rFonts w:ascii="Times New Roman" w:hAnsi="Times New Roman"/>
          <w:sz w:val="28"/>
        </w:rPr>
        <w:t xml:space="preserve"> є!</w:t>
      </w:r>
      <w:proofErr w:type="gramEnd"/>
      <w:r>
        <w:rPr>
          <w:rFonts w:ascii="Times New Roman" w:hAnsi="Times New Roman"/>
          <w:sz w:val="28"/>
        </w:rPr>
        <w:t xml:space="preserve"> / Кассіч Ю., Завгородній А., Горжеєв В. та інші // Вет. мед. України.–2001.–№ 1.–С.16–17.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Воробьева З.Г., Лазовская А.Л., Лукин Ю.В. Реакция латекс – аглютин</w:t>
      </w:r>
      <w:r>
        <w:rPr>
          <w:rFonts w:ascii="Times New Roman" w:hAnsi="Times New Roman"/>
          <w:sz w:val="28"/>
        </w:rPr>
        <w:t>а</w:t>
      </w:r>
      <w:r>
        <w:rPr>
          <w:rFonts w:ascii="Times New Roman" w:hAnsi="Times New Roman"/>
          <w:sz w:val="28"/>
        </w:rPr>
        <w:t>ции для туберкулеза крупного рогатого скота // Ветеринария.–1996.–№ 4.–С. 27–28.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Вышелесский С.Н. К вопросу об отличении активного от латентного туб</w:t>
      </w:r>
      <w:r>
        <w:rPr>
          <w:rFonts w:ascii="Times New Roman" w:hAnsi="Times New Roman"/>
          <w:sz w:val="28"/>
        </w:rPr>
        <w:t>е</w:t>
      </w:r>
      <w:r>
        <w:rPr>
          <w:rFonts w:ascii="Times New Roman" w:hAnsi="Times New Roman"/>
          <w:sz w:val="28"/>
        </w:rPr>
        <w:t>ркулеза крупного рогатого скота с помощью методов связывания компл</w:t>
      </w:r>
      <w:r>
        <w:rPr>
          <w:rFonts w:ascii="Times New Roman" w:hAnsi="Times New Roman"/>
          <w:sz w:val="28"/>
        </w:rPr>
        <w:t>е</w:t>
      </w:r>
      <w:r>
        <w:rPr>
          <w:rFonts w:ascii="Times New Roman" w:hAnsi="Times New Roman"/>
          <w:sz w:val="28"/>
        </w:rPr>
        <w:t>мента, мейостагминреакции и офтальмореакции</w:t>
      </w:r>
      <w:proofErr w:type="gramStart"/>
      <w:r>
        <w:rPr>
          <w:rFonts w:ascii="Times New Roman" w:hAnsi="Times New Roman"/>
          <w:sz w:val="28"/>
        </w:rPr>
        <w:t>.–</w:t>
      </w:r>
      <w:proofErr w:type="gramEnd"/>
      <w:r>
        <w:rPr>
          <w:rFonts w:ascii="Times New Roman" w:hAnsi="Times New Roman"/>
          <w:sz w:val="28"/>
        </w:rPr>
        <w:t>СПб., 1913.–42с.</w:t>
      </w:r>
    </w:p>
    <w:p w:rsidR="001F6D6C" w:rsidRDefault="001F6D6C" w:rsidP="00E02ABA">
      <w:pPr>
        <w:numPr>
          <w:ilvl w:val="0"/>
          <w:numId w:val="60"/>
        </w:numPr>
        <w:tabs>
          <w:tab w:val="left" w:pos="1276"/>
        </w:tabs>
        <w:suppressAutoHyphens w:val="0"/>
        <w:spacing w:line="360" w:lineRule="auto"/>
        <w:jc w:val="both"/>
        <w:rPr>
          <w:sz w:val="28"/>
        </w:rPr>
      </w:pPr>
      <w:r>
        <w:rPr>
          <w:sz w:val="28"/>
        </w:rPr>
        <w:t>Гаврилов В.Л. Агрохимическая характеристика почв Полесья // Агрохимическая характеристика почв СССР. - М.: Наука, 1973.–С.125–136.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Галатова Л.В., Герман М.И., Петров А.А. Свойства Л-форм микобактерий // Ветеринария.–1990.–№ 2.– С.32–33.</w:t>
      </w:r>
    </w:p>
    <w:p w:rsidR="001F6D6C" w:rsidRDefault="001F6D6C" w:rsidP="00E02ABA">
      <w:pPr>
        <w:numPr>
          <w:ilvl w:val="0"/>
          <w:numId w:val="60"/>
        </w:numPr>
        <w:suppressAutoHyphens w:val="0"/>
        <w:spacing w:line="360" w:lineRule="auto"/>
        <w:jc w:val="both"/>
        <w:rPr>
          <w:sz w:val="28"/>
        </w:rPr>
      </w:pPr>
      <w:r>
        <w:rPr>
          <w:sz w:val="28"/>
        </w:rPr>
        <w:t xml:space="preserve">Гамиров Р., Ахметов Р. Оздоровление молочно-товарных ферм от туберкулеза // Ветеринария.–2001.–№ 3.–С. 9–11. </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Гертман М.И., Галатова Л.В., Петров А.А. Выделение Л-форм микобакт</w:t>
      </w:r>
      <w:r>
        <w:rPr>
          <w:rFonts w:ascii="Times New Roman" w:hAnsi="Times New Roman"/>
          <w:sz w:val="28"/>
        </w:rPr>
        <w:t>е</w:t>
      </w:r>
      <w:r>
        <w:rPr>
          <w:rFonts w:ascii="Times New Roman" w:hAnsi="Times New Roman"/>
          <w:sz w:val="28"/>
        </w:rPr>
        <w:t>рий из молока коров // Ветеринария.–1990.–№ 6.– С.30–31.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Говоров А.М. Реакция Bordet et Gendon для диагностики туберкулеза у крупного рогатого скота // Сов</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в</w:t>
      </w:r>
      <w:proofErr w:type="gramEnd"/>
      <w:r>
        <w:rPr>
          <w:rFonts w:ascii="Times New Roman" w:hAnsi="Times New Roman"/>
          <w:sz w:val="28"/>
        </w:rPr>
        <w:t>етеринария.–1933.–№ 11.–С.19–26.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Говоров А.М., Осташко Ф.И. Получение и производственое испытание сухого т</w:t>
      </w:r>
      <w:r>
        <w:rPr>
          <w:rFonts w:ascii="Times New Roman" w:hAnsi="Times New Roman"/>
          <w:sz w:val="28"/>
        </w:rPr>
        <w:t>у</w:t>
      </w:r>
      <w:r>
        <w:rPr>
          <w:rFonts w:ascii="Times New Roman" w:hAnsi="Times New Roman"/>
          <w:sz w:val="28"/>
        </w:rPr>
        <w:t>беркулопротеина // Науч. тр. / УИЭВ.–К.–1956.–Т.23.–С.101–111.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Голяков С.С. Вакцинопрофилактика туберкулеза крупного рогатого скота в Дннепропетровской области // Ветеринарная медицина: экономические, социальные и экологические проблемы</w:t>
      </w:r>
      <w:proofErr w:type="gramStart"/>
      <w:r>
        <w:rPr>
          <w:rFonts w:ascii="Times New Roman" w:hAnsi="Times New Roman"/>
          <w:sz w:val="28"/>
        </w:rPr>
        <w:t>.–</w:t>
      </w:r>
      <w:proofErr w:type="gramEnd"/>
      <w:r>
        <w:rPr>
          <w:rFonts w:ascii="Times New Roman" w:hAnsi="Times New Roman"/>
          <w:sz w:val="28"/>
        </w:rPr>
        <w:t>Харьков, 1990.–С.66.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Гринцер С.Г. Туберкулез крупного рогатого скота // Современные положения ветеринорного дела в Росии.–С.Петербург.–1914.–Вып.3.–С.256–261.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Гуркин А.В. О некоторых недостатках современной борьбы с туберкул</w:t>
      </w:r>
      <w:r>
        <w:rPr>
          <w:rFonts w:ascii="Times New Roman" w:hAnsi="Times New Roman"/>
          <w:sz w:val="28"/>
        </w:rPr>
        <w:t>е</w:t>
      </w:r>
      <w:r>
        <w:rPr>
          <w:rFonts w:ascii="Times New Roman" w:hAnsi="Times New Roman"/>
          <w:sz w:val="28"/>
        </w:rPr>
        <w:t>зом // Основные научные исследования по проблеме туберкулеза и бр</w:t>
      </w:r>
      <w:r>
        <w:rPr>
          <w:rFonts w:ascii="Times New Roman" w:hAnsi="Times New Roman"/>
          <w:sz w:val="28"/>
        </w:rPr>
        <w:t>у</w:t>
      </w:r>
      <w:r>
        <w:rPr>
          <w:rFonts w:ascii="Times New Roman" w:hAnsi="Times New Roman"/>
          <w:sz w:val="28"/>
        </w:rPr>
        <w:t>целлеза с.-х. животных, профилактика и организация мероприятий по ликвидации болезней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w:t>
      </w:r>
      <w:r>
        <w:rPr>
          <w:rFonts w:ascii="Times New Roman" w:hAnsi="Times New Roman"/>
          <w:sz w:val="28"/>
        </w:rPr>
        <w:t>о</w:t>
      </w:r>
      <w:r>
        <w:rPr>
          <w:rFonts w:ascii="Times New Roman" w:hAnsi="Times New Roman"/>
          <w:sz w:val="28"/>
        </w:rPr>
        <w:t>сибирск.–1995.–С.23–24.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Денисова Т.С., Говорун В.М., Бочкарев Е.Г. Возможность применения ПЦР при выявлении микобактерий туберкулезного комплекса // Проб</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т</w:t>
      </w:r>
      <w:proofErr w:type="gramEnd"/>
      <w:r>
        <w:rPr>
          <w:rFonts w:ascii="Times New Roman" w:hAnsi="Times New Roman"/>
          <w:sz w:val="28"/>
        </w:rPr>
        <w:t>уб. –1999.–№ 6.–С.54–55.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 xml:space="preserve">Деякі </w:t>
      </w:r>
      <w:proofErr w:type="gramStart"/>
      <w:r>
        <w:rPr>
          <w:rFonts w:ascii="Times New Roman" w:hAnsi="Times New Roman"/>
          <w:sz w:val="28"/>
        </w:rPr>
        <w:t>еп</w:t>
      </w:r>
      <w:proofErr w:type="gramEnd"/>
      <w:r>
        <w:rPr>
          <w:rFonts w:ascii="Times New Roman" w:hAnsi="Times New Roman"/>
          <w:sz w:val="28"/>
        </w:rPr>
        <w:t>ізоотологічні паралелі та особливості прояву туберкульозу і мік</w:t>
      </w:r>
      <w:r>
        <w:rPr>
          <w:rFonts w:ascii="Times New Roman" w:hAnsi="Times New Roman"/>
          <w:sz w:val="28"/>
        </w:rPr>
        <w:t>о</w:t>
      </w:r>
      <w:r>
        <w:rPr>
          <w:rFonts w:ascii="Times New Roman" w:hAnsi="Times New Roman"/>
          <w:sz w:val="28"/>
        </w:rPr>
        <w:t>бактеріозної інфекції великої рогатої худоби / Ткаченко О., Драган Н., О.Мігур та інші // Вет. мед. України.–1999–№ 10.–С.17.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Диагностические возможности метода полимеразной цепной реакции при генитальном туберкулезе у женщин / Мирлина Е.Д., Ланцов В.А., </w:t>
      </w:r>
      <w:proofErr w:type="gramStart"/>
      <w:r>
        <w:rPr>
          <w:rFonts w:ascii="Times New Roman" w:hAnsi="Times New Roman"/>
          <w:sz w:val="28"/>
        </w:rPr>
        <w:t>Семен</w:t>
      </w:r>
      <w:r>
        <w:rPr>
          <w:rFonts w:ascii="Times New Roman" w:hAnsi="Times New Roman"/>
          <w:sz w:val="28"/>
        </w:rPr>
        <w:t>о</w:t>
      </w:r>
      <w:r>
        <w:rPr>
          <w:rFonts w:ascii="Times New Roman" w:hAnsi="Times New Roman"/>
          <w:sz w:val="28"/>
        </w:rPr>
        <w:t>вский</w:t>
      </w:r>
      <w:proofErr w:type="gramEnd"/>
      <w:r>
        <w:rPr>
          <w:rFonts w:ascii="Times New Roman" w:hAnsi="Times New Roman"/>
          <w:sz w:val="28"/>
        </w:rPr>
        <w:t xml:space="preserve"> А.В. и др. // Пробл. туб.–1998.–№ 1.–С.46–48.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Диференціальна діагностика онкологічного і туберкульозного процесів фотогістохімічними способами / Суслов Є. І., М’ясников В.Г., </w:t>
      </w:r>
      <w:proofErr w:type="gramStart"/>
      <w:r>
        <w:rPr>
          <w:rFonts w:ascii="Times New Roman" w:hAnsi="Times New Roman"/>
          <w:sz w:val="28"/>
        </w:rPr>
        <w:t>П</w:t>
      </w:r>
      <w:proofErr w:type="gramEnd"/>
      <w:r>
        <w:rPr>
          <w:rFonts w:ascii="Times New Roman" w:hAnsi="Times New Roman"/>
          <w:sz w:val="28"/>
        </w:rPr>
        <w:t>ідгаєвська Т.П. та інші // Інфекційні хвороби.–Тернопіль.–2000.–№ 1.–С.71-73.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Дифференциальная диагностика микобактерий методом полимеразной ц</w:t>
      </w:r>
      <w:r>
        <w:rPr>
          <w:rFonts w:ascii="Times New Roman" w:hAnsi="Times New Roman"/>
          <w:sz w:val="28"/>
        </w:rPr>
        <w:t>е</w:t>
      </w:r>
      <w:r>
        <w:rPr>
          <w:rFonts w:ascii="Times New Roman" w:hAnsi="Times New Roman"/>
          <w:sz w:val="28"/>
        </w:rPr>
        <w:t xml:space="preserve">пной реакции / Гребенникова Т.В., Грабовецкий В.В., Кальнов С.Л. и др. // Ветеринария.–1999.–№ 3.–С.–1720. </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Донченко А. С., Мерман В. Г. Взаимосвязь туберкулеза человека и живо</w:t>
      </w:r>
      <w:r>
        <w:rPr>
          <w:rFonts w:ascii="Times New Roman" w:hAnsi="Times New Roman"/>
          <w:sz w:val="28"/>
        </w:rPr>
        <w:t>т</w:t>
      </w:r>
      <w:r>
        <w:rPr>
          <w:rFonts w:ascii="Times New Roman" w:hAnsi="Times New Roman"/>
          <w:sz w:val="28"/>
        </w:rPr>
        <w:t>ных, особенности противотуберкулезных мероприятий, проводимой вет</w:t>
      </w:r>
      <w:r>
        <w:rPr>
          <w:rFonts w:ascii="Times New Roman" w:hAnsi="Times New Roman"/>
          <w:sz w:val="28"/>
        </w:rPr>
        <w:t>е</w:t>
      </w:r>
      <w:r>
        <w:rPr>
          <w:rFonts w:ascii="Times New Roman" w:hAnsi="Times New Roman"/>
          <w:sz w:val="28"/>
        </w:rPr>
        <w:t>ринарной и медицинской службами // Зооантропоноз - болезни, меры профилактики и бор</w:t>
      </w:r>
      <w:r>
        <w:rPr>
          <w:rFonts w:ascii="Times New Roman" w:hAnsi="Times New Roman"/>
          <w:sz w:val="28"/>
        </w:rPr>
        <w:t>ь</w:t>
      </w:r>
      <w:r>
        <w:rPr>
          <w:rFonts w:ascii="Times New Roman" w:hAnsi="Times New Roman"/>
          <w:sz w:val="28"/>
        </w:rPr>
        <w:t>бы</w:t>
      </w:r>
      <w:proofErr w:type="gramStart"/>
      <w:r>
        <w:rPr>
          <w:rFonts w:ascii="Times New Roman" w:hAnsi="Times New Roman"/>
          <w:sz w:val="28"/>
        </w:rPr>
        <w:t>.–</w:t>
      </w:r>
      <w:proofErr w:type="gramEnd"/>
      <w:r>
        <w:rPr>
          <w:rFonts w:ascii="Times New Roman" w:hAnsi="Times New Roman"/>
          <w:sz w:val="28"/>
        </w:rPr>
        <w:t>Минск.–1997.–С.71–73.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Донченко А.С. Использование офтальмопробы для диагностики туберк</w:t>
      </w:r>
      <w:r>
        <w:rPr>
          <w:rFonts w:ascii="Times New Roman" w:hAnsi="Times New Roman"/>
          <w:sz w:val="28"/>
        </w:rPr>
        <w:t>у</w:t>
      </w:r>
      <w:r>
        <w:rPr>
          <w:rFonts w:ascii="Times New Roman" w:hAnsi="Times New Roman"/>
          <w:sz w:val="28"/>
        </w:rPr>
        <w:t>лёза у крупного рогатого скота // Диагностика инфекционных болезней животных</w:t>
      </w:r>
      <w:proofErr w:type="gramStart"/>
      <w:r>
        <w:rPr>
          <w:rFonts w:ascii="Times New Roman" w:hAnsi="Times New Roman"/>
          <w:sz w:val="28"/>
        </w:rPr>
        <w:t>.–</w:t>
      </w:r>
      <w:proofErr w:type="gramEnd"/>
      <w:r>
        <w:rPr>
          <w:rFonts w:ascii="Times New Roman" w:hAnsi="Times New Roman"/>
          <w:sz w:val="28"/>
        </w:rPr>
        <w:t>Новосибирск.–1993.–С.20–24.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Донченко А.С. Экономическая эффективность комплексных ветмеропри</w:t>
      </w:r>
      <w:r>
        <w:rPr>
          <w:rFonts w:ascii="Times New Roman" w:hAnsi="Times New Roman"/>
          <w:sz w:val="28"/>
        </w:rPr>
        <w:t>я</w:t>
      </w:r>
      <w:r>
        <w:rPr>
          <w:rFonts w:ascii="Times New Roman" w:hAnsi="Times New Roman"/>
          <w:sz w:val="28"/>
        </w:rPr>
        <w:t>тий при искоренении туберкулеза крупного рогатого скота / Меры борьбы с туберкулезом и бруцеллезом животных в Казахстане // Алма-Ата.–1973.–С.40–42.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Донченко А.С., Донченко В.П., Донченко Н.А. Роль ареактивных к тубе</w:t>
      </w:r>
      <w:r>
        <w:rPr>
          <w:rFonts w:ascii="Times New Roman" w:hAnsi="Times New Roman"/>
          <w:sz w:val="28"/>
        </w:rPr>
        <w:t>р</w:t>
      </w:r>
      <w:r>
        <w:rPr>
          <w:rFonts w:ascii="Times New Roman" w:hAnsi="Times New Roman"/>
          <w:sz w:val="28"/>
        </w:rPr>
        <w:t>кулину телят в эпизоотологии туберкулеза крупного рогатого скота // О</w:t>
      </w:r>
      <w:r>
        <w:rPr>
          <w:rFonts w:ascii="Times New Roman" w:hAnsi="Times New Roman"/>
          <w:sz w:val="28"/>
        </w:rPr>
        <w:t>с</w:t>
      </w:r>
      <w:r>
        <w:rPr>
          <w:rFonts w:ascii="Times New Roman" w:hAnsi="Times New Roman"/>
          <w:sz w:val="28"/>
        </w:rPr>
        <w:t>новные научные исследования по проблеме туберкулеза и бруцеллеза с.-х. животных, профилактика и организация мероприятий по ликвидации бол</w:t>
      </w:r>
      <w:r>
        <w:rPr>
          <w:rFonts w:ascii="Times New Roman" w:hAnsi="Times New Roman"/>
          <w:sz w:val="28"/>
        </w:rPr>
        <w:t>е</w:t>
      </w:r>
      <w:r>
        <w:rPr>
          <w:rFonts w:ascii="Times New Roman" w:hAnsi="Times New Roman"/>
          <w:sz w:val="28"/>
        </w:rPr>
        <w:t>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 xml:space="preserve">Новосибирск.–1995.–С.28–29. </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Донченко А.С., Мерман В.Г., Анишин А.Т. Профилактическая эффекти</w:t>
      </w:r>
      <w:r>
        <w:rPr>
          <w:rFonts w:ascii="Times New Roman" w:hAnsi="Times New Roman"/>
          <w:sz w:val="28"/>
        </w:rPr>
        <w:t>в</w:t>
      </w:r>
      <w:r>
        <w:rPr>
          <w:rFonts w:ascii="Times New Roman" w:hAnsi="Times New Roman"/>
          <w:sz w:val="28"/>
        </w:rPr>
        <w:t>ность нового пролонгированного бактериостатического препарата при т</w:t>
      </w:r>
      <w:r>
        <w:rPr>
          <w:rFonts w:ascii="Times New Roman" w:hAnsi="Times New Roman"/>
          <w:sz w:val="28"/>
        </w:rPr>
        <w:t>у</w:t>
      </w:r>
      <w:r>
        <w:rPr>
          <w:rFonts w:ascii="Times New Roman" w:hAnsi="Times New Roman"/>
          <w:sz w:val="28"/>
        </w:rPr>
        <w:t>беркулезе взрослого крупного рогатого скота // Основные научные иссл</w:t>
      </w:r>
      <w:r>
        <w:rPr>
          <w:rFonts w:ascii="Times New Roman" w:hAnsi="Times New Roman"/>
          <w:sz w:val="28"/>
        </w:rPr>
        <w:t>е</w:t>
      </w:r>
      <w:r>
        <w:rPr>
          <w:rFonts w:ascii="Times New Roman" w:hAnsi="Times New Roman"/>
          <w:sz w:val="28"/>
        </w:rPr>
        <w:t>дования по проблеме туберкулеза и бруцеллеза с.-х. животных, профила</w:t>
      </w:r>
      <w:r>
        <w:rPr>
          <w:rFonts w:ascii="Times New Roman" w:hAnsi="Times New Roman"/>
          <w:sz w:val="28"/>
        </w:rPr>
        <w:t>к</w:t>
      </w:r>
      <w:r>
        <w:rPr>
          <w:rFonts w:ascii="Times New Roman" w:hAnsi="Times New Roman"/>
          <w:sz w:val="28"/>
        </w:rPr>
        <w:t>тика и организация мероприятий по ликвидации болезней в регионе Сиб</w:t>
      </w:r>
      <w:r>
        <w:rPr>
          <w:rFonts w:ascii="Times New Roman" w:hAnsi="Times New Roman"/>
          <w:sz w:val="28"/>
        </w:rPr>
        <w:t>и</w:t>
      </w:r>
      <w:r>
        <w:rPr>
          <w:rFonts w:ascii="Times New Roman" w:hAnsi="Times New Roman"/>
          <w:sz w:val="28"/>
        </w:rPr>
        <w:t>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Новосибирск.–1995.–С.61–62.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Донченко А.С., Шкиль Н.А. Совершенствование </w:t>
      </w:r>
      <w:proofErr w:type="gramStart"/>
      <w:r>
        <w:rPr>
          <w:rFonts w:ascii="Times New Roman" w:hAnsi="Times New Roman"/>
          <w:sz w:val="28"/>
        </w:rPr>
        <w:t>методики оценки эпизо</w:t>
      </w:r>
      <w:r>
        <w:rPr>
          <w:rFonts w:ascii="Times New Roman" w:hAnsi="Times New Roman"/>
          <w:sz w:val="28"/>
        </w:rPr>
        <w:t>о</w:t>
      </w:r>
      <w:r>
        <w:rPr>
          <w:rFonts w:ascii="Times New Roman" w:hAnsi="Times New Roman"/>
          <w:sz w:val="28"/>
        </w:rPr>
        <w:t>тической ситуации туберкулеза крупного рогатого скота</w:t>
      </w:r>
      <w:proofErr w:type="gramEnd"/>
      <w:r>
        <w:rPr>
          <w:rFonts w:ascii="Times New Roman" w:hAnsi="Times New Roman"/>
          <w:sz w:val="28"/>
        </w:rPr>
        <w:t xml:space="preserve"> // Основные на</w:t>
      </w:r>
      <w:r>
        <w:rPr>
          <w:rFonts w:ascii="Times New Roman" w:hAnsi="Times New Roman"/>
          <w:sz w:val="28"/>
        </w:rPr>
        <w:t>у</w:t>
      </w:r>
      <w:r>
        <w:rPr>
          <w:rFonts w:ascii="Times New Roman" w:hAnsi="Times New Roman"/>
          <w:sz w:val="28"/>
        </w:rPr>
        <w:t>чные исследования по проблеме туберкулеза и бруцеллеза с.-х. животных, профилактика и организация мероприятий по ликвидации болезней в р</w:t>
      </w:r>
      <w:r>
        <w:rPr>
          <w:rFonts w:ascii="Times New Roman" w:hAnsi="Times New Roman"/>
          <w:sz w:val="28"/>
        </w:rPr>
        <w:t>е</w:t>
      </w:r>
      <w:r>
        <w:rPr>
          <w:rFonts w:ascii="Times New Roman" w:hAnsi="Times New Roman"/>
          <w:sz w:val="28"/>
        </w:rPr>
        <w:t>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Новосибирск.–1995.–С.15–17.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Дунаев Г.В. Серологическая диагностика туберкулеза у крупного рогатого скота с отрицательными пробами // Вестн. с.-х. науки.–1958.–№ 9.–С.48–50.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Дяченко Г. М. Адаптивна мінливість мікобактерій туберкульозу в органі</w:t>
      </w:r>
      <w:r>
        <w:rPr>
          <w:rFonts w:ascii="Times New Roman" w:hAnsi="Times New Roman"/>
          <w:sz w:val="28"/>
        </w:rPr>
        <w:t>з</w:t>
      </w:r>
      <w:r>
        <w:rPr>
          <w:rFonts w:ascii="Times New Roman" w:hAnsi="Times New Roman"/>
          <w:sz w:val="28"/>
        </w:rPr>
        <w:t xml:space="preserve">мі невластивих хазяїнів // Автор. </w:t>
      </w:r>
      <w:proofErr w:type="gramStart"/>
      <w:r>
        <w:rPr>
          <w:rFonts w:ascii="Times New Roman" w:hAnsi="Times New Roman"/>
          <w:sz w:val="28"/>
        </w:rPr>
        <w:t>дис. …..к</w:t>
      </w:r>
      <w:proofErr w:type="gramEnd"/>
      <w:r>
        <w:rPr>
          <w:rFonts w:ascii="Times New Roman" w:hAnsi="Times New Roman"/>
          <w:sz w:val="28"/>
        </w:rPr>
        <w:t>.в.н.–1998.–Київ–17с.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Евглевский Ал. А., Евглевский Ан. А. Протективные и имуногенные сво</w:t>
      </w:r>
      <w:r>
        <w:rPr>
          <w:rFonts w:ascii="Times New Roman" w:hAnsi="Times New Roman"/>
          <w:sz w:val="28"/>
        </w:rPr>
        <w:t>й</w:t>
      </w:r>
      <w:r>
        <w:rPr>
          <w:rFonts w:ascii="Times New Roman" w:hAnsi="Times New Roman"/>
          <w:sz w:val="28"/>
        </w:rPr>
        <w:t>ства туберкулезного анатоксина при испытании на крупном рогатом скоте // Основные научные исследования по проблеме туберкулеза и бруцеллеза с.-х. животных, профилактика и организация мероприятий по ликвидации болезней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Новосибирск.–1995.–С.40–41.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Епифанов А.В. Вопросы эпизоотологии, совершенствования диагностики и прифилактики туберкулеза крупного рогатого скота // Автор. дис. …..к.в.н</w:t>
      </w:r>
      <w:proofErr w:type="gramStart"/>
      <w:r>
        <w:rPr>
          <w:rFonts w:ascii="Times New Roman" w:hAnsi="Times New Roman"/>
          <w:sz w:val="28"/>
        </w:rPr>
        <w:t>.–</w:t>
      </w:r>
      <w:proofErr w:type="gramEnd"/>
      <w:r>
        <w:rPr>
          <w:rFonts w:ascii="Times New Roman" w:hAnsi="Times New Roman"/>
          <w:sz w:val="28"/>
        </w:rPr>
        <w:t>Курск–2000.–26 с.</w:t>
      </w:r>
    </w:p>
    <w:p w:rsidR="001F6D6C" w:rsidRDefault="001F6D6C" w:rsidP="00E02ABA">
      <w:pPr>
        <w:pStyle w:val="aff2"/>
        <w:numPr>
          <w:ilvl w:val="0"/>
          <w:numId w:val="60"/>
        </w:numPr>
        <w:spacing w:line="360" w:lineRule="auto"/>
        <w:jc w:val="both"/>
        <w:rPr>
          <w:rFonts w:ascii="Times New Roman" w:hAnsi="Times New Roman"/>
          <w:sz w:val="28"/>
        </w:rPr>
      </w:pPr>
      <w:proofErr w:type="gramStart"/>
      <w:r>
        <w:rPr>
          <w:rFonts w:ascii="Times New Roman" w:hAnsi="Times New Roman"/>
          <w:sz w:val="28"/>
        </w:rPr>
        <w:lastRenderedPageBreak/>
        <w:t>Еп</w:t>
      </w:r>
      <w:proofErr w:type="gramEnd"/>
      <w:r>
        <w:rPr>
          <w:rFonts w:ascii="Times New Roman" w:hAnsi="Times New Roman"/>
          <w:sz w:val="28"/>
        </w:rPr>
        <w:t>ізоотологічне значення видів мікобактерій, виділених у господарствах України / Кассіч Ю., Завгородній А., Тихонов П. та інші //Вет. мед. Укра</w:t>
      </w:r>
      <w:r>
        <w:rPr>
          <w:rFonts w:ascii="Times New Roman" w:hAnsi="Times New Roman"/>
          <w:sz w:val="28"/>
        </w:rPr>
        <w:t>ї</w:t>
      </w:r>
      <w:r>
        <w:rPr>
          <w:rFonts w:ascii="Times New Roman" w:hAnsi="Times New Roman"/>
          <w:sz w:val="28"/>
        </w:rPr>
        <w:t>ни.–1996.–№ 9.–С.24–26.</w:t>
      </w:r>
    </w:p>
    <w:p w:rsidR="001F6D6C" w:rsidRDefault="001F6D6C" w:rsidP="00E02ABA">
      <w:pPr>
        <w:pStyle w:val="aff2"/>
        <w:numPr>
          <w:ilvl w:val="0"/>
          <w:numId w:val="60"/>
        </w:numPr>
        <w:spacing w:line="360" w:lineRule="auto"/>
        <w:jc w:val="both"/>
        <w:rPr>
          <w:rFonts w:ascii="Times New Roman" w:hAnsi="Times New Roman"/>
          <w:sz w:val="28"/>
        </w:rPr>
      </w:pPr>
      <w:proofErr w:type="gramStart"/>
      <w:r>
        <w:rPr>
          <w:rFonts w:ascii="Times New Roman" w:hAnsi="Times New Roman"/>
          <w:sz w:val="28"/>
        </w:rPr>
        <w:t>Еп</w:t>
      </w:r>
      <w:proofErr w:type="gramEnd"/>
      <w:r>
        <w:rPr>
          <w:rFonts w:ascii="Times New Roman" w:hAnsi="Times New Roman"/>
          <w:sz w:val="28"/>
        </w:rPr>
        <w:t>ізоотологічний моніторинг. Туберкульоз / Бусол В.О, Постой В.</w:t>
      </w:r>
      <w:proofErr w:type="gramStart"/>
      <w:r>
        <w:rPr>
          <w:rFonts w:ascii="Times New Roman" w:hAnsi="Times New Roman"/>
          <w:sz w:val="28"/>
        </w:rPr>
        <w:t>П</w:t>
      </w:r>
      <w:proofErr w:type="gramEnd"/>
      <w:r>
        <w:rPr>
          <w:rFonts w:ascii="Times New Roman" w:hAnsi="Times New Roman"/>
          <w:sz w:val="28"/>
        </w:rPr>
        <w:t>, Си</w:t>
      </w:r>
      <w:r>
        <w:rPr>
          <w:rFonts w:ascii="Times New Roman" w:hAnsi="Times New Roman"/>
          <w:sz w:val="28"/>
        </w:rPr>
        <w:t>т</w:t>
      </w:r>
      <w:r>
        <w:rPr>
          <w:rFonts w:ascii="Times New Roman" w:hAnsi="Times New Roman"/>
          <w:sz w:val="28"/>
        </w:rPr>
        <w:t>нік В.А, Коваленко А.М // Вет. мед. України.–2002.–№ 1.–С.8–11.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Еремеев В.В. Новая противотуберкулезная вакцина: мечта или реальность? // Пробл. туб.–2001.–№ 1.–С.53-55.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Ерохин В.В. ХХІХ Международная конференция по туберкулезу и лего</w:t>
      </w:r>
      <w:r>
        <w:rPr>
          <w:rFonts w:ascii="Times New Roman" w:hAnsi="Times New Roman"/>
          <w:sz w:val="28"/>
        </w:rPr>
        <w:t>ч</w:t>
      </w:r>
      <w:r>
        <w:rPr>
          <w:rFonts w:ascii="Times New Roman" w:hAnsi="Times New Roman"/>
          <w:sz w:val="28"/>
        </w:rPr>
        <w:t>ным заболеваниям (IUATLD / UICTMR) Global Congress on Lung health // Пробл. туб.–1999.–№ 4.–С.53.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Жованик П.Н. Офтальмопроба при туберкульозі великої рогатої худоби, як діагностичний метод в умовах масових оздоровчих заходів //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раці Укр. ін-т експерм. ветер-ї. 1940.–Т.9.–С.148–154.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Жуков О.В. Совершенствование экспрессных методов дифференциации микобактерий туберкулеза в материалах животноводческих ферм // Автор. дис. …..к.в.н</w:t>
      </w:r>
      <w:proofErr w:type="gramStart"/>
      <w:r>
        <w:rPr>
          <w:rFonts w:ascii="Times New Roman" w:hAnsi="Times New Roman"/>
          <w:sz w:val="28"/>
        </w:rPr>
        <w:t>.–</w:t>
      </w:r>
      <w:proofErr w:type="gramEnd"/>
      <w:r>
        <w:rPr>
          <w:rFonts w:ascii="Times New Roman" w:hAnsi="Times New Roman"/>
          <w:sz w:val="28"/>
        </w:rPr>
        <w:t>Воронеж–2002.–28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Жумашев А.С. </w:t>
      </w:r>
      <w:proofErr w:type="gramStart"/>
      <w:r>
        <w:rPr>
          <w:rFonts w:ascii="Times New Roman" w:hAnsi="Times New Roman"/>
          <w:sz w:val="28"/>
        </w:rPr>
        <w:t>Внутривенная</w:t>
      </w:r>
      <w:proofErr w:type="gramEnd"/>
      <w:r>
        <w:rPr>
          <w:rFonts w:ascii="Times New Roman" w:hAnsi="Times New Roman"/>
          <w:sz w:val="28"/>
        </w:rPr>
        <w:t xml:space="preserve"> туберкулинизация крупного рогатого скота // Вестн. с.-х. науки Казахстана.–1973.–№ 7.–С.70–73.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Забелло</w:t>
      </w:r>
      <w:proofErr w:type="gramStart"/>
      <w:r>
        <w:rPr>
          <w:rFonts w:ascii="Times New Roman" w:hAnsi="Times New Roman"/>
          <w:sz w:val="28"/>
        </w:rPr>
        <w:t xml:space="preserve"> Є.</w:t>
      </w:r>
      <w:proofErr w:type="gramEnd"/>
      <w:r>
        <w:rPr>
          <w:rFonts w:ascii="Times New Roman" w:hAnsi="Times New Roman"/>
          <w:sz w:val="28"/>
        </w:rPr>
        <w:t>М. Патологічна анатомія інфекційних хвороб тварин. К., 1997.–С.60–71.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Завгородний А.И., Кочмарский В.А. Использование симультанной алле</w:t>
      </w:r>
      <w:r>
        <w:rPr>
          <w:rFonts w:ascii="Times New Roman" w:hAnsi="Times New Roman"/>
          <w:sz w:val="28"/>
        </w:rPr>
        <w:t>р</w:t>
      </w:r>
      <w:r>
        <w:rPr>
          <w:rFonts w:ascii="Times New Roman" w:hAnsi="Times New Roman"/>
          <w:sz w:val="28"/>
        </w:rPr>
        <w:t xml:space="preserve">гической пробы для </w:t>
      </w:r>
      <w:proofErr w:type="gramStart"/>
      <w:r>
        <w:rPr>
          <w:rFonts w:ascii="Times New Roman" w:hAnsi="Times New Roman"/>
          <w:sz w:val="28"/>
        </w:rPr>
        <w:t>контроля за</w:t>
      </w:r>
      <w:proofErr w:type="gramEnd"/>
      <w:r>
        <w:rPr>
          <w:rFonts w:ascii="Times New Roman" w:hAnsi="Times New Roman"/>
          <w:sz w:val="28"/>
        </w:rPr>
        <w:t xml:space="preserve"> благополучием хозяйств по туберкулезу КРС. Ветеринарная медицина: экономические, социальные  и экологиче</w:t>
      </w:r>
      <w:r>
        <w:rPr>
          <w:rFonts w:ascii="Times New Roman" w:hAnsi="Times New Roman"/>
          <w:sz w:val="28"/>
        </w:rPr>
        <w:t>с</w:t>
      </w:r>
      <w:r>
        <w:rPr>
          <w:rFonts w:ascii="Times New Roman" w:hAnsi="Times New Roman"/>
          <w:sz w:val="28"/>
        </w:rPr>
        <w:t>кие проблемы. Харьков.–1990.–С.70.</w:t>
      </w:r>
    </w:p>
    <w:p w:rsidR="001F6D6C" w:rsidRDefault="001F6D6C" w:rsidP="00E02ABA">
      <w:pPr>
        <w:numPr>
          <w:ilvl w:val="0"/>
          <w:numId w:val="60"/>
        </w:numPr>
        <w:suppressAutoHyphens w:val="0"/>
        <w:spacing w:line="360" w:lineRule="auto"/>
        <w:jc w:val="both"/>
        <w:rPr>
          <w:sz w:val="28"/>
        </w:rPr>
      </w:pPr>
      <w:r>
        <w:rPr>
          <w:sz w:val="28"/>
        </w:rPr>
        <w:t>Завгородній А. І., Кассі</w:t>
      </w:r>
      <w:proofErr w:type="gramStart"/>
      <w:r>
        <w:rPr>
          <w:sz w:val="28"/>
        </w:rPr>
        <w:t>ч</w:t>
      </w:r>
      <w:proofErr w:type="gramEnd"/>
      <w:r>
        <w:rPr>
          <w:sz w:val="28"/>
        </w:rPr>
        <w:t xml:space="preserve"> Ю. Я., Кочмарський В.А. Спосіб диференціації атипових мікобактерій // Тваринництво України.–1994.–№ 5.С.21–23.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Завгородній А. Туберкульоз: проблеми щодо боротьби з ним та шляхи їх вирішення // Вет. мед. України.–2002.–№ 9.–С.19–20. </w:t>
      </w:r>
    </w:p>
    <w:p w:rsidR="001F6D6C" w:rsidRDefault="001F6D6C" w:rsidP="00E02ABA">
      <w:pPr>
        <w:numPr>
          <w:ilvl w:val="0"/>
          <w:numId w:val="60"/>
        </w:numPr>
        <w:suppressAutoHyphens w:val="0"/>
        <w:spacing w:line="360" w:lineRule="auto"/>
        <w:jc w:val="both"/>
        <w:rPr>
          <w:sz w:val="28"/>
        </w:rPr>
      </w:pPr>
      <w:r>
        <w:rPr>
          <w:sz w:val="28"/>
        </w:rPr>
        <w:lastRenderedPageBreak/>
        <w:t>Завгородній А.І. Вивчення антигенної спорідності мікобактерій, виділених в твариницьких господарствах України // Ветеринарна медицина: Міжвід. тематич. зб</w:t>
      </w:r>
      <w:proofErr w:type="gramStart"/>
      <w:r>
        <w:rPr>
          <w:sz w:val="28"/>
        </w:rPr>
        <w:t>.–</w:t>
      </w:r>
      <w:proofErr w:type="gramEnd"/>
      <w:r>
        <w:rPr>
          <w:sz w:val="28"/>
        </w:rPr>
        <w:t xml:space="preserve">Харків, 1996.–Вип.72.–С.41–43. </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Завгородній А.І. Види атипових мікобактерій, виділених від сільського</w:t>
      </w:r>
      <w:r>
        <w:rPr>
          <w:rFonts w:ascii="Times New Roman" w:hAnsi="Times New Roman"/>
          <w:sz w:val="28"/>
        </w:rPr>
        <w:t>с</w:t>
      </w:r>
      <w:r>
        <w:rPr>
          <w:rFonts w:ascii="Times New Roman" w:hAnsi="Times New Roman"/>
          <w:sz w:val="28"/>
        </w:rPr>
        <w:t>подарських тварин в господарствах України // Ветеринарна медицина: Міжвід. т</w:t>
      </w:r>
      <w:r>
        <w:rPr>
          <w:rFonts w:ascii="Times New Roman" w:hAnsi="Times New Roman"/>
          <w:sz w:val="28"/>
        </w:rPr>
        <w:t>е</w:t>
      </w:r>
      <w:r>
        <w:rPr>
          <w:rFonts w:ascii="Times New Roman" w:hAnsi="Times New Roman"/>
          <w:sz w:val="28"/>
        </w:rPr>
        <w:t>мат. зб</w:t>
      </w:r>
      <w:proofErr w:type="gramStart"/>
      <w:r>
        <w:rPr>
          <w:rFonts w:ascii="Times New Roman" w:hAnsi="Times New Roman"/>
          <w:sz w:val="28"/>
        </w:rPr>
        <w:t>.–</w:t>
      </w:r>
      <w:proofErr w:type="gramEnd"/>
      <w:r>
        <w:rPr>
          <w:rFonts w:ascii="Times New Roman" w:hAnsi="Times New Roman"/>
          <w:sz w:val="28"/>
        </w:rPr>
        <w:t>Харків.–1996.–№ 72.–С.35–36.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Завгородній А.І. Види мікобактерій, розповсюдженних в господарствах України, та їх </w:t>
      </w:r>
      <w:proofErr w:type="gramStart"/>
      <w:r>
        <w:rPr>
          <w:rFonts w:ascii="Times New Roman" w:hAnsi="Times New Roman"/>
          <w:sz w:val="28"/>
        </w:rPr>
        <w:t>еп</w:t>
      </w:r>
      <w:proofErr w:type="gramEnd"/>
      <w:r>
        <w:rPr>
          <w:rFonts w:ascii="Times New Roman" w:hAnsi="Times New Roman"/>
          <w:sz w:val="28"/>
        </w:rPr>
        <w:t>ізоотологічне значення // Автор. дис. …..д.в.н.–Харків– 1997.–32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Загальна </w:t>
      </w:r>
      <w:proofErr w:type="gramStart"/>
      <w:r>
        <w:rPr>
          <w:rFonts w:ascii="Times New Roman" w:hAnsi="Times New Roman"/>
          <w:sz w:val="28"/>
        </w:rPr>
        <w:t>еп</w:t>
      </w:r>
      <w:proofErr w:type="gramEnd"/>
      <w:r>
        <w:rPr>
          <w:rFonts w:ascii="Times New Roman" w:hAnsi="Times New Roman"/>
          <w:sz w:val="28"/>
        </w:rPr>
        <w:t xml:space="preserve">ізоотологія / Б.М. Ярчук, П.І. Вербицький, В.П. Литвин та ін.; За ред. Б. М. Ярчука, Л. Є. Корнієнка. – </w:t>
      </w:r>
      <w:proofErr w:type="gramStart"/>
      <w:r>
        <w:rPr>
          <w:rFonts w:ascii="Times New Roman" w:hAnsi="Times New Roman"/>
          <w:sz w:val="28"/>
        </w:rPr>
        <w:t>Б</w:t>
      </w:r>
      <w:proofErr w:type="gramEnd"/>
      <w:r>
        <w:rPr>
          <w:rFonts w:ascii="Times New Roman" w:hAnsi="Times New Roman"/>
          <w:sz w:val="28"/>
        </w:rPr>
        <w:t>іла Церква, 2002.–656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Звозчик В. Г. Вивчення термостійкості мікобактерій туберкульозу // Вісн. с.–г. науки.–1966.–№ 5.–С.108–111.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Зелінський М. Туберкульоз великої рогатої худоби, причини виникнення та фактори, що стримують оздоровлення неблагополучних господарств // Вет. мед. України.–2000.–№6.–С.15–16.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Зиновьева Л. Коварный туберкулез // Аграрный журнал.–2001.–№.2.–С.23–24.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Знешкодження збудника туберкульозу в молоці на пастеризаторі інфрач</w:t>
      </w:r>
      <w:r>
        <w:rPr>
          <w:rFonts w:ascii="Times New Roman" w:hAnsi="Times New Roman"/>
          <w:sz w:val="28"/>
        </w:rPr>
        <w:t>е</w:t>
      </w:r>
      <w:r>
        <w:rPr>
          <w:rFonts w:ascii="Times New Roman" w:hAnsi="Times New Roman"/>
          <w:sz w:val="28"/>
        </w:rPr>
        <w:t>рвоного електричного нагріву / Кассі</w:t>
      </w:r>
      <w:proofErr w:type="gramStart"/>
      <w:r>
        <w:rPr>
          <w:rFonts w:ascii="Times New Roman" w:hAnsi="Times New Roman"/>
          <w:sz w:val="28"/>
        </w:rPr>
        <w:t>ч</w:t>
      </w:r>
      <w:proofErr w:type="gramEnd"/>
      <w:r>
        <w:rPr>
          <w:rFonts w:ascii="Times New Roman" w:hAnsi="Times New Roman"/>
          <w:sz w:val="28"/>
        </w:rPr>
        <w:t xml:space="preserve"> Ю., Завгородній А., Симонов Є. та інші // Вет. мед. України.–1999.–№ 12.–С.16–17.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Золотов В.С., Шарифуллин Є.А. Серологическая диагностика туберкулеза крупного рогатого скота // Меры борьбы с туберкулезом и бруцеллезом животных в Казахстане</w:t>
      </w:r>
      <w:proofErr w:type="gramStart"/>
      <w:r>
        <w:rPr>
          <w:rFonts w:ascii="Times New Roman" w:hAnsi="Times New Roman"/>
          <w:sz w:val="28"/>
        </w:rPr>
        <w:t>.–</w:t>
      </w:r>
      <w:proofErr w:type="gramEnd"/>
      <w:r>
        <w:rPr>
          <w:rFonts w:ascii="Times New Roman" w:hAnsi="Times New Roman"/>
          <w:sz w:val="28"/>
        </w:rPr>
        <w:t>Алма-Ата.–1973.–С.32–37.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Зыков М.П., Ильина Т.Б. Потенциально патогенные микобактерии и лаб</w:t>
      </w:r>
      <w:r>
        <w:rPr>
          <w:rFonts w:ascii="Times New Roman" w:hAnsi="Times New Roman"/>
          <w:sz w:val="28"/>
        </w:rPr>
        <w:t>о</w:t>
      </w:r>
      <w:r>
        <w:rPr>
          <w:rFonts w:ascii="Times New Roman" w:hAnsi="Times New Roman"/>
          <w:sz w:val="28"/>
        </w:rPr>
        <w:t>раторная диагностика микобактериозов. М.: Медицина.–1978.–176с.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Измайлов И.А., Буряк Е.И. Серо-аллергический метод диагностики тубе</w:t>
      </w:r>
      <w:r>
        <w:rPr>
          <w:rFonts w:ascii="Times New Roman" w:hAnsi="Times New Roman"/>
          <w:sz w:val="28"/>
        </w:rPr>
        <w:t>р</w:t>
      </w:r>
      <w:r>
        <w:rPr>
          <w:rFonts w:ascii="Times New Roman" w:hAnsi="Times New Roman"/>
          <w:sz w:val="28"/>
        </w:rPr>
        <w:t>кулеза крупного рогатого скота // Исследования в области ветеринарии / Одес. с.-х. ин-т</w:t>
      </w:r>
      <w:proofErr w:type="gramStart"/>
      <w:r>
        <w:rPr>
          <w:rFonts w:ascii="Times New Roman" w:hAnsi="Times New Roman"/>
          <w:sz w:val="28"/>
        </w:rPr>
        <w:t>.–</w:t>
      </w:r>
      <w:proofErr w:type="gramEnd"/>
      <w:r>
        <w:rPr>
          <w:rFonts w:ascii="Times New Roman" w:hAnsi="Times New Roman"/>
          <w:sz w:val="28"/>
        </w:rPr>
        <w:t>Одесса, 1972.–С.10–13.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Изменчивость возбудителя туберкулеза в организме несвойственного х</w:t>
      </w:r>
      <w:r>
        <w:rPr>
          <w:rFonts w:ascii="Times New Roman" w:hAnsi="Times New Roman"/>
          <w:sz w:val="28"/>
        </w:rPr>
        <w:t>о</w:t>
      </w:r>
      <w:r>
        <w:rPr>
          <w:rFonts w:ascii="Times New Roman" w:hAnsi="Times New Roman"/>
          <w:sz w:val="28"/>
        </w:rPr>
        <w:t>зяина / Романенко В.Ф., Дяченко А.М., Козлов В.С. и др. // Ветеринария. –1997.–№ 1.–С.20–24.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Инфицированность зубров Беловежской пущи микобактериями по данным исследований сывороток крови в ИФА / Лысенко А.П., Красочко П.А., Агеева Т.Н., Красочко И.А. // Материалы науч</w:t>
      </w:r>
      <w:proofErr w:type="gramStart"/>
      <w:r>
        <w:rPr>
          <w:rFonts w:ascii="Times New Roman" w:hAnsi="Times New Roman"/>
          <w:sz w:val="28"/>
        </w:rPr>
        <w:t>.-</w:t>
      </w:r>
      <w:proofErr w:type="gramEnd"/>
      <w:r>
        <w:rPr>
          <w:rFonts w:ascii="Times New Roman" w:hAnsi="Times New Roman"/>
          <w:sz w:val="28"/>
        </w:rPr>
        <w:t>практ. конф., 23-24 октября 1997 г.–Минск, 1997.–С.88–89.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Інструкція про заходи з </w:t>
      </w:r>
      <w:proofErr w:type="gramStart"/>
      <w:r>
        <w:rPr>
          <w:rFonts w:ascii="Times New Roman" w:hAnsi="Times New Roman"/>
          <w:sz w:val="28"/>
        </w:rPr>
        <w:t>проф</w:t>
      </w:r>
      <w:proofErr w:type="gramEnd"/>
      <w:r>
        <w:rPr>
          <w:rFonts w:ascii="Times New Roman" w:hAnsi="Times New Roman"/>
          <w:sz w:val="28"/>
        </w:rPr>
        <w:t>ілактики та оздоровлення тваринництва від туберкульозу, затверджена головним державним інспектором ветеринарної медиц</w:t>
      </w:r>
      <w:r>
        <w:rPr>
          <w:rFonts w:ascii="Times New Roman" w:hAnsi="Times New Roman"/>
          <w:sz w:val="28"/>
        </w:rPr>
        <w:t>и</w:t>
      </w:r>
      <w:r>
        <w:rPr>
          <w:rFonts w:ascii="Times New Roman" w:hAnsi="Times New Roman"/>
          <w:sz w:val="28"/>
        </w:rPr>
        <w:t>ни Украйни, протокол № 2 від 19.01.1994 року.</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Каркадиновская И.А. Использование реакции связывания комплемента для диагностики активных форм туберкулеза крупного рогатого скота // Тр. / Ин-т микробиологии АН Латв. ССР</w:t>
      </w:r>
      <w:proofErr w:type="gramStart"/>
      <w:r>
        <w:rPr>
          <w:rFonts w:ascii="Times New Roman" w:hAnsi="Times New Roman"/>
          <w:sz w:val="28"/>
        </w:rPr>
        <w:t>.–</w:t>
      </w:r>
      <w:proofErr w:type="gramEnd"/>
      <w:r>
        <w:rPr>
          <w:rFonts w:ascii="Times New Roman" w:hAnsi="Times New Roman"/>
          <w:sz w:val="28"/>
        </w:rPr>
        <w:t>Рига, 1959.–Вып. 10.–С.17–27.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Кассич Ю.Я. Сравнительное изучение туберкулезных антигенов в реакции связывания комплемента // Ветеринария. – К.: Урожай, 1965.–С.24–26.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Кассич Ю.Я., Тихонов П.М., Кравченко В.Н. Изучение природы аллерг</w:t>
      </w:r>
      <w:r>
        <w:rPr>
          <w:rFonts w:ascii="Times New Roman" w:hAnsi="Times New Roman"/>
          <w:sz w:val="28"/>
        </w:rPr>
        <w:t>и</w:t>
      </w:r>
      <w:r>
        <w:rPr>
          <w:rFonts w:ascii="Times New Roman" w:hAnsi="Times New Roman"/>
          <w:sz w:val="28"/>
        </w:rPr>
        <w:t>ческих реакций на туберкулин у крупного рогатого скота // Ветеринария.–1991.–№ 8.–С.21–23.</w:t>
      </w:r>
    </w:p>
    <w:p w:rsidR="001F6D6C" w:rsidRDefault="001F6D6C" w:rsidP="00E02ABA">
      <w:pPr>
        <w:numPr>
          <w:ilvl w:val="0"/>
          <w:numId w:val="60"/>
        </w:numPr>
        <w:suppressAutoHyphens w:val="0"/>
        <w:spacing w:line="360" w:lineRule="auto"/>
        <w:jc w:val="both"/>
        <w:rPr>
          <w:sz w:val="28"/>
        </w:rPr>
      </w:pPr>
      <w:r>
        <w:rPr>
          <w:sz w:val="28"/>
        </w:rPr>
        <w:t xml:space="preserve">Керимжанова Б. Ф., Земскова З. С. </w:t>
      </w:r>
      <w:r>
        <w:rPr>
          <w:sz w:val="28"/>
          <w:lang w:val="en-US"/>
        </w:rPr>
        <w:t>L</w:t>
      </w:r>
      <w:r>
        <w:rPr>
          <w:sz w:val="28"/>
        </w:rPr>
        <w:t>-трансформация микобактерий туб</w:t>
      </w:r>
      <w:r>
        <w:rPr>
          <w:sz w:val="28"/>
        </w:rPr>
        <w:t>е</w:t>
      </w:r>
      <w:r>
        <w:rPr>
          <w:sz w:val="28"/>
        </w:rPr>
        <w:t xml:space="preserve">ркулеза бычьего вида под действием изониазида в профилактической дозе у морских свинок // Сб. науч. тр. / </w:t>
      </w:r>
      <w:proofErr w:type="gramStart"/>
      <w:r>
        <w:rPr>
          <w:sz w:val="28"/>
        </w:rPr>
        <w:t>Ленинградский</w:t>
      </w:r>
      <w:proofErr w:type="gramEnd"/>
      <w:r>
        <w:rPr>
          <w:sz w:val="28"/>
        </w:rPr>
        <w:t xml:space="preserve"> вет. ин-т.-1989.–Вып. 101.–С.77–81.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Керимжанова Б.Ф. Совершенствование мер борьбы с туберкулезом кру</w:t>
      </w:r>
      <w:r>
        <w:rPr>
          <w:rFonts w:ascii="Times New Roman" w:hAnsi="Times New Roman"/>
          <w:sz w:val="28"/>
        </w:rPr>
        <w:t>п</w:t>
      </w:r>
      <w:r>
        <w:rPr>
          <w:rFonts w:ascii="Times New Roman" w:hAnsi="Times New Roman"/>
          <w:sz w:val="28"/>
        </w:rPr>
        <w:t>ного рогатого скота в Казахстане // Основные научные исследования по проблеме туберкулеза и бруцеллеза с.-х. животных, профилактика и орг</w:t>
      </w:r>
      <w:r>
        <w:rPr>
          <w:rFonts w:ascii="Times New Roman" w:hAnsi="Times New Roman"/>
          <w:sz w:val="28"/>
        </w:rPr>
        <w:t>а</w:t>
      </w:r>
      <w:r>
        <w:rPr>
          <w:rFonts w:ascii="Times New Roman" w:hAnsi="Times New Roman"/>
          <w:sz w:val="28"/>
        </w:rPr>
        <w:t>низация мероприятий по ликвидации болезней в регионе Сибири: Тез. д</w:t>
      </w:r>
      <w:r>
        <w:rPr>
          <w:rFonts w:ascii="Times New Roman" w:hAnsi="Times New Roman"/>
          <w:sz w:val="28"/>
        </w:rPr>
        <w:t>о</w:t>
      </w:r>
      <w:r>
        <w:rPr>
          <w:rFonts w:ascii="Times New Roman" w:hAnsi="Times New Roman"/>
          <w:sz w:val="28"/>
        </w:rPr>
        <w:t>кл. науч–практ. конф</w:t>
      </w:r>
      <w:proofErr w:type="gramStart"/>
      <w:r>
        <w:rPr>
          <w:rFonts w:ascii="Times New Roman" w:hAnsi="Times New Roman"/>
          <w:sz w:val="28"/>
        </w:rPr>
        <w:t>.–</w:t>
      </w:r>
      <w:proofErr w:type="gramEnd"/>
      <w:r>
        <w:rPr>
          <w:rFonts w:ascii="Times New Roman" w:hAnsi="Times New Roman"/>
          <w:sz w:val="28"/>
        </w:rPr>
        <w:t>Новосибирск.–1995.–С.14–15.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Керимжанова Б.Ф., Байсеитов М.А. Испытание безальбумозного туберк</w:t>
      </w:r>
      <w:r>
        <w:rPr>
          <w:rFonts w:ascii="Times New Roman" w:hAnsi="Times New Roman"/>
          <w:sz w:val="28"/>
        </w:rPr>
        <w:t>у</w:t>
      </w:r>
      <w:r>
        <w:rPr>
          <w:rFonts w:ascii="Times New Roman" w:hAnsi="Times New Roman"/>
          <w:sz w:val="28"/>
        </w:rPr>
        <w:t xml:space="preserve">лина для млекопитающих в хозяйствах Алма-Атинской области // </w:t>
      </w:r>
      <w:r>
        <w:rPr>
          <w:rFonts w:ascii="Times New Roman" w:hAnsi="Times New Roman"/>
          <w:sz w:val="28"/>
        </w:rPr>
        <w:lastRenderedPageBreak/>
        <w:t>Осно</w:t>
      </w:r>
      <w:r>
        <w:rPr>
          <w:rFonts w:ascii="Times New Roman" w:hAnsi="Times New Roman"/>
          <w:sz w:val="28"/>
        </w:rPr>
        <w:t>в</w:t>
      </w:r>
      <w:r>
        <w:rPr>
          <w:rFonts w:ascii="Times New Roman" w:hAnsi="Times New Roman"/>
          <w:sz w:val="28"/>
        </w:rPr>
        <w:t>ные научные исследования по проблеме туберкулеза и бруцеллеза с.-х. животных, профилактика и организация мероприятий по ликвидации бол</w:t>
      </w:r>
      <w:r>
        <w:rPr>
          <w:rFonts w:ascii="Times New Roman" w:hAnsi="Times New Roman"/>
          <w:sz w:val="28"/>
        </w:rPr>
        <w:t>е</w:t>
      </w:r>
      <w:r>
        <w:rPr>
          <w:rFonts w:ascii="Times New Roman" w:hAnsi="Times New Roman"/>
          <w:sz w:val="28"/>
        </w:rPr>
        <w:t>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Новосибирск.–1995.–С.68–69.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Кибрик Б.С., Мельников В.П., Соловьев Е.О. О взаимосвязи эпидемиол</w:t>
      </w:r>
      <w:r>
        <w:rPr>
          <w:rFonts w:ascii="Times New Roman" w:hAnsi="Times New Roman"/>
          <w:sz w:val="28"/>
        </w:rPr>
        <w:t>о</w:t>
      </w:r>
      <w:r>
        <w:rPr>
          <w:rFonts w:ascii="Times New Roman" w:hAnsi="Times New Roman"/>
          <w:sz w:val="28"/>
        </w:rPr>
        <w:t>гии и эпизоотологии туберкулеза // Пробл. туб.–2001.–№ 1.–С.60–61.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Киевские Губернские ведомости. Обязательные постановления о мерах предупреждения и прекращения заразных болезней домашних животных // К., (12,15,17 марта) 1916.–№ 29,30,31.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Киптенко А. В., Кассич Ю.Я. Применение симультанной аллергической пробы и метода РСК для оценки в хозяйствах  эпизоотической ситуации по туберкулезу крупного рогатого скота // Ветеринарная медицина: экономические, социал</w:t>
      </w:r>
      <w:r>
        <w:rPr>
          <w:rFonts w:ascii="Times New Roman" w:hAnsi="Times New Roman"/>
          <w:sz w:val="28"/>
        </w:rPr>
        <w:t>ь</w:t>
      </w:r>
      <w:r>
        <w:rPr>
          <w:rFonts w:ascii="Times New Roman" w:hAnsi="Times New Roman"/>
          <w:sz w:val="28"/>
        </w:rPr>
        <w:t>ные и экологические проблемы. Харьков, 1990.–С.73–74.</w:t>
      </w:r>
    </w:p>
    <w:p w:rsidR="001F6D6C" w:rsidRDefault="001F6D6C" w:rsidP="00E02ABA">
      <w:pPr>
        <w:numPr>
          <w:ilvl w:val="0"/>
          <w:numId w:val="60"/>
        </w:numPr>
        <w:tabs>
          <w:tab w:val="left" w:pos="1276"/>
        </w:tabs>
        <w:suppressAutoHyphens w:val="0"/>
        <w:spacing w:line="360" w:lineRule="auto"/>
        <w:jc w:val="both"/>
        <w:rPr>
          <w:sz w:val="28"/>
        </w:rPr>
      </w:pPr>
      <w:r>
        <w:rPr>
          <w:sz w:val="28"/>
        </w:rPr>
        <w:t>Кисель В.Д., Кривоносова Г.М. Агрохимическая характеристика черноземных и каштановых почв степи // Агрохимическая характеристика почв СССР. Украинская ССР. – М.: 1973.–С.227–246.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Клінічна діагностика </w:t>
      </w:r>
      <w:proofErr w:type="gramStart"/>
      <w:r>
        <w:rPr>
          <w:rFonts w:ascii="Times New Roman" w:hAnsi="Times New Roman"/>
          <w:sz w:val="28"/>
        </w:rPr>
        <w:t>хвороб</w:t>
      </w:r>
      <w:proofErr w:type="gramEnd"/>
      <w:r>
        <w:rPr>
          <w:rFonts w:ascii="Times New Roman" w:hAnsi="Times New Roman"/>
          <w:sz w:val="28"/>
        </w:rPr>
        <w:t xml:space="preserve"> тварин / Левченко В. І., Судаков М. О., Мел</w:t>
      </w:r>
      <w:r>
        <w:rPr>
          <w:rFonts w:ascii="Times New Roman" w:hAnsi="Times New Roman"/>
          <w:sz w:val="28"/>
        </w:rPr>
        <w:t>ь</w:t>
      </w:r>
      <w:r>
        <w:rPr>
          <w:rFonts w:ascii="Times New Roman" w:hAnsi="Times New Roman"/>
          <w:sz w:val="28"/>
        </w:rPr>
        <w:t>ник Й.Л. та ін.- К.: Урожай.–1995.–С.281–284.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Книш С.В. Серологічні реакції при експериментальному туберкульозі т</w:t>
      </w:r>
      <w:r>
        <w:rPr>
          <w:rFonts w:ascii="Times New Roman" w:hAnsi="Times New Roman"/>
          <w:sz w:val="28"/>
        </w:rPr>
        <w:t>е</w:t>
      </w:r>
      <w:r>
        <w:rPr>
          <w:rFonts w:ascii="Times New Roman" w:hAnsi="Times New Roman"/>
          <w:sz w:val="28"/>
        </w:rPr>
        <w:t xml:space="preserve">лят // </w:t>
      </w:r>
      <w:proofErr w:type="gramStart"/>
      <w:r>
        <w:rPr>
          <w:rFonts w:ascii="Times New Roman" w:hAnsi="Times New Roman"/>
          <w:sz w:val="28"/>
        </w:rPr>
        <w:t>Вісник</w:t>
      </w:r>
      <w:proofErr w:type="gramEnd"/>
      <w:r>
        <w:rPr>
          <w:rFonts w:ascii="Times New Roman" w:hAnsi="Times New Roman"/>
          <w:sz w:val="28"/>
        </w:rPr>
        <w:t xml:space="preserve"> с.-г. науки.–1969.–№1.–С.15–16.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Коваленко А.М. </w:t>
      </w:r>
      <w:proofErr w:type="gramStart"/>
      <w:r>
        <w:rPr>
          <w:rFonts w:ascii="Times New Roman" w:hAnsi="Times New Roman"/>
          <w:sz w:val="28"/>
        </w:rPr>
        <w:t>Проф</w:t>
      </w:r>
      <w:proofErr w:type="gramEnd"/>
      <w:r>
        <w:rPr>
          <w:rFonts w:ascii="Times New Roman" w:hAnsi="Times New Roman"/>
          <w:sz w:val="28"/>
        </w:rPr>
        <w:t>ілактична дія нового протитуберкульозного вакци</w:t>
      </w:r>
      <w:r>
        <w:rPr>
          <w:rFonts w:ascii="Times New Roman" w:hAnsi="Times New Roman"/>
          <w:sz w:val="28"/>
        </w:rPr>
        <w:t>н</w:t>
      </w:r>
      <w:r>
        <w:rPr>
          <w:rFonts w:ascii="Times New Roman" w:hAnsi="Times New Roman"/>
          <w:sz w:val="28"/>
        </w:rPr>
        <w:t>ного препарату ПКП–3 при експериментальному туберкульозі // Вет. мед. України. - 2000.–№ 8.–С.16–17.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Козак В.Л. Бар'є</w:t>
      </w:r>
      <w:proofErr w:type="gramStart"/>
      <w:r>
        <w:rPr>
          <w:rFonts w:ascii="Times New Roman" w:hAnsi="Times New Roman"/>
          <w:sz w:val="28"/>
        </w:rPr>
        <w:t>р</w:t>
      </w:r>
      <w:proofErr w:type="gramEnd"/>
      <w:r>
        <w:rPr>
          <w:rFonts w:ascii="Times New Roman" w:hAnsi="Times New Roman"/>
          <w:sz w:val="28"/>
        </w:rPr>
        <w:t xml:space="preserve"> туберкульозу–здоровий організм // Вет. мед. України. –1996.–№ 8.–С.12.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Козин А.И. Серологические методы диагностики сельскохозяйственных животных // Вопр. вет. микробиологии, эпизоотологии и вет.- сан. экспе</w:t>
      </w:r>
      <w:r>
        <w:rPr>
          <w:rFonts w:ascii="Times New Roman" w:hAnsi="Times New Roman"/>
          <w:sz w:val="28"/>
        </w:rPr>
        <w:t>р</w:t>
      </w:r>
      <w:r>
        <w:rPr>
          <w:rFonts w:ascii="Times New Roman" w:hAnsi="Times New Roman"/>
          <w:sz w:val="28"/>
        </w:rPr>
        <w:t>тизы</w:t>
      </w:r>
      <w:proofErr w:type="gramStart"/>
      <w:r>
        <w:rPr>
          <w:rFonts w:ascii="Times New Roman" w:hAnsi="Times New Roman"/>
          <w:sz w:val="28"/>
        </w:rPr>
        <w:t>.–</w:t>
      </w:r>
      <w:proofErr w:type="gramEnd"/>
      <w:r>
        <w:rPr>
          <w:rFonts w:ascii="Times New Roman" w:hAnsi="Times New Roman"/>
          <w:sz w:val="28"/>
        </w:rPr>
        <w:t>Ульяновск, 1990.–С.40–43.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Козлов В.С., Дяченко Г.М., Паламар В.П. Реактогенність та патогенність збудника туберкульозу людського та бичачого видів </w:t>
      </w:r>
      <w:proofErr w:type="gramStart"/>
      <w:r>
        <w:rPr>
          <w:rFonts w:ascii="Times New Roman" w:hAnsi="Times New Roman"/>
          <w:sz w:val="28"/>
        </w:rPr>
        <w:t>в</w:t>
      </w:r>
      <w:proofErr w:type="gramEnd"/>
      <w:r>
        <w:rPr>
          <w:rFonts w:ascii="Times New Roman" w:hAnsi="Times New Roman"/>
          <w:sz w:val="28"/>
        </w:rPr>
        <w:t xml:space="preserve"> організмі курей // Проблеми підвищення продуктивності тварин та ефективності їх лікува</w:t>
      </w:r>
      <w:r>
        <w:rPr>
          <w:rFonts w:ascii="Times New Roman" w:hAnsi="Times New Roman"/>
          <w:sz w:val="28"/>
        </w:rPr>
        <w:t>н</w:t>
      </w:r>
      <w:r>
        <w:rPr>
          <w:rFonts w:ascii="Times New Roman" w:hAnsi="Times New Roman"/>
          <w:sz w:val="28"/>
        </w:rPr>
        <w:t>ня: Тези допов. наук</w:t>
      </w:r>
      <w:proofErr w:type="gramStart"/>
      <w:r>
        <w:rPr>
          <w:rFonts w:ascii="Times New Roman" w:hAnsi="Times New Roman"/>
          <w:sz w:val="28"/>
        </w:rPr>
        <w:t>.-</w:t>
      </w:r>
      <w:proofErr w:type="gramEnd"/>
      <w:r>
        <w:rPr>
          <w:rFonts w:ascii="Times New Roman" w:hAnsi="Times New Roman"/>
          <w:sz w:val="28"/>
        </w:rPr>
        <w:t>практичної конференції.–Дніпропетровськ.–1994.–С.113.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Кокусев И.К., Кошелев В.А. Особенности аллергических исследований на туберкулез // Ветеринария.–1984.–№ 9.–С.30–37.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Колычев Н.М. О сохранении вирулентности микобактерии во внешней среде // Ветеринария.–1987.–№ 5.–С.29-32.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Контроль благополучия стад крупного рогатого скота по туберкулезу п</w:t>
      </w:r>
      <w:r>
        <w:rPr>
          <w:rFonts w:ascii="Times New Roman" w:hAnsi="Times New Roman"/>
          <w:sz w:val="28"/>
        </w:rPr>
        <w:t>а</w:t>
      </w:r>
      <w:r>
        <w:rPr>
          <w:rFonts w:ascii="Times New Roman" w:hAnsi="Times New Roman"/>
          <w:sz w:val="28"/>
        </w:rPr>
        <w:t>раалергическим фоном сенсибилизации к туберкулину / Донченко А.С., Смоляников Ю.И. Лапшин А.И. и др. // Основные научные исследования по проблеме туберкулеза и бруцеллеза с.-х. животных, профилактика и о</w:t>
      </w:r>
      <w:r>
        <w:rPr>
          <w:rFonts w:ascii="Times New Roman" w:hAnsi="Times New Roman"/>
          <w:sz w:val="28"/>
        </w:rPr>
        <w:t>р</w:t>
      </w:r>
      <w:r>
        <w:rPr>
          <w:rFonts w:ascii="Times New Roman" w:hAnsi="Times New Roman"/>
          <w:sz w:val="28"/>
        </w:rPr>
        <w:t>ганизация мероприятий по ликвидации болезней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Новосибирск.–1995.–С.38–39.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Короленко Л. Вакцина БЦЖ у системі протитуберкульозних заходів: </w:t>
      </w:r>
      <w:proofErr w:type="gramStart"/>
      <w:r>
        <w:rPr>
          <w:rFonts w:ascii="Times New Roman" w:hAnsi="Times New Roman"/>
          <w:sz w:val="28"/>
        </w:rPr>
        <w:t>доц</w:t>
      </w:r>
      <w:proofErr w:type="gramEnd"/>
      <w:r>
        <w:rPr>
          <w:rFonts w:ascii="Times New Roman" w:hAnsi="Times New Roman"/>
          <w:sz w:val="28"/>
        </w:rPr>
        <w:t>і</w:t>
      </w:r>
      <w:r>
        <w:rPr>
          <w:rFonts w:ascii="Times New Roman" w:hAnsi="Times New Roman"/>
          <w:sz w:val="28"/>
        </w:rPr>
        <w:t>льність та ефективність використання // Вет. мед України.–1998.–№ 4.–С.38.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Короленко Л.С. </w:t>
      </w:r>
      <w:proofErr w:type="gramStart"/>
      <w:r>
        <w:rPr>
          <w:rFonts w:ascii="Times New Roman" w:hAnsi="Times New Roman"/>
          <w:sz w:val="28"/>
        </w:rPr>
        <w:t>Еп</w:t>
      </w:r>
      <w:proofErr w:type="gramEnd"/>
      <w:r>
        <w:rPr>
          <w:rFonts w:ascii="Times New Roman" w:hAnsi="Times New Roman"/>
          <w:sz w:val="28"/>
        </w:rPr>
        <w:t>ізоотологічні особливості туберкульозу великої рогатої худоби в умовах степу України, удосконалення діагностики та боротьби // Автор. дис. …..к.в.н. – Харків–1999.–16с.</w:t>
      </w:r>
    </w:p>
    <w:p w:rsidR="001F6D6C" w:rsidRDefault="001F6D6C" w:rsidP="00E02ABA">
      <w:pPr>
        <w:numPr>
          <w:ilvl w:val="0"/>
          <w:numId w:val="60"/>
        </w:numPr>
        <w:suppressAutoHyphens w:val="0"/>
        <w:spacing w:line="360" w:lineRule="auto"/>
        <w:jc w:val="both"/>
        <w:rPr>
          <w:sz w:val="28"/>
        </w:rPr>
      </w:pPr>
      <w:r>
        <w:rPr>
          <w:sz w:val="28"/>
        </w:rPr>
        <w:t>Королів В. Сухоти // Скотолічебник (ветеринарні поради) – Київ, 1919.–С. 215-220.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Корх В. Деякі причини виникнення неспецифічних реакцій на туберк</w:t>
      </w:r>
      <w:r>
        <w:rPr>
          <w:rFonts w:ascii="Times New Roman" w:hAnsi="Times New Roman"/>
          <w:sz w:val="28"/>
        </w:rPr>
        <w:t>у</w:t>
      </w:r>
      <w:r>
        <w:rPr>
          <w:rFonts w:ascii="Times New Roman" w:hAnsi="Times New Roman"/>
          <w:sz w:val="28"/>
        </w:rPr>
        <w:t>лін // Вет. мед України.-1997.–№ 8.–С.7.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Корх В.А. Причины неспецифических реакций на туберкулин у крупн</w:t>
      </w:r>
      <w:r>
        <w:rPr>
          <w:rFonts w:ascii="Times New Roman" w:hAnsi="Times New Roman"/>
          <w:sz w:val="28"/>
        </w:rPr>
        <w:t>о</w:t>
      </w:r>
      <w:r>
        <w:rPr>
          <w:rFonts w:ascii="Times New Roman" w:hAnsi="Times New Roman"/>
          <w:sz w:val="28"/>
        </w:rPr>
        <w:t>го рогатого скота // Ветеринария.–1990.–№ 6.–С.19–20.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Кочмарский В.А. Оценка эффективности симультанной аллергической пробы у реагирующего на туберкулин крупного рогатого скота // Ветеринарна м</w:t>
      </w:r>
      <w:r>
        <w:rPr>
          <w:rFonts w:ascii="Times New Roman" w:hAnsi="Times New Roman"/>
          <w:sz w:val="28"/>
        </w:rPr>
        <w:t>е</w:t>
      </w:r>
      <w:r>
        <w:rPr>
          <w:rFonts w:ascii="Times New Roman" w:hAnsi="Times New Roman"/>
          <w:sz w:val="28"/>
        </w:rPr>
        <w:t>дицина: міжв. тем. наук. зб</w:t>
      </w:r>
      <w:proofErr w:type="gramStart"/>
      <w:r>
        <w:rPr>
          <w:rFonts w:ascii="Times New Roman" w:hAnsi="Times New Roman"/>
          <w:sz w:val="28"/>
        </w:rPr>
        <w:t>.–</w:t>
      </w:r>
      <w:proofErr w:type="gramEnd"/>
      <w:r>
        <w:rPr>
          <w:rFonts w:ascii="Times New Roman" w:hAnsi="Times New Roman"/>
          <w:sz w:val="28"/>
        </w:rPr>
        <w:t>Харків.–1997.–№ 73.–С.72–76.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Кочмарский В.А. Эфективный метод аллергической диагностики туберкулеза у телят // Ветеринарная медицина: міжв. тем</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н</w:t>
      </w:r>
      <w:proofErr w:type="gramEnd"/>
      <w:r>
        <w:rPr>
          <w:rFonts w:ascii="Times New Roman" w:hAnsi="Times New Roman"/>
          <w:sz w:val="28"/>
        </w:rPr>
        <w:t>аук. зб.- Ха</w:t>
      </w:r>
      <w:r>
        <w:rPr>
          <w:rFonts w:ascii="Times New Roman" w:hAnsi="Times New Roman"/>
          <w:sz w:val="28"/>
        </w:rPr>
        <w:t>р</w:t>
      </w:r>
      <w:r>
        <w:rPr>
          <w:rFonts w:ascii="Times New Roman" w:hAnsi="Times New Roman"/>
          <w:sz w:val="28"/>
        </w:rPr>
        <w:t>ків.–1998.–№74.–С.14–18.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Кочмарский В.А., Завгородний А.І. Аллергическая проба при туберк</w:t>
      </w:r>
      <w:r>
        <w:rPr>
          <w:rFonts w:ascii="Times New Roman" w:hAnsi="Times New Roman"/>
          <w:sz w:val="28"/>
        </w:rPr>
        <w:t>у</w:t>
      </w:r>
      <w:r>
        <w:rPr>
          <w:rFonts w:ascii="Times New Roman" w:hAnsi="Times New Roman"/>
          <w:sz w:val="28"/>
        </w:rPr>
        <w:t>лезе у крупного рогатого скота // Ветеринарная медицина: экономические, социальные и экологические проблемы</w:t>
      </w:r>
      <w:proofErr w:type="gramStart"/>
      <w:r>
        <w:rPr>
          <w:rFonts w:ascii="Times New Roman" w:hAnsi="Times New Roman"/>
          <w:sz w:val="28"/>
        </w:rPr>
        <w:t>.–</w:t>
      </w:r>
      <w:proofErr w:type="gramEnd"/>
      <w:r>
        <w:rPr>
          <w:rFonts w:ascii="Times New Roman" w:hAnsi="Times New Roman"/>
          <w:sz w:val="28"/>
        </w:rPr>
        <w:t>Харьков, 1990.–С.75.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Кочмарський А.Ф. Мінливість </w:t>
      </w:r>
      <w:proofErr w:type="gramStart"/>
      <w:r>
        <w:rPr>
          <w:rFonts w:ascii="Times New Roman" w:hAnsi="Times New Roman"/>
          <w:sz w:val="28"/>
        </w:rPr>
        <w:t>р</w:t>
      </w:r>
      <w:proofErr w:type="gramEnd"/>
      <w:r>
        <w:rPr>
          <w:rFonts w:ascii="Times New Roman" w:hAnsi="Times New Roman"/>
          <w:sz w:val="28"/>
        </w:rPr>
        <w:t>ізних типів мікобактерій та їх роль в епізоотології туберкульозу // Ветеринарія.–К.: Урожай, 1974.–Вип. 38.–С.12-18.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Кравченко В.Н., Кассич Ю.Я. Голуби и дикие птицы – источники мик</w:t>
      </w:r>
      <w:r>
        <w:rPr>
          <w:rFonts w:ascii="Times New Roman" w:hAnsi="Times New Roman"/>
          <w:sz w:val="28"/>
        </w:rPr>
        <w:t>о</w:t>
      </w:r>
      <w:r>
        <w:rPr>
          <w:rFonts w:ascii="Times New Roman" w:hAnsi="Times New Roman"/>
          <w:sz w:val="28"/>
        </w:rPr>
        <w:t>бактерий на фермах крупного рогатого скота // Вет. медицина: экономич</w:t>
      </w:r>
      <w:r>
        <w:rPr>
          <w:rFonts w:ascii="Times New Roman" w:hAnsi="Times New Roman"/>
          <w:sz w:val="28"/>
        </w:rPr>
        <w:t>е</w:t>
      </w:r>
      <w:r>
        <w:rPr>
          <w:rFonts w:ascii="Times New Roman" w:hAnsi="Times New Roman"/>
          <w:sz w:val="28"/>
        </w:rPr>
        <w:t xml:space="preserve">ские, социальные и экологические </w:t>
      </w:r>
      <w:proofErr w:type="gramStart"/>
      <w:r>
        <w:rPr>
          <w:rFonts w:ascii="Times New Roman" w:hAnsi="Times New Roman"/>
          <w:sz w:val="28"/>
        </w:rPr>
        <w:t>проблемы–Харьков</w:t>
      </w:r>
      <w:proofErr w:type="gramEnd"/>
      <w:r>
        <w:rPr>
          <w:rFonts w:ascii="Times New Roman" w:hAnsi="Times New Roman"/>
          <w:sz w:val="28"/>
        </w:rPr>
        <w:t>,1990.–С.76–77.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Краснов В.А., Мурашкина Г.С. Взаимосвязь эпидемиологии и эпизо</w:t>
      </w:r>
      <w:r>
        <w:rPr>
          <w:rFonts w:ascii="Times New Roman" w:hAnsi="Times New Roman"/>
          <w:sz w:val="28"/>
        </w:rPr>
        <w:t>о</w:t>
      </w:r>
      <w:r>
        <w:rPr>
          <w:rFonts w:ascii="Times New Roman" w:hAnsi="Times New Roman"/>
          <w:sz w:val="28"/>
        </w:rPr>
        <w:t>тологии туберкулеза в западной Сибири // Пробл. туб.–1998.–№ 5.–С.8–11.</w:t>
      </w:r>
    </w:p>
    <w:p w:rsidR="001F6D6C" w:rsidRDefault="001F6D6C" w:rsidP="00E02ABA">
      <w:pPr>
        <w:numPr>
          <w:ilvl w:val="0"/>
          <w:numId w:val="60"/>
        </w:numPr>
        <w:tabs>
          <w:tab w:val="left" w:pos="1276"/>
        </w:tabs>
        <w:suppressAutoHyphens w:val="0"/>
        <w:spacing w:line="360" w:lineRule="auto"/>
        <w:jc w:val="both"/>
        <w:rPr>
          <w:sz w:val="28"/>
        </w:rPr>
      </w:pPr>
      <w:r>
        <w:rPr>
          <w:sz w:val="28"/>
        </w:rPr>
        <w:t>Крупский Н.К. Почвенный покров УССР и его использование // Агрохимическая характеристика почв СССР. Украинская ССР</w:t>
      </w:r>
      <w:proofErr w:type="gramStart"/>
      <w:r>
        <w:rPr>
          <w:sz w:val="28"/>
        </w:rPr>
        <w:t>.–</w:t>
      </w:r>
      <w:proofErr w:type="gramEnd"/>
      <w:r>
        <w:rPr>
          <w:sz w:val="28"/>
        </w:rPr>
        <w:t>М.:1973, С.5–20.</w:t>
      </w:r>
    </w:p>
    <w:p w:rsidR="001F6D6C" w:rsidRDefault="001F6D6C" w:rsidP="00E02ABA">
      <w:pPr>
        <w:numPr>
          <w:ilvl w:val="0"/>
          <w:numId w:val="60"/>
        </w:numPr>
        <w:tabs>
          <w:tab w:val="left" w:pos="1276"/>
        </w:tabs>
        <w:suppressAutoHyphens w:val="0"/>
        <w:spacing w:line="360" w:lineRule="auto"/>
        <w:jc w:val="both"/>
        <w:rPr>
          <w:sz w:val="28"/>
        </w:rPr>
      </w:pPr>
      <w:r>
        <w:rPr>
          <w:sz w:val="28"/>
        </w:rPr>
        <w:t xml:space="preserve">Крупский Н.К., Кузьмичев В.П., Деревянко Р.Г. Агрохимическая характеристика почв по данным крупномасштабного почвенного </w:t>
      </w:r>
      <w:r>
        <w:rPr>
          <w:sz w:val="28"/>
        </w:rPr>
        <w:lastRenderedPageBreak/>
        <w:t>обследования // Агрохимическая характеристика почв СССР. Украинская ССР</w:t>
      </w:r>
      <w:proofErr w:type="gramStart"/>
      <w:r>
        <w:rPr>
          <w:sz w:val="28"/>
        </w:rPr>
        <w:t>.–</w:t>
      </w:r>
      <w:proofErr w:type="gramEnd"/>
      <w:r>
        <w:rPr>
          <w:sz w:val="28"/>
        </w:rPr>
        <w:t>М.:1973.–С.21–41.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Кузин А.И. Внутривенная туберкулиновая проба // Материалы науч</w:t>
      </w:r>
      <w:proofErr w:type="gramStart"/>
      <w:r>
        <w:rPr>
          <w:rFonts w:ascii="Times New Roman" w:hAnsi="Times New Roman"/>
          <w:sz w:val="28"/>
        </w:rPr>
        <w:t>.-</w:t>
      </w:r>
      <w:proofErr w:type="gramEnd"/>
      <w:r>
        <w:rPr>
          <w:rFonts w:ascii="Times New Roman" w:hAnsi="Times New Roman"/>
          <w:sz w:val="28"/>
        </w:rPr>
        <w:t>производ. конф. вет. работников Вологод. НИВС</w:t>
      </w:r>
      <w:proofErr w:type="gramStart"/>
      <w:r>
        <w:rPr>
          <w:rFonts w:ascii="Times New Roman" w:hAnsi="Times New Roman"/>
          <w:sz w:val="28"/>
        </w:rPr>
        <w:t>.–</w:t>
      </w:r>
      <w:proofErr w:type="gramEnd"/>
      <w:r>
        <w:rPr>
          <w:rFonts w:ascii="Times New Roman" w:hAnsi="Times New Roman"/>
          <w:sz w:val="28"/>
        </w:rPr>
        <w:t>Вологда.–1974.–С.72–74.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Кузин А.И. Туберкулез сельскохозяйственных животных и его проф</w:t>
      </w:r>
      <w:r>
        <w:rPr>
          <w:rFonts w:ascii="Times New Roman" w:hAnsi="Times New Roman"/>
          <w:sz w:val="28"/>
        </w:rPr>
        <w:t>и</w:t>
      </w:r>
      <w:r>
        <w:rPr>
          <w:rFonts w:ascii="Times New Roman" w:hAnsi="Times New Roman"/>
          <w:sz w:val="28"/>
        </w:rPr>
        <w:t xml:space="preserve">лактика. </w:t>
      </w:r>
      <w:proofErr w:type="gramStart"/>
      <w:r>
        <w:rPr>
          <w:rFonts w:ascii="Times New Roman" w:hAnsi="Times New Roman"/>
          <w:sz w:val="28"/>
        </w:rPr>
        <w:t>–М</w:t>
      </w:r>
      <w:proofErr w:type="gramEnd"/>
      <w:r>
        <w:rPr>
          <w:rFonts w:ascii="Times New Roman" w:hAnsi="Times New Roman"/>
          <w:sz w:val="28"/>
        </w:rPr>
        <w:t>.: Росагропомиздат, 1992.–189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Кузин А.И., Семина Л.К. Вопросы профилактики туберкулеза крупного рогатого скота в условиях северного региона нечерноземной зоны // Осн</w:t>
      </w:r>
      <w:r>
        <w:rPr>
          <w:rFonts w:ascii="Times New Roman" w:hAnsi="Times New Roman"/>
          <w:sz w:val="28"/>
        </w:rPr>
        <w:t>о</w:t>
      </w:r>
      <w:r>
        <w:rPr>
          <w:rFonts w:ascii="Times New Roman" w:hAnsi="Times New Roman"/>
          <w:sz w:val="28"/>
        </w:rPr>
        <w:t>вные научные исследования по проблеме туберкулеза и бруцеллеза с.-х. животных, профилактика и организация мероприятий по ликвидации бол</w:t>
      </w:r>
      <w:r>
        <w:rPr>
          <w:rFonts w:ascii="Times New Roman" w:hAnsi="Times New Roman"/>
          <w:sz w:val="28"/>
        </w:rPr>
        <w:t>е</w:t>
      </w:r>
      <w:r>
        <w:rPr>
          <w:rFonts w:ascii="Times New Roman" w:hAnsi="Times New Roman"/>
          <w:sz w:val="28"/>
        </w:rPr>
        <w:t>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Новосибирск.–1995.–С.20–21.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Лакман Э.Д., Силыгин И.В. РСК с антигеном Сибирского НИВИ в ди</w:t>
      </w:r>
      <w:r>
        <w:rPr>
          <w:rFonts w:ascii="Times New Roman" w:hAnsi="Times New Roman"/>
          <w:sz w:val="28"/>
        </w:rPr>
        <w:t>а</w:t>
      </w:r>
      <w:r>
        <w:rPr>
          <w:rFonts w:ascii="Times New Roman" w:hAnsi="Times New Roman"/>
          <w:sz w:val="28"/>
        </w:rPr>
        <w:t>гностике туберкулеза крупного рогатого скота // Сб. науч. робот. / Сиб. НИВИ</w:t>
      </w:r>
      <w:proofErr w:type="gramStart"/>
      <w:r>
        <w:rPr>
          <w:rFonts w:ascii="Times New Roman" w:hAnsi="Times New Roman"/>
          <w:sz w:val="28"/>
        </w:rPr>
        <w:t>.–</w:t>
      </w:r>
      <w:proofErr w:type="gramEnd"/>
      <w:r>
        <w:rPr>
          <w:rFonts w:ascii="Times New Roman" w:hAnsi="Times New Roman"/>
          <w:sz w:val="28"/>
        </w:rPr>
        <w:t>Новосибирск.–1975.–Вып.22.–С.58–60.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Латышев А.С. Внутривенная туберкулинизация кроликов // Ветерин</w:t>
      </w:r>
      <w:r>
        <w:rPr>
          <w:rFonts w:ascii="Times New Roman" w:hAnsi="Times New Roman"/>
          <w:sz w:val="28"/>
        </w:rPr>
        <w:t>а</w:t>
      </w:r>
      <w:r>
        <w:rPr>
          <w:rFonts w:ascii="Times New Roman" w:hAnsi="Times New Roman"/>
          <w:sz w:val="28"/>
        </w:rPr>
        <w:t>рия.–1990.–№ 4.–С.32–33.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Латышев А.С. Дифференциация типоспецифических пара и псевдоа</w:t>
      </w:r>
      <w:r>
        <w:rPr>
          <w:rFonts w:ascii="Times New Roman" w:hAnsi="Times New Roman"/>
          <w:sz w:val="28"/>
        </w:rPr>
        <w:t>л</w:t>
      </w:r>
      <w:r>
        <w:rPr>
          <w:rFonts w:ascii="Times New Roman" w:hAnsi="Times New Roman"/>
          <w:sz w:val="28"/>
        </w:rPr>
        <w:t>лергических туберкулиновых реакций у крупного рогатого скота с пом</w:t>
      </w:r>
      <w:r>
        <w:rPr>
          <w:rFonts w:ascii="Times New Roman" w:hAnsi="Times New Roman"/>
          <w:sz w:val="28"/>
        </w:rPr>
        <w:t>о</w:t>
      </w:r>
      <w:r>
        <w:rPr>
          <w:rFonts w:ascii="Times New Roman" w:hAnsi="Times New Roman"/>
          <w:sz w:val="28"/>
        </w:rPr>
        <w:t>щью внутривенной пробы // Сб. работ / Новосиб. НИВС.– Новосибирск.–1971.–Вып.4.–С.202–209.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Латышев А.С. О </w:t>
      </w:r>
      <w:proofErr w:type="gramStart"/>
      <w:r>
        <w:rPr>
          <w:rFonts w:ascii="Times New Roman" w:hAnsi="Times New Roman"/>
          <w:sz w:val="28"/>
        </w:rPr>
        <w:t>внутривенной</w:t>
      </w:r>
      <w:proofErr w:type="gramEnd"/>
      <w:r>
        <w:rPr>
          <w:rFonts w:ascii="Times New Roman" w:hAnsi="Times New Roman"/>
          <w:sz w:val="28"/>
        </w:rPr>
        <w:t xml:space="preserve"> туберкулинизации крупного рогатого скота // Сб. науч. робот / Новосиб. НИВС</w:t>
      </w:r>
      <w:proofErr w:type="gramStart"/>
      <w:r>
        <w:rPr>
          <w:rFonts w:ascii="Times New Roman" w:hAnsi="Times New Roman"/>
          <w:sz w:val="28"/>
        </w:rPr>
        <w:t>.–</w:t>
      </w:r>
      <w:proofErr w:type="gramEnd"/>
      <w:r>
        <w:rPr>
          <w:rFonts w:ascii="Times New Roman" w:hAnsi="Times New Roman"/>
          <w:sz w:val="28"/>
        </w:rPr>
        <w:t>Новосибирск.–1968.–Вып.3.–С.185–192.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Липкан Г.Н. Туберкулез // Лабораторная диагностика.–1999. № 1.–С. 55–62.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Литвин В. П., Ярчук Б. М. Загальна </w:t>
      </w:r>
      <w:proofErr w:type="gramStart"/>
      <w:r>
        <w:rPr>
          <w:rFonts w:ascii="Times New Roman" w:hAnsi="Times New Roman"/>
          <w:sz w:val="28"/>
        </w:rPr>
        <w:t>еп</w:t>
      </w:r>
      <w:proofErr w:type="gramEnd"/>
      <w:r>
        <w:rPr>
          <w:rFonts w:ascii="Times New Roman" w:hAnsi="Times New Roman"/>
          <w:sz w:val="28"/>
        </w:rPr>
        <w:t>ізоотологія.–К.:Урожай, 1995.–256с.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Лукашев И.И. Туберкулез сельскохозяйственных животных–К., 1952.–98с.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Лысенко А.П., Карпова Г.А., Агеева Т.Н. Специфичность антигенов M</w:t>
      </w:r>
      <w:proofErr w:type="gramStart"/>
      <w:r>
        <w:rPr>
          <w:rFonts w:ascii="Times New Roman" w:hAnsi="Times New Roman"/>
          <w:sz w:val="28"/>
        </w:rPr>
        <w:t>у</w:t>
      </w:r>
      <w:proofErr w:type="gramEnd"/>
      <w:r>
        <w:rPr>
          <w:rFonts w:ascii="Times New Roman" w:hAnsi="Times New Roman"/>
          <w:sz w:val="28"/>
        </w:rPr>
        <w:t>cobacterium bovis при диагностике туберкулеза крупного рогатого скота в ИФА // Ветеринария.–1992.–№ 3.–С.22–24.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Макаров Ю.А. Патогенные свойства Л-форм микобактерий туберкулеза в эксперименте на животных // Актуальные проблемы ветеринарной мед</w:t>
      </w:r>
      <w:r>
        <w:rPr>
          <w:rFonts w:ascii="Times New Roman" w:hAnsi="Times New Roman"/>
          <w:sz w:val="28"/>
        </w:rPr>
        <w:t>и</w:t>
      </w:r>
      <w:r>
        <w:rPr>
          <w:rFonts w:ascii="Times New Roman" w:hAnsi="Times New Roman"/>
          <w:sz w:val="28"/>
        </w:rPr>
        <w:t>цины в России / Сб. науч. тр</w:t>
      </w:r>
      <w:proofErr w:type="gramStart"/>
      <w:r>
        <w:rPr>
          <w:rFonts w:ascii="Times New Roman" w:hAnsi="Times New Roman"/>
          <w:sz w:val="28"/>
        </w:rPr>
        <w:t>.–</w:t>
      </w:r>
      <w:proofErr w:type="gramEnd"/>
      <w:r>
        <w:rPr>
          <w:rFonts w:ascii="Times New Roman" w:hAnsi="Times New Roman"/>
          <w:sz w:val="28"/>
        </w:rPr>
        <w:t>Новосибирск, 1998.–С.216–224.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Маккавейская А.Н. О стойкости туберкулезной палочки в фецес и орг</w:t>
      </w:r>
      <w:r>
        <w:rPr>
          <w:rFonts w:ascii="Times New Roman" w:hAnsi="Times New Roman"/>
          <w:sz w:val="28"/>
        </w:rPr>
        <w:t>а</w:t>
      </w:r>
      <w:r>
        <w:rPr>
          <w:rFonts w:ascii="Times New Roman" w:hAnsi="Times New Roman"/>
          <w:sz w:val="28"/>
        </w:rPr>
        <w:t>нах крупного рогатого скота // Сов. Ветеринария.–1939.–№ 7.–С.68–70.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Маккавейская А.Н. Реакция связывания комплемента с очищенным т</w:t>
      </w:r>
      <w:r>
        <w:rPr>
          <w:rFonts w:ascii="Times New Roman" w:hAnsi="Times New Roman"/>
          <w:sz w:val="28"/>
        </w:rPr>
        <w:t>у</w:t>
      </w:r>
      <w:r>
        <w:rPr>
          <w:rFonts w:ascii="Times New Roman" w:hAnsi="Times New Roman"/>
          <w:sz w:val="28"/>
        </w:rPr>
        <w:t xml:space="preserve">беркулином при туберкулезе // Сб. работ / Ленингр. вет. ин-т </w:t>
      </w:r>
      <w:proofErr w:type="gramStart"/>
      <w:r>
        <w:rPr>
          <w:rFonts w:ascii="Times New Roman" w:hAnsi="Times New Roman"/>
          <w:sz w:val="28"/>
        </w:rPr>
        <w:t>–Л</w:t>
      </w:r>
      <w:proofErr w:type="gramEnd"/>
      <w:r>
        <w:rPr>
          <w:rFonts w:ascii="Times New Roman" w:hAnsi="Times New Roman"/>
          <w:sz w:val="28"/>
        </w:rPr>
        <w:t>., 1964. – Т. 26.–С.15–20.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Маслов Е.В., Бойко А.А., Харьков И.А. Оптимизация непрямого имм</w:t>
      </w:r>
      <w:r>
        <w:rPr>
          <w:rFonts w:ascii="Times New Roman" w:hAnsi="Times New Roman"/>
          <w:sz w:val="28"/>
        </w:rPr>
        <w:t>у</w:t>
      </w:r>
      <w:r>
        <w:rPr>
          <w:rFonts w:ascii="Times New Roman" w:hAnsi="Times New Roman"/>
          <w:sz w:val="28"/>
        </w:rPr>
        <w:t>ноферментного анализа для выявления антител к Mycobacterium bovis // Ветерин</w:t>
      </w:r>
      <w:r>
        <w:rPr>
          <w:rFonts w:ascii="Times New Roman" w:hAnsi="Times New Roman"/>
          <w:sz w:val="28"/>
        </w:rPr>
        <w:t>а</w:t>
      </w:r>
      <w:r>
        <w:rPr>
          <w:rFonts w:ascii="Times New Roman" w:hAnsi="Times New Roman"/>
          <w:sz w:val="28"/>
        </w:rPr>
        <w:t>рия.–1986.–№ 10.–С.64–68.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Матвеев В.Н. Взаимоотношения туберкулеза человека и животных // Вопросы туберкулеза.–1925.–Т.3.–№ 2.–С.48–59.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Матузенко В.А., Бусол В.А., Ткаченко А.А. Пространственно-време</w:t>
      </w:r>
      <w:r>
        <w:rPr>
          <w:rFonts w:ascii="Times New Roman" w:hAnsi="Times New Roman"/>
          <w:sz w:val="28"/>
        </w:rPr>
        <w:t>н</w:t>
      </w:r>
      <w:r>
        <w:rPr>
          <w:rFonts w:ascii="Times New Roman" w:hAnsi="Times New Roman"/>
          <w:sz w:val="28"/>
        </w:rPr>
        <w:t>ная характеристика интенсивности микобактериоза крупного рогатого скота в хозяйствах Украины // Основные научные исследования по пр</w:t>
      </w:r>
      <w:r>
        <w:rPr>
          <w:rFonts w:ascii="Times New Roman" w:hAnsi="Times New Roman"/>
          <w:sz w:val="28"/>
        </w:rPr>
        <w:t>о</w:t>
      </w:r>
      <w:r>
        <w:rPr>
          <w:rFonts w:ascii="Times New Roman" w:hAnsi="Times New Roman"/>
          <w:sz w:val="28"/>
        </w:rPr>
        <w:t>блеме туберкулеза и бруцеллеза с.-х. животных, профилактика и организ</w:t>
      </w:r>
      <w:r>
        <w:rPr>
          <w:rFonts w:ascii="Times New Roman" w:hAnsi="Times New Roman"/>
          <w:sz w:val="28"/>
        </w:rPr>
        <w:t>а</w:t>
      </w:r>
      <w:r>
        <w:rPr>
          <w:rFonts w:ascii="Times New Roman" w:hAnsi="Times New Roman"/>
          <w:sz w:val="28"/>
        </w:rPr>
        <w:t>ция мероприятий по ликвидации болезней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w:t>
      </w:r>
      <w:r>
        <w:rPr>
          <w:rFonts w:ascii="Times New Roman" w:hAnsi="Times New Roman"/>
          <w:sz w:val="28"/>
        </w:rPr>
        <w:t>о</w:t>
      </w:r>
      <w:r>
        <w:rPr>
          <w:rFonts w:ascii="Times New Roman" w:hAnsi="Times New Roman"/>
          <w:sz w:val="28"/>
        </w:rPr>
        <w:t>восибирск.–1995.–С.44–45.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Маянский А.Н. Микобактерии: туберкулёз и микобактериозы // Н.Новгород–2000.–74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Маянский А.Н. Микробиология для врачей (очерки патогенетической микробиологии). Н.Новгород, НГМА, 1999.–С.7–9.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 xml:space="preserve">Мельник В.М. Проблеми </w:t>
      </w:r>
      <w:proofErr w:type="gramStart"/>
      <w:r>
        <w:rPr>
          <w:rFonts w:ascii="Times New Roman" w:hAnsi="Times New Roman"/>
          <w:sz w:val="28"/>
        </w:rPr>
        <w:t>еп</w:t>
      </w:r>
      <w:proofErr w:type="gramEnd"/>
      <w:r>
        <w:rPr>
          <w:rFonts w:ascii="Times New Roman" w:hAnsi="Times New Roman"/>
          <w:sz w:val="28"/>
        </w:rPr>
        <w:t>ідеміології та профілактики туберкульозу // Медичні вісті.–1997.–№ 1.–С. 10–13.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Мельник В.М. Туберкулез на Украине: состояние, проблемы и прогноз (медико – статистические исследования)// Пробл. туб.–2000.–№2.–С.28–31.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Микитин О.О. </w:t>
      </w:r>
      <w:proofErr w:type="gramStart"/>
      <w:r>
        <w:rPr>
          <w:rFonts w:ascii="Times New Roman" w:hAnsi="Times New Roman"/>
          <w:sz w:val="28"/>
        </w:rPr>
        <w:t>Еп</w:t>
      </w:r>
      <w:proofErr w:type="gramEnd"/>
      <w:r>
        <w:rPr>
          <w:rFonts w:ascii="Times New Roman" w:hAnsi="Times New Roman"/>
          <w:sz w:val="28"/>
        </w:rPr>
        <w:t>ізоотологічне значення туберкульозу курей, зараж</w:t>
      </w:r>
      <w:r>
        <w:rPr>
          <w:rFonts w:ascii="Times New Roman" w:hAnsi="Times New Roman"/>
          <w:sz w:val="28"/>
        </w:rPr>
        <w:t>е</w:t>
      </w:r>
      <w:r>
        <w:rPr>
          <w:rFonts w:ascii="Times New Roman" w:hAnsi="Times New Roman"/>
          <w:sz w:val="28"/>
        </w:rPr>
        <w:t>них Mycobacterium tuberculosis, Mycobacterium bovis, Mycobacterium avium в епідеміології // Вет. мед. України.–2001.–№ 4.–С.12.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Митинская Л.А. 80 лет применения вакцины БЦЖ // Пробл. туб.–2001.–№ 4.–С.51–53.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Митинская Л.А. Вакцинация БЦЖ (настоящее и будущее) // Пробл. туб.–1995.–№ 3.–С. 54–58.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Митинская Л.А. Туберкулинодиагностика // Пробл. туб.–1998.–№ 3.–С.76–77.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Найманов А.Х. Совершенствование глазной туберкулиновой пробы // Ветеринария.–1990.–№ 2.–С. 30–32.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Найманов А.Х. Современные проблемы диагностики микобактериозов крупного рогатого скота /Состояние, проблемы и перспективы развития ветеринарной науки России // Материалы научной сессии Россельхозак</w:t>
      </w:r>
      <w:r>
        <w:rPr>
          <w:rFonts w:ascii="Times New Roman" w:hAnsi="Times New Roman"/>
          <w:sz w:val="28"/>
        </w:rPr>
        <w:t>а</w:t>
      </w:r>
      <w:r>
        <w:rPr>
          <w:rFonts w:ascii="Times New Roman" w:hAnsi="Times New Roman"/>
          <w:sz w:val="28"/>
        </w:rPr>
        <w:t>демии.–1999.–Т.1–С.180–181.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Найманов А.Х., Нуратинов Р.А., Дубовой И.С. Применение диагност</w:t>
      </w:r>
      <w:r>
        <w:rPr>
          <w:rFonts w:ascii="Times New Roman" w:hAnsi="Times New Roman"/>
          <w:sz w:val="28"/>
        </w:rPr>
        <w:t>и</w:t>
      </w:r>
      <w:r>
        <w:rPr>
          <w:rFonts w:ascii="Times New Roman" w:hAnsi="Times New Roman"/>
          <w:sz w:val="28"/>
        </w:rPr>
        <w:t>ческих тестов в неблагополучных по туберкулезу хозяйствах // Ветерин</w:t>
      </w:r>
      <w:r>
        <w:rPr>
          <w:rFonts w:ascii="Times New Roman" w:hAnsi="Times New Roman"/>
          <w:sz w:val="28"/>
        </w:rPr>
        <w:t>а</w:t>
      </w:r>
      <w:r>
        <w:rPr>
          <w:rFonts w:ascii="Times New Roman" w:hAnsi="Times New Roman"/>
          <w:sz w:val="28"/>
        </w:rPr>
        <w:t>рия.–1990.–№ 1.–С.31–33.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Найманов А.Х., Овдиенко Н.П., Шубин В.А. Морфологическая хара</w:t>
      </w:r>
      <w:r>
        <w:rPr>
          <w:rFonts w:ascii="Times New Roman" w:hAnsi="Times New Roman"/>
          <w:sz w:val="28"/>
        </w:rPr>
        <w:t>к</w:t>
      </w:r>
      <w:r>
        <w:rPr>
          <w:rFonts w:ascii="Times New Roman" w:hAnsi="Times New Roman"/>
          <w:sz w:val="28"/>
        </w:rPr>
        <w:t>теристика местной реакции на внутрикожное введение различных тубе</w:t>
      </w:r>
      <w:r>
        <w:rPr>
          <w:rFonts w:ascii="Times New Roman" w:hAnsi="Times New Roman"/>
          <w:sz w:val="28"/>
        </w:rPr>
        <w:t>р</w:t>
      </w:r>
      <w:r>
        <w:rPr>
          <w:rFonts w:ascii="Times New Roman" w:hAnsi="Times New Roman"/>
          <w:sz w:val="28"/>
        </w:rPr>
        <w:t>кулинов у больных туберкулезом и сенсибилизированых атипичными м</w:t>
      </w:r>
      <w:r>
        <w:rPr>
          <w:rFonts w:ascii="Times New Roman" w:hAnsi="Times New Roman"/>
          <w:sz w:val="28"/>
        </w:rPr>
        <w:t>и</w:t>
      </w:r>
      <w:r>
        <w:rPr>
          <w:rFonts w:ascii="Times New Roman" w:hAnsi="Times New Roman"/>
          <w:sz w:val="28"/>
        </w:rPr>
        <w:t>кобактериями коров // Основные научные исследования по проблеме туб</w:t>
      </w:r>
      <w:r>
        <w:rPr>
          <w:rFonts w:ascii="Times New Roman" w:hAnsi="Times New Roman"/>
          <w:sz w:val="28"/>
        </w:rPr>
        <w:t>е</w:t>
      </w:r>
      <w:r>
        <w:rPr>
          <w:rFonts w:ascii="Times New Roman" w:hAnsi="Times New Roman"/>
          <w:sz w:val="28"/>
        </w:rPr>
        <w:t xml:space="preserve">ркулеза и бруцеллеза с.-х. животных, профилактика и </w:t>
      </w:r>
      <w:r>
        <w:rPr>
          <w:rFonts w:ascii="Times New Roman" w:hAnsi="Times New Roman"/>
          <w:sz w:val="28"/>
        </w:rPr>
        <w:lastRenderedPageBreak/>
        <w:t>организация меро</w:t>
      </w:r>
      <w:r>
        <w:rPr>
          <w:rFonts w:ascii="Times New Roman" w:hAnsi="Times New Roman"/>
          <w:sz w:val="28"/>
        </w:rPr>
        <w:t>п</w:t>
      </w:r>
      <w:r>
        <w:rPr>
          <w:rFonts w:ascii="Times New Roman" w:hAnsi="Times New Roman"/>
          <w:sz w:val="28"/>
        </w:rPr>
        <w:t>риятий по ликвидации болезней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Новосибирск.–1995.–С.50–52.</w:t>
      </w:r>
    </w:p>
    <w:p w:rsidR="001F6D6C" w:rsidRDefault="001F6D6C" w:rsidP="00E02ABA">
      <w:pPr>
        <w:numPr>
          <w:ilvl w:val="0"/>
          <w:numId w:val="60"/>
        </w:numPr>
        <w:tabs>
          <w:tab w:val="left" w:pos="1276"/>
        </w:tabs>
        <w:suppressAutoHyphens w:val="0"/>
        <w:spacing w:line="360" w:lineRule="auto"/>
        <w:jc w:val="both"/>
        <w:rPr>
          <w:sz w:val="28"/>
        </w:rPr>
      </w:pPr>
      <w:r>
        <w:rPr>
          <w:sz w:val="28"/>
        </w:rPr>
        <w:t>Науково обгрунтована система ведення сільського господарства в Лісостепу УРСР // Зубенко В.Ф., Коломієць Ю.П., Кузьменко М.В. та інші - Київ: Урожай, 1974.–487с.</w:t>
      </w:r>
    </w:p>
    <w:p w:rsidR="001F6D6C" w:rsidRDefault="001F6D6C" w:rsidP="00E02ABA">
      <w:pPr>
        <w:numPr>
          <w:ilvl w:val="0"/>
          <w:numId w:val="60"/>
        </w:numPr>
        <w:tabs>
          <w:tab w:val="left" w:pos="1276"/>
        </w:tabs>
        <w:suppressAutoHyphens w:val="0"/>
        <w:spacing w:line="360" w:lineRule="auto"/>
        <w:jc w:val="both"/>
        <w:rPr>
          <w:sz w:val="28"/>
        </w:rPr>
      </w:pPr>
      <w:r>
        <w:rPr>
          <w:sz w:val="28"/>
        </w:rPr>
        <w:t>Науково обгрунтована система ведення сільського господарства в Степу УРСР // Ильченко В.А., Коломієць Ю.П., Кузьменко М.В. та інші - Київ: Урожай, 1974–502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Науково обгрунтована система ведення сільського господарства на Поліссі та в передгірних і гірських районах Карпат УРСР /Бурляй Н.К., Эйенер Ф.Ф., Евмінов В.М., Ільченко В.А. и др.–К.: Урожай, 1973.–511с.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Негіпа С.С. Причини туберкулінових реакцій </w:t>
      </w:r>
      <w:proofErr w:type="gramStart"/>
      <w:r>
        <w:rPr>
          <w:rFonts w:ascii="Times New Roman" w:hAnsi="Times New Roman"/>
          <w:sz w:val="28"/>
        </w:rPr>
        <w:t>у</w:t>
      </w:r>
      <w:proofErr w:type="gramEnd"/>
      <w:r>
        <w:rPr>
          <w:rFonts w:ascii="Times New Roman" w:hAnsi="Times New Roman"/>
          <w:sz w:val="28"/>
        </w:rPr>
        <w:t xml:space="preserve"> великої рогатої худоби // Вет. мед. України.–1998.–№ 4.–С.12.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Нечаева О.Б., Аренский В.А. Эффективность прививок против туберк</w:t>
      </w:r>
      <w:r>
        <w:rPr>
          <w:rFonts w:ascii="Times New Roman" w:hAnsi="Times New Roman"/>
          <w:sz w:val="28"/>
        </w:rPr>
        <w:t>у</w:t>
      </w:r>
      <w:r>
        <w:rPr>
          <w:rFonts w:ascii="Times New Roman" w:hAnsi="Times New Roman"/>
          <w:sz w:val="28"/>
        </w:rPr>
        <w:t>леза // Пробл. туб.–2001.–№ 1.–С.13–14.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Нечваль И.Т., Шеверенко И.Т. Эпизоотологические особенности тубе</w:t>
      </w:r>
      <w:r>
        <w:rPr>
          <w:rFonts w:ascii="Times New Roman" w:hAnsi="Times New Roman"/>
          <w:sz w:val="28"/>
        </w:rPr>
        <w:t>р</w:t>
      </w:r>
      <w:r>
        <w:rPr>
          <w:rFonts w:ascii="Times New Roman" w:hAnsi="Times New Roman"/>
          <w:sz w:val="28"/>
        </w:rPr>
        <w:t>кулеза животных в неблагополучных хозяйствах юга Украины // Эффект</w:t>
      </w:r>
      <w:r>
        <w:rPr>
          <w:rFonts w:ascii="Times New Roman" w:hAnsi="Times New Roman"/>
          <w:sz w:val="28"/>
        </w:rPr>
        <w:t>и</w:t>
      </w:r>
      <w:r>
        <w:rPr>
          <w:rFonts w:ascii="Times New Roman" w:hAnsi="Times New Roman"/>
          <w:sz w:val="28"/>
        </w:rPr>
        <w:t>вные способы и средства диагностики и борьбы с туберкулезом с.-х. животных. - Хар</w:t>
      </w:r>
      <w:r>
        <w:rPr>
          <w:rFonts w:ascii="Times New Roman" w:hAnsi="Times New Roman"/>
          <w:sz w:val="28"/>
        </w:rPr>
        <w:t>ь</w:t>
      </w:r>
      <w:r>
        <w:rPr>
          <w:rFonts w:ascii="Times New Roman" w:hAnsi="Times New Roman"/>
          <w:sz w:val="28"/>
        </w:rPr>
        <w:t>ков, 1984.–С. 32–34.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Никитин И.Н. Экономика ветеринарного дела</w:t>
      </w:r>
      <w:proofErr w:type="gramStart"/>
      <w:r>
        <w:rPr>
          <w:rFonts w:ascii="Times New Roman" w:hAnsi="Times New Roman"/>
          <w:sz w:val="28"/>
        </w:rPr>
        <w:t>.–</w:t>
      </w:r>
      <w:proofErr w:type="gramEnd"/>
      <w:r>
        <w:rPr>
          <w:rFonts w:ascii="Times New Roman" w:hAnsi="Times New Roman"/>
          <w:sz w:val="28"/>
        </w:rPr>
        <w:t>Казань, 1976.–С.54–63.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Никитин И.Н., Нигматулин М.Г. Ветеринарная служба и экономика</w:t>
      </w:r>
      <w:proofErr w:type="gramStart"/>
      <w:r>
        <w:rPr>
          <w:rFonts w:ascii="Times New Roman" w:hAnsi="Times New Roman"/>
          <w:sz w:val="28"/>
        </w:rPr>
        <w:t>.–</w:t>
      </w:r>
      <w:proofErr w:type="gramEnd"/>
      <w:r>
        <w:rPr>
          <w:rFonts w:ascii="Times New Roman" w:hAnsi="Times New Roman"/>
          <w:sz w:val="28"/>
        </w:rPr>
        <w:t>Казань: Татарское кн. изд- во, 1989.–80с.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Никифоров И.П., Разумовская В.В., Степнов В.А. Результаты комплексных исследований </w:t>
      </w:r>
      <w:proofErr w:type="gramStart"/>
      <w:r>
        <w:rPr>
          <w:rFonts w:ascii="Times New Roman" w:hAnsi="Times New Roman"/>
          <w:sz w:val="28"/>
        </w:rPr>
        <w:t>при</w:t>
      </w:r>
      <w:proofErr w:type="gramEnd"/>
      <w:r>
        <w:rPr>
          <w:rFonts w:ascii="Times New Roman" w:hAnsi="Times New Roman"/>
          <w:sz w:val="28"/>
        </w:rPr>
        <w:t xml:space="preserve"> </w:t>
      </w:r>
      <w:proofErr w:type="gramStart"/>
      <w:r>
        <w:rPr>
          <w:rFonts w:ascii="Times New Roman" w:hAnsi="Times New Roman"/>
          <w:sz w:val="28"/>
        </w:rPr>
        <w:t>выяснений</w:t>
      </w:r>
      <w:proofErr w:type="gramEnd"/>
      <w:r>
        <w:rPr>
          <w:rFonts w:ascii="Times New Roman" w:hAnsi="Times New Roman"/>
          <w:sz w:val="28"/>
        </w:rPr>
        <w:t xml:space="preserve"> причин туб</w:t>
      </w:r>
      <w:r>
        <w:rPr>
          <w:rFonts w:ascii="Times New Roman" w:hAnsi="Times New Roman"/>
          <w:sz w:val="28"/>
        </w:rPr>
        <w:t>е</w:t>
      </w:r>
      <w:r>
        <w:rPr>
          <w:rFonts w:ascii="Times New Roman" w:hAnsi="Times New Roman"/>
          <w:sz w:val="28"/>
        </w:rPr>
        <w:t>ркулиновых реакций у животных благополучных ферм  Алтайского края // Основные научные исследования по проблеме туберкулеза и бруцеллеза с.-х. животных, профилактика и организация мероприятий по ликвидации болезней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Новосибирск.–1995.–С.39–40.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Новак Д.Д. К вопросу о первичной диагностике туберкулеза в стадах крупного рогатого скота // Основные научные исследования по проблеме туберкулеза и бруцеллеза с.-х. животных, профилактика и организация м</w:t>
      </w:r>
      <w:r>
        <w:rPr>
          <w:rFonts w:ascii="Times New Roman" w:hAnsi="Times New Roman"/>
          <w:sz w:val="28"/>
        </w:rPr>
        <w:t>е</w:t>
      </w:r>
      <w:r>
        <w:rPr>
          <w:rFonts w:ascii="Times New Roman" w:hAnsi="Times New Roman"/>
          <w:sz w:val="28"/>
        </w:rPr>
        <w:t>роприятий по ликвидации болезней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w:t>
      </w:r>
      <w:r>
        <w:rPr>
          <w:rFonts w:ascii="Times New Roman" w:hAnsi="Times New Roman"/>
          <w:sz w:val="28"/>
        </w:rPr>
        <w:t>о</w:t>
      </w:r>
      <w:r>
        <w:rPr>
          <w:rFonts w:ascii="Times New Roman" w:hAnsi="Times New Roman"/>
          <w:sz w:val="28"/>
        </w:rPr>
        <w:t>сибирск.–1995.–С.18–20.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Новак Д.Д. Методы оздоровления стад крупного рогатого скота в зависимости от длительности неблагополучия и интенсивности эпизоотического процесса // Основные научные исследования по проблеме туберкулеза и бруцеллеза с.-х. животных, профилактика и организация м</w:t>
      </w:r>
      <w:r>
        <w:rPr>
          <w:rFonts w:ascii="Times New Roman" w:hAnsi="Times New Roman"/>
          <w:sz w:val="28"/>
        </w:rPr>
        <w:t>е</w:t>
      </w:r>
      <w:r>
        <w:rPr>
          <w:rFonts w:ascii="Times New Roman" w:hAnsi="Times New Roman"/>
          <w:sz w:val="28"/>
        </w:rPr>
        <w:t>роприятий по ликвидации болезней в регионе Сибири: Тез. докл. науч – практ. конф</w:t>
      </w:r>
      <w:proofErr w:type="gramStart"/>
      <w:r>
        <w:rPr>
          <w:rFonts w:ascii="Times New Roman" w:hAnsi="Times New Roman"/>
          <w:sz w:val="28"/>
        </w:rPr>
        <w:t>.–</w:t>
      </w:r>
      <w:proofErr w:type="gramEnd"/>
      <w:r>
        <w:rPr>
          <w:rFonts w:ascii="Times New Roman" w:hAnsi="Times New Roman"/>
          <w:sz w:val="28"/>
        </w:rPr>
        <w:t>Нов</w:t>
      </w:r>
      <w:r>
        <w:rPr>
          <w:rFonts w:ascii="Times New Roman" w:hAnsi="Times New Roman"/>
          <w:sz w:val="28"/>
        </w:rPr>
        <w:t>о</w:t>
      </w:r>
      <w:r>
        <w:rPr>
          <w:rFonts w:ascii="Times New Roman" w:hAnsi="Times New Roman"/>
          <w:sz w:val="28"/>
        </w:rPr>
        <w:t>сибирск.–1995.–С.25–27.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Новак Д.Д. Послеубойная диагностика туберкулеза // Ветеринария.-1990.–№ 11.–С.26–28.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Нуратинов Р.А. РНГА в диагностике туберкулеза крупного рогатого скота // Ветеринария.–1991.–№ 11.–С.57–59.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Нуратинов Р.А., Овдиенко Н.П., Найманов А.Х. Взаимосвязь туберк</w:t>
      </w:r>
      <w:r>
        <w:rPr>
          <w:rFonts w:ascii="Times New Roman" w:hAnsi="Times New Roman"/>
          <w:sz w:val="28"/>
        </w:rPr>
        <w:t>у</w:t>
      </w:r>
      <w:r>
        <w:rPr>
          <w:rFonts w:ascii="Times New Roman" w:hAnsi="Times New Roman"/>
          <w:sz w:val="28"/>
        </w:rPr>
        <w:t>леза крупного рогатого скота и людей в условиях республики Дагестан // Состояние, проблемы и перспективы развития ветеринарной науки в Ро</w:t>
      </w:r>
      <w:r>
        <w:rPr>
          <w:rFonts w:ascii="Times New Roman" w:hAnsi="Times New Roman"/>
          <w:sz w:val="28"/>
        </w:rPr>
        <w:t>с</w:t>
      </w:r>
      <w:r>
        <w:rPr>
          <w:rFonts w:ascii="Times New Roman" w:hAnsi="Times New Roman"/>
          <w:sz w:val="28"/>
        </w:rPr>
        <w:t>сии. /Сб. матер. науч. сессии Российской академии с.х. наук</w:t>
      </w:r>
      <w:proofErr w:type="gramStart"/>
      <w:r>
        <w:rPr>
          <w:rFonts w:ascii="Times New Roman" w:hAnsi="Times New Roman"/>
          <w:sz w:val="28"/>
        </w:rPr>
        <w:t>.–</w:t>
      </w:r>
      <w:proofErr w:type="gramEnd"/>
      <w:r>
        <w:rPr>
          <w:rFonts w:ascii="Times New Roman" w:hAnsi="Times New Roman"/>
          <w:sz w:val="28"/>
        </w:rPr>
        <w:t>Т.1.–1999.–С.158–163.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О кратности туберкулиновой пробы у крупного рогатого скота в небл</w:t>
      </w:r>
      <w:r>
        <w:rPr>
          <w:rFonts w:ascii="Times New Roman" w:hAnsi="Times New Roman"/>
          <w:sz w:val="28"/>
        </w:rPr>
        <w:t>а</w:t>
      </w:r>
      <w:r>
        <w:rPr>
          <w:rFonts w:ascii="Times New Roman" w:hAnsi="Times New Roman"/>
          <w:sz w:val="28"/>
        </w:rPr>
        <w:t>гополучных хозяйствах / Урбан В.П., Хайкин Б.Я., Ходун Л.М. и др. // В</w:t>
      </w:r>
      <w:r>
        <w:rPr>
          <w:rFonts w:ascii="Times New Roman" w:hAnsi="Times New Roman"/>
          <w:sz w:val="28"/>
        </w:rPr>
        <w:t>е</w:t>
      </w:r>
      <w:r>
        <w:rPr>
          <w:rFonts w:ascii="Times New Roman" w:hAnsi="Times New Roman"/>
          <w:sz w:val="28"/>
        </w:rPr>
        <w:t>теринария.–1988.–№ 12.–С.31–33.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 О целевой комплексной межведомственной программе борьбы с тубе</w:t>
      </w:r>
      <w:r>
        <w:rPr>
          <w:rFonts w:ascii="Times New Roman" w:hAnsi="Times New Roman"/>
          <w:sz w:val="28"/>
        </w:rPr>
        <w:t>р</w:t>
      </w:r>
      <w:r>
        <w:rPr>
          <w:rFonts w:ascii="Times New Roman" w:hAnsi="Times New Roman"/>
          <w:sz w:val="28"/>
        </w:rPr>
        <w:t>кулезом в Челябинской области / Алексеева Р.С., Кравцова Т.С., Ободзи</w:t>
      </w:r>
      <w:r>
        <w:rPr>
          <w:rFonts w:ascii="Times New Roman" w:hAnsi="Times New Roman"/>
          <w:sz w:val="28"/>
        </w:rPr>
        <w:t>н</w:t>
      </w:r>
      <w:r>
        <w:rPr>
          <w:rFonts w:ascii="Times New Roman" w:hAnsi="Times New Roman"/>
          <w:sz w:val="28"/>
        </w:rPr>
        <w:t>ский В.Н.,</w:t>
      </w:r>
      <w:bookmarkStart w:id="14" w:name="_Hlt31080396"/>
      <w:bookmarkEnd w:id="14"/>
      <w:r>
        <w:rPr>
          <w:rFonts w:ascii="Times New Roman" w:hAnsi="Times New Roman"/>
          <w:sz w:val="28"/>
        </w:rPr>
        <w:t xml:space="preserve"> Ткаченко С.О. // Пробл. туб.–1998.–№ 5.–С.13–15.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Об аллергической реакции при диагностике туберкулеза / Р.А. Нурат</w:t>
      </w:r>
      <w:r>
        <w:rPr>
          <w:rFonts w:ascii="Times New Roman" w:hAnsi="Times New Roman"/>
          <w:sz w:val="28"/>
        </w:rPr>
        <w:t>и</w:t>
      </w:r>
      <w:r>
        <w:rPr>
          <w:rFonts w:ascii="Times New Roman" w:hAnsi="Times New Roman"/>
          <w:sz w:val="28"/>
        </w:rPr>
        <w:t>нов, К.Р. Ургуев, М.О. Баратов, П.Г. Умарова // Вестник Росс</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а</w:t>
      </w:r>
      <w:proofErr w:type="gramEnd"/>
      <w:r>
        <w:rPr>
          <w:rFonts w:ascii="Times New Roman" w:hAnsi="Times New Roman"/>
          <w:sz w:val="28"/>
        </w:rPr>
        <w:t>кад. с.г. н</w:t>
      </w:r>
      <w:r>
        <w:rPr>
          <w:rFonts w:ascii="Times New Roman" w:hAnsi="Times New Roman"/>
          <w:sz w:val="28"/>
        </w:rPr>
        <w:t>а</w:t>
      </w:r>
      <w:r>
        <w:rPr>
          <w:rFonts w:ascii="Times New Roman" w:hAnsi="Times New Roman"/>
          <w:sz w:val="28"/>
        </w:rPr>
        <w:t>ук.–2001.–№ 3.–С.69–72.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Облогина Л.И. Реакция бластрансформации лимфоцитов ин витро как один из критериев активности туберкулеза легких. – Куйбышев, 1973.–С.34-37.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Объекты животноводческих ферм как фактор распространения тубе</w:t>
      </w:r>
      <w:r>
        <w:rPr>
          <w:rFonts w:ascii="Times New Roman" w:hAnsi="Times New Roman"/>
          <w:sz w:val="28"/>
        </w:rPr>
        <w:t>р</w:t>
      </w:r>
      <w:r>
        <w:rPr>
          <w:rFonts w:ascii="Times New Roman" w:hAnsi="Times New Roman"/>
          <w:sz w:val="28"/>
        </w:rPr>
        <w:t>кулеза / Субботина С.Г., Жмуров Н.Г., Куликов К.В., Жуков О.В. // Экол</w:t>
      </w:r>
      <w:r>
        <w:rPr>
          <w:rFonts w:ascii="Times New Roman" w:hAnsi="Times New Roman"/>
          <w:sz w:val="28"/>
        </w:rPr>
        <w:t>о</w:t>
      </w:r>
      <w:r>
        <w:rPr>
          <w:rFonts w:ascii="Times New Roman" w:hAnsi="Times New Roman"/>
          <w:sz w:val="28"/>
        </w:rPr>
        <w:t>гические аспекты эпизоотологии и патологии животных: Междунар. науч.–произв. конференция, посвящ. 100 – летию В.Т. Котова–Воронеж: ВГАУ,1999.–С.172–173.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Овдиенко Н. П., Донченко А.С., Ощепков В.Г. Основные направления и достижения в изучении туберкулеза животных // Состояние, проблемы и перспективы развития ветеринарной науки в России. /Сб. матер. науч. се</w:t>
      </w:r>
      <w:r>
        <w:rPr>
          <w:rFonts w:ascii="Times New Roman" w:hAnsi="Times New Roman"/>
          <w:sz w:val="28"/>
        </w:rPr>
        <w:t>с</w:t>
      </w:r>
      <w:r>
        <w:rPr>
          <w:rFonts w:ascii="Times New Roman" w:hAnsi="Times New Roman"/>
          <w:sz w:val="28"/>
        </w:rPr>
        <w:t>сии российской академии с. х. наук</w:t>
      </w:r>
      <w:proofErr w:type="gramStart"/>
      <w:r>
        <w:rPr>
          <w:rFonts w:ascii="Times New Roman" w:hAnsi="Times New Roman"/>
          <w:sz w:val="28"/>
        </w:rPr>
        <w:t>.–</w:t>
      </w:r>
      <w:proofErr w:type="gramEnd"/>
      <w:r>
        <w:rPr>
          <w:rFonts w:ascii="Times New Roman" w:hAnsi="Times New Roman"/>
          <w:sz w:val="28"/>
        </w:rPr>
        <w:t>Т.1.–1999.–С.111–114.</w:t>
      </w:r>
    </w:p>
    <w:p w:rsidR="001F6D6C" w:rsidRDefault="001F6D6C" w:rsidP="00E02ABA">
      <w:pPr>
        <w:numPr>
          <w:ilvl w:val="0"/>
          <w:numId w:val="60"/>
        </w:numPr>
        <w:suppressAutoHyphens w:val="0"/>
        <w:spacing w:line="360" w:lineRule="auto"/>
        <w:jc w:val="both"/>
        <w:rPr>
          <w:sz w:val="28"/>
        </w:rPr>
      </w:pPr>
      <w:r>
        <w:rPr>
          <w:sz w:val="28"/>
        </w:rPr>
        <w:t>Овдиенко Н. П., Найманов А. Х., Нуратинов Р. А. Дифференциация п</w:t>
      </w:r>
      <w:r>
        <w:rPr>
          <w:sz w:val="28"/>
        </w:rPr>
        <w:t>а</w:t>
      </w:r>
      <w:r>
        <w:rPr>
          <w:sz w:val="28"/>
        </w:rPr>
        <w:t>раалергических реакций на туберкулин внутрикожной и пальпебральной пробой // Основные науч. исслед. по пробл. туб. и бруц. с-х. животных, профил</w:t>
      </w:r>
      <w:proofErr w:type="gramStart"/>
      <w:r>
        <w:rPr>
          <w:sz w:val="28"/>
        </w:rPr>
        <w:t>.и</w:t>
      </w:r>
      <w:proofErr w:type="gramEnd"/>
      <w:r>
        <w:rPr>
          <w:sz w:val="28"/>
        </w:rPr>
        <w:t xml:space="preserve"> организация мероприятий по ликвидации болезней в регионе Сибири: Тез. докл. науч</w:t>
      </w:r>
      <w:proofErr w:type="gramStart"/>
      <w:r>
        <w:rPr>
          <w:sz w:val="28"/>
        </w:rPr>
        <w:t>.-</w:t>
      </w:r>
      <w:proofErr w:type="gramEnd"/>
      <w:r>
        <w:rPr>
          <w:sz w:val="28"/>
        </w:rPr>
        <w:t>практ. конф.–Новосибирск.–1995.–С.40–41.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Овдиенко Н.П. Эпизоотология крупного рогатого скота за рубежом // Ветеринария.–1989.–№ 8.–С.7–10.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Овдиенко Н.П., Козин А.И., Евдокимова А.Е. Изучение реакции непр</w:t>
      </w:r>
      <w:r>
        <w:rPr>
          <w:rFonts w:ascii="Times New Roman" w:hAnsi="Times New Roman"/>
          <w:sz w:val="28"/>
        </w:rPr>
        <w:t>я</w:t>
      </w:r>
      <w:r>
        <w:rPr>
          <w:rFonts w:ascii="Times New Roman" w:hAnsi="Times New Roman"/>
          <w:sz w:val="28"/>
        </w:rPr>
        <w:t>мой гемаглютинации (РНГА) в дифференциации неспецифических реа</w:t>
      </w:r>
      <w:r>
        <w:rPr>
          <w:rFonts w:ascii="Times New Roman" w:hAnsi="Times New Roman"/>
          <w:sz w:val="28"/>
        </w:rPr>
        <w:t>к</w:t>
      </w:r>
      <w:r>
        <w:rPr>
          <w:rFonts w:ascii="Times New Roman" w:hAnsi="Times New Roman"/>
          <w:sz w:val="28"/>
        </w:rPr>
        <w:t xml:space="preserve">ций на туберкулин у крупного рогатого скота // Сб. работ Чуваш. Респ. </w:t>
      </w:r>
      <w:proofErr w:type="gramStart"/>
      <w:r>
        <w:rPr>
          <w:rFonts w:ascii="Times New Roman" w:hAnsi="Times New Roman"/>
          <w:sz w:val="28"/>
        </w:rPr>
        <w:t>Вет. лаборатории</w:t>
      </w:r>
      <w:proofErr w:type="gramEnd"/>
      <w:r>
        <w:rPr>
          <w:rFonts w:ascii="Times New Roman" w:hAnsi="Times New Roman"/>
          <w:sz w:val="28"/>
        </w:rPr>
        <w:t>.–1976.–Вып.5.–С.190–192.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Овдиенко Н.П., Найманов А.Х. Основные направления и достижения науки в борьбе с туберкулезом и паратуберкулезом животных // Тр. Вс</w:t>
      </w:r>
      <w:r>
        <w:rPr>
          <w:rFonts w:ascii="Times New Roman" w:hAnsi="Times New Roman"/>
          <w:sz w:val="28"/>
        </w:rPr>
        <w:t>е</w:t>
      </w:r>
      <w:r>
        <w:rPr>
          <w:rFonts w:ascii="Times New Roman" w:hAnsi="Times New Roman"/>
          <w:sz w:val="28"/>
        </w:rPr>
        <w:t>российского науч</w:t>
      </w:r>
      <w:proofErr w:type="gramStart"/>
      <w:r>
        <w:rPr>
          <w:rFonts w:ascii="Times New Roman" w:hAnsi="Times New Roman"/>
          <w:sz w:val="28"/>
        </w:rPr>
        <w:t>.-</w:t>
      </w:r>
      <w:proofErr w:type="gramEnd"/>
      <w:r>
        <w:rPr>
          <w:rFonts w:ascii="Times New Roman" w:hAnsi="Times New Roman"/>
          <w:sz w:val="28"/>
        </w:rPr>
        <w:t>исслед. инс.- та экспериментальной ветеринари.–1998.–Т.71.–С.195–215.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Определение перекрестно реагирующих антител к микобактериям с помощью ИФА / Ярных В.С., Медведева И.М., Мальков И.Г., Черноусова Л.Н. // Вет</w:t>
      </w:r>
      <w:r>
        <w:rPr>
          <w:rFonts w:ascii="Times New Roman" w:hAnsi="Times New Roman"/>
          <w:sz w:val="28"/>
        </w:rPr>
        <w:t>е</w:t>
      </w:r>
      <w:r>
        <w:rPr>
          <w:rFonts w:ascii="Times New Roman" w:hAnsi="Times New Roman"/>
          <w:sz w:val="28"/>
        </w:rPr>
        <w:t>ринария.–1991.–№ 5.–С.59–62.</w:t>
      </w:r>
    </w:p>
    <w:p w:rsidR="001F6D6C" w:rsidRDefault="001F6D6C" w:rsidP="00E02ABA">
      <w:pPr>
        <w:numPr>
          <w:ilvl w:val="0"/>
          <w:numId w:val="60"/>
        </w:numPr>
        <w:suppressAutoHyphens w:val="0"/>
        <w:spacing w:line="360" w:lineRule="auto"/>
        <w:jc w:val="both"/>
        <w:rPr>
          <w:sz w:val="28"/>
        </w:rPr>
      </w:pPr>
      <w:r>
        <w:rPr>
          <w:sz w:val="28"/>
        </w:rPr>
        <w:t>Опыт оздоровления молочных ферм от бруцеллеза и туберкулеза / Мамаев Н.Х., Юсупов О. Ю., Халиков М. Х., Хаиров С. Г. // Ветеринария. – 1997.–№ 3.–С.10–12.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Осташко Ф.И. Туберкулин, изготовленный на синтетической питател</w:t>
      </w:r>
      <w:r>
        <w:rPr>
          <w:rFonts w:ascii="Times New Roman" w:hAnsi="Times New Roman"/>
          <w:sz w:val="28"/>
        </w:rPr>
        <w:t>ь</w:t>
      </w:r>
      <w:r>
        <w:rPr>
          <w:rFonts w:ascii="Times New Roman" w:hAnsi="Times New Roman"/>
          <w:sz w:val="28"/>
        </w:rPr>
        <w:t>ной среде. // Науч. тр. / УНИИЭВ.– К.,1953.–Т.20.–С.126–138.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Осташко Ф.І. Про деякі проблеми </w:t>
      </w:r>
      <w:proofErr w:type="gramStart"/>
      <w:r>
        <w:rPr>
          <w:rFonts w:ascii="Times New Roman" w:hAnsi="Times New Roman"/>
          <w:sz w:val="28"/>
        </w:rPr>
        <w:t>еп</w:t>
      </w:r>
      <w:proofErr w:type="gramEnd"/>
      <w:r>
        <w:rPr>
          <w:rFonts w:ascii="Times New Roman" w:hAnsi="Times New Roman"/>
          <w:sz w:val="28"/>
        </w:rPr>
        <w:t>ізоотології туберкульозу // Вет. мед Укра</w:t>
      </w:r>
      <w:r>
        <w:rPr>
          <w:rFonts w:ascii="Times New Roman" w:hAnsi="Times New Roman"/>
          <w:sz w:val="28"/>
        </w:rPr>
        <w:t>ї</w:t>
      </w:r>
      <w:r>
        <w:rPr>
          <w:rFonts w:ascii="Times New Roman" w:hAnsi="Times New Roman"/>
          <w:sz w:val="28"/>
        </w:rPr>
        <w:t>ни.–2001.–№10.–С.18–19.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Оценка показаний аллергических реакций у крупного рогатого скота при туберкулезе / Урбан В.П., Широбокова М.М., Данько Ю.Ю. и др. // Ветеринария.–1991.–№ 9.–С.27–29.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Падалица А.М. Некоторые вопросы дифференциальной диагностики неспецифических реакций на туберкулин у крупного рогатого скота // О</w:t>
      </w:r>
      <w:r>
        <w:rPr>
          <w:rFonts w:ascii="Times New Roman" w:hAnsi="Times New Roman"/>
          <w:sz w:val="28"/>
        </w:rPr>
        <w:t>с</w:t>
      </w:r>
      <w:r>
        <w:rPr>
          <w:rFonts w:ascii="Times New Roman" w:hAnsi="Times New Roman"/>
          <w:sz w:val="28"/>
        </w:rPr>
        <w:t>новные научные исследования по проблеме туберкулеза и бруцеллеза с.-х. животных, профилактика и организация мероприятий по ликвидации бол</w:t>
      </w:r>
      <w:r>
        <w:rPr>
          <w:rFonts w:ascii="Times New Roman" w:hAnsi="Times New Roman"/>
          <w:sz w:val="28"/>
        </w:rPr>
        <w:t>е</w:t>
      </w:r>
      <w:r>
        <w:rPr>
          <w:rFonts w:ascii="Times New Roman" w:hAnsi="Times New Roman"/>
          <w:sz w:val="28"/>
        </w:rPr>
        <w:t>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Новосибирск.–1995.–С.52–53.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Пальпебральная проба при туберкулезе крупного рогатого скота / Овдиенко Н.П., Нуратинов Р.А., Найманов А.Х, Качаров П.Э. // Ветерин</w:t>
      </w:r>
      <w:r>
        <w:rPr>
          <w:rFonts w:ascii="Times New Roman" w:hAnsi="Times New Roman"/>
          <w:sz w:val="28"/>
        </w:rPr>
        <w:t>а</w:t>
      </w:r>
      <w:r>
        <w:rPr>
          <w:rFonts w:ascii="Times New Roman" w:hAnsi="Times New Roman"/>
          <w:sz w:val="28"/>
        </w:rPr>
        <w:t>рия.–1987.–№ 5.–С.32–34.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Пахомов А.И. О возможности сенсибилизации здорового крупного рогатого скота  при многократном введении ППД – туберкулина // Ветерин</w:t>
      </w:r>
      <w:r>
        <w:rPr>
          <w:rFonts w:ascii="Times New Roman" w:hAnsi="Times New Roman"/>
          <w:sz w:val="28"/>
        </w:rPr>
        <w:t>а</w:t>
      </w:r>
      <w:r>
        <w:rPr>
          <w:rFonts w:ascii="Times New Roman" w:hAnsi="Times New Roman"/>
          <w:sz w:val="28"/>
        </w:rPr>
        <w:t>рия.–1986.–№ 4.–С. 39–40.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Петросьянц В.А., Кибрик Б.Л. Профилактика и организация борьбы с туберкулезом Л.: Медицина.–1983.–133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Петухов В.Л. Ветеринарная генетика. М., 1997.– С.300–305.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 xml:space="preserve">Писарев А.И. Сравнительная оценка разных методов и средств диагностики туберкулеза крупного рогатого скота // Автор. </w:t>
      </w:r>
      <w:proofErr w:type="gramStart"/>
      <w:r>
        <w:rPr>
          <w:rFonts w:ascii="Times New Roman" w:hAnsi="Times New Roman"/>
          <w:sz w:val="28"/>
        </w:rPr>
        <w:t>дис. …..к</w:t>
      </w:r>
      <w:proofErr w:type="gramEnd"/>
      <w:r>
        <w:rPr>
          <w:rFonts w:ascii="Times New Roman" w:hAnsi="Times New Roman"/>
          <w:sz w:val="28"/>
        </w:rPr>
        <w:t xml:space="preserve">.в.н. - Курск.–2000.–25 с. </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Повышение протективных свойств вакцины БЦЖ с помощью иммун</w:t>
      </w:r>
      <w:r>
        <w:rPr>
          <w:rFonts w:ascii="Times New Roman" w:hAnsi="Times New Roman"/>
          <w:sz w:val="28"/>
        </w:rPr>
        <w:t>о</w:t>
      </w:r>
      <w:r>
        <w:rPr>
          <w:rFonts w:ascii="Times New Roman" w:hAnsi="Times New Roman"/>
          <w:sz w:val="28"/>
        </w:rPr>
        <w:t>модулятора – полирибоната при профилактике туберкулеза животных / Донченко А.С., Донченко В.Н., Протодьяконова  Г.П. и др. // Основные научные исследования по проблеме туберкулеза и бруцеллеза с.-х. живо</w:t>
      </w:r>
      <w:r>
        <w:rPr>
          <w:rFonts w:ascii="Times New Roman" w:hAnsi="Times New Roman"/>
          <w:sz w:val="28"/>
        </w:rPr>
        <w:t>т</w:t>
      </w:r>
      <w:r>
        <w:rPr>
          <w:rFonts w:ascii="Times New Roman" w:hAnsi="Times New Roman"/>
          <w:sz w:val="28"/>
        </w:rPr>
        <w:t>ных, профилактика и организация мероприятий по ликвидации болезней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Новосибирск.–1995.–С.54–55.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Поиск </w:t>
      </w:r>
      <w:proofErr w:type="gramStart"/>
      <w:r>
        <w:rPr>
          <w:rFonts w:ascii="Times New Roman" w:hAnsi="Times New Roman"/>
          <w:sz w:val="28"/>
        </w:rPr>
        <w:t>путей повышения эффективности противотуберкулезной рева</w:t>
      </w:r>
      <w:r>
        <w:rPr>
          <w:rFonts w:ascii="Times New Roman" w:hAnsi="Times New Roman"/>
          <w:sz w:val="28"/>
        </w:rPr>
        <w:t>к</w:t>
      </w:r>
      <w:r>
        <w:rPr>
          <w:rFonts w:ascii="Times New Roman" w:hAnsi="Times New Roman"/>
          <w:sz w:val="28"/>
        </w:rPr>
        <w:t>цинации детей</w:t>
      </w:r>
      <w:proofErr w:type="gramEnd"/>
      <w:r>
        <w:rPr>
          <w:rFonts w:ascii="Times New Roman" w:hAnsi="Times New Roman"/>
          <w:sz w:val="28"/>
        </w:rPr>
        <w:t xml:space="preserve"> с иммунологической недостаточностью / Чернушенко Е.Ф., Кадан Л.П., Круглова И.Ф., Подгайная Е.А. // Пробл. туб. –1996.–№ 1.–С. 29–32.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Полимеразная цепная реакция при диагностике туберкулеза / Шаров А.Н., Ерошенко Л.А., Суханов И.П. и др. // Ветеринария.–2000.–№10.–С.19–22. </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Потоцький М.К. Туберкульоз // Вет. мед. України.–2001.–№ 1.–С.24–27.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 Поширення мікобактерій </w:t>
      </w:r>
      <w:proofErr w:type="gramStart"/>
      <w:r>
        <w:rPr>
          <w:rFonts w:ascii="Times New Roman" w:hAnsi="Times New Roman"/>
          <w:sz w:val="28"/>
        </w:rPr>
        <w:t>р</w:t>
      </w:r>
      <w:proofErr w:type="gramEnd"/>
      <w:r>
        <w:rPr>
          <w:rFonts w:ascii="Times New Roman" w:hAnsi="Times New Roman"/>
          <w:sz w:val="28"/>
        </w:rPr>
        <w:t>ізних видів у господарствах України / Кассіч Ю., Завгородній А., Павленко М. та інші // Вет. мед. України.–1996.–№ 8.–С.26.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Применение вакцины БЦЖ в мараловодстве / Линицын В.Г., Гуслав</w:t>
      </w:r>
      <w:r>
        <w:rPr>
          <w:rFonts w:ascii="Times New Roman" w:hAnsi="Times New Roman"/>
          <w:sz w:val="28"/>
        </w:rPr>
        <w:t>с</w:t>
      </w:r>
      <w:r>
        <w:rPr>
          <w:rFonts w:ascii="Times New Roman" w:hAnsi="Times New Roman"/>
          <w:sz w:val="28"/>
        </w:rPr>
        <w:t>кий И.И., Огнев С.И. та інші // Ветеринария.–1990.–№ 9.–С.31–33.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Применение внутривенной туберкулиновой пробы с целью отбора кр</w:t>
      </w:r>
      <w:r>
        <w:rPr>
          <w:rFonts w:ascii="Times New Roman" w:hAnsi="Times New Roman"/>
          <w:sz w:val="28"/>
        </w:rPr>
        <w:t>у</w:t>
      </w:r>
      <w:r>
        <w:rPr>
          <w:rFonts w:ascii="Times New Roman" w:hAnsi="Times New Roman"/>
          <w:sz w:val="28"/>
        </w:rPr>
        <w:t>пного рогатого скота для диагностического убоя / Буряк Е.И., Шеверенко Н.С., Свиридов А.Д. и др.// Иформ. листок № 40-31/ Одес</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м</w:t>
      </w:r>
      <w:proofErr w:type="gramEnd"/>
      <w:r>
        <w:rPr>
          <w:rFonts w:ascii="Times New Roman" w:hAnsi="Times New Roman"/>
          <w:sz w:val="28"/>
        </w:rPr>
        <w:t>ежотраслевой территор. центр науч. - техн. информации. - Одесса, 1981.–4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Прокопьева Н.И., Карпов В.С., Спиридонова Г.Г. Результаты испытания одно – и двухкратных туберкулиновых проб на крупном рогатом скоте // Науч. – техн. бюл. / Якут. НИИСХ.–1989.–Вып. 1.–С.8–9.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Рабухин А.Е. Эпидемиология и профилактика туберкулеза. – М.: Ме</w:t>
      </w:r>
      <w:r>
        <w:rPr>
          <w:rFonts w:ascii="Times New Roman" w:hAnsi="Times New Roman"/>
          <w:sz w:val="28"/>
        </w:rPr>
        <w:t>д</w:t>
      </w:r>
      <w:r>
        <w:rPr>
          <w:rFonts w:ascii="Times New Roman" w:hAnsi="Times New Roman"/>
          <w:sz w:val="28"/>
        </w:rPr>
        <w:t>гиз, 1957.–267 с.</w:t>
      </w:r>
      <w:r>
        <w:t xml:space="preserve"> </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Радюк С.И., Рыжов К.А., Мацевич Г.Р. Полимеразная цепная реакция в диагностике туберкулеза // Журнал микробиологии.–1998.–№ 3.–С. 95–98.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Реабілітаційні заходи у господарствах щодо туберкульозу великої рог</w:t>
      </w:r>
      <w:r>
        <w:rPr>
          <w:rFonts w:ascii="Times New Roman" w:hAnsi="Times New Roman"/>
          <w:sz w:val="28"/>
        </w:rPr>
        <w:t>а</w:t>
      </w:r>
      <w:r>
        <w:rPr>
          <w:rFonts w:ascii="Times New Roman" w:hAnsi="Times New Roman"/>
          <w:sz w:val="28"/>
        </w:rPr>
        <w:t>тої худоби / Кассіч Ю., Завгородній А., Вербицький П. та інші // Вет. мед. України.–2002.–№ 1.–С.13–15.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Результаты применения РСК и РДСК при диагностике туберкулеза кр</w:t>
      </w:r>
      <w:r>
        <w:rPr>
          <w:rFonts w:ascii="Times New Roman" w:hAnsi="Times New Roman"/>
          <w:sz w:val="28"/>
        </w:rPr>
        <w:t>у</w:t>
      </w:r>
      <w:r>
        <w:rPr>
          <w:rFonts w:ascii="Times New Roman" w:hAnsi="Times New Roman"/>
          <w:sz w:val="28"/>
        </w:rPr>
        <w:t>пного рогатого скота / Банников А.А., Беликов М.Н., Куюмджи З.М. и. др. // Тр. Ставроп. с.-х. ин - т – Ставрополь, 1976.–Т. 5.–Вып. 39.–С.3–5.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Родионов С.В., Скороходов Ю.М. Связь заболеваемости крупного рог</w:t>
      </w:r>
      <w:r>
        <w:rPr>
          <w:rFonts w:ascii="Times New Roman" w:hAnsi="Times New Roman"/>
          <w:sz w:val="28"/>
        </w:rPr>
        <w:t>а</w:t>
      </w:r>
      <w:r>
        <w:rPr>
          <w:rFonts w:ascii="Times New Roman" w:hAnsi="Times New Roman"/>
          <w:sz w:val="28"/>
        </w:rPr>
        <w:t>того скота туберкулезом с солнечной активностью // Ветеринария.–1993.–№ 5.–С.29–33.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Ройт А., Бростофф Дж., Мейл Д. Иммунология. М: Мир</w:t>
      </w:r>
      <w:proofErr w:type="gramStart"/>
      <w:r>
        <w:rPr>
          <w:rFonts w:ascii="Times New Roman" w:hAnsi="Times New Roman"/>
          <w:sz w:val="28"/>
        </w:rPr>
        <w:t xml:space="preserve">., </w:t>
      </w:r>
      <w:proofErr w:type="gramEnd"/>
      <w:r>
        <w:rPr>
          <w:rFonts w:ascii="Times New Roman" w:hAnsi="Times New Roman"/>
          <w:sz w:val="28"/>
        </w:rPr>
        <w:t>2000.–С.362–363.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Роль атипичных микобактерий в эпизоотическом процессе / Соз</w:t>
      </w:r>
      <w:r>
        <w:rPr>
          <w:rFonts w:ascii="Times New Roman" w:hAnsi="Times New Roman"/>
          <w:sz w:val="28"/>
        </w:rPr>
        <w:t>и</w:t>
      </w:r>
      <w:r>
        <w:rPr>
          <w:rFonts w:ascii="Times New Roman" w:hAnsi="Times New Roman"/>
          <w:sz w:val="28"/>
        </w:rPr>
        <w:t>нов В.А., Федоряка В.П., Нечваль И.Т. и др. // Основные научные исслед</w:t>
      </w:r>
      <w:r>
        <w:rPr>
          <w:rFonts w:ascii="Times New Roman" w:hAnsi="Times New Roman"/>
          <w:sz w:val="28"/>
        </w:rPr>
        <w:t>о</w:t>
      </w:r>
      <w:r>
        <w:rPr>
          <w:rFonts w:ascii="Times New Roman" w:hAnsi="Times New Roman"/>
          <w:sz w:val="28"/>
        </w:rPr>
        <w:t>вания по проблеме туберкулеза и бруцеллеза с.-х. животных, профилакт</w:t>
      </w:r>
      <w:r>
        <w:rPr>
          <w:rFonts w:ascii="Times New Roman" w:hAnsi="Times New Roman"/>
          <w:sz w:val="28"/>
        </w:rPr>
        <w:t>и</w:t>
      </w:r>
      <w:r>
        <w:rPr>
          <w:rFonts w:ascii="Times New Roman" w:hAnsi="Times New Roman"/>
          <w:sz w:val="28"/>
        </w:rPr>
        <w:t>ка и организация мероприятий по ликвидации болезней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Новосибирск.–1995.–С.37–38.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Романенко В.П. Патогенні  властивості виділених з яєць мікобактерій туберкульозу </w:t>
      </w:r>
      <w:proofErr w:type="gramStart"/>
      <w:r>
        <w:rPr>
          <w:rFonts w:ascii="Times New Roman" w:hAnsi="Times New Roman"/>
          <w:sz w:val="28"/>
        </w:rPr>
        <w:t>р</w:t>
      </w:r>
      <w:proofErr w:type="gramEnd"/>
      <w:r>
        <w:rPr>
          <w:rFonts w:ascii="Times New Roman" w:hAnsi="Times New Roman"/>
          <w:sz w:val="28"/>
        </w:rPr>
        <w:t>ізних видів, адаптованих до організму курей // Ветеринарна медиц</w:t>
      </w:r>
      <w:r>
        <w:rPr>
          <w:rFonts w:ascii="Times New Roman" w:hAnsi="Times New Roman"/>
          <w:sz w:val="28"/>
        </w:rPr>
        <w:t>и</w:t>
      </w:r>
      <w:r>
        <w:rPr>
          <w:rFonts w:ascii="Times New Roman" w:hAnsi="Times New Roman"/>
          <w:sz w:val="28"/>
        </w:rPr>
        <w:t>на: межв. тем. наук. зб.–Харків, 2002.–С.518–520.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Романенко В.Ф., Козлов В.С., Дяченко А.М. Адаптивная изменчивость М. tuberculosis, M. avium // Ветеринария.–1995.–№ 11.–С. 22–26.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Ротов В.И. Туберкулез птиц и меры борьбы с ним</w:t>
      </w:r>
      <w:proofErr w:type="gramStart"/>
      <w:r>
        <w:rPr>
          <w:rFonts w:ascii="Times New Roman" w:hAnsi="Times New Roman"/>
          <w:sz w:val="28"/>
        </w:rPr>
        <w:t>.–</w:t>
      </w:r>
      <w:proofErr w:type="gramEnd"/>
      <w:r>
        <w:rPr>
          <w:rFonts w:ascii="Times New Roman" w:hAnsi="Times New Roman"/>
          <w:sz w:val="28"/>
        </w:rPr>
        <w:t>К.,1962.–220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Ротов В.И., Кокуричев П.И., Савченко П.Е. Туберкулез сельскохозяйс</w:t>
      </w:r>
      <w:r>
        <w:rPr>
          <w:rFonts w:ascii="Times New Roman" w:hAnsi="Times New Roman"/>
          <w:sz w:val="28"/>
        </w:rPr>
        <w:t>т</w:t>
      </w:r>
      <w:r>
        <w:rPr>
          <w:rFonts w:ascii="Times New Roman" w:hAnsi="Times New Roman"/>
          <w:sz w:val="28"/>
        </w:rPr>
        <w:t>венных животных</w:t>
      </w:r>
      <w:proofErr w:type="gramStart"/>
      <w:r>
        <w:rPr>
          <w:rFonts w:ascii="Times New Roman" w:hAnsi="Times New Roman"/>
          <w:sz w:val="28"/>
        </w:rPr>
        <w:t>.–</w:t>
      </w:r>
      <w:proofErr w:type="gramEnd"/>
      <w:r>
        <w:rPr>
          <w:rFonts w:ascii="Times New Roman" w:hAnsi="Times New Roman"/>
          <w:sz w:val="28"/>
        </w:rPr>
        <w:t>К.: Урожай, 1973.–384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Руманчик И.И. Проведение плановых исследований крупного рогатого скота на туберкулез с одновременной дифференциацией туберкулиновых реакций // Вет. наука – производству: Сб. науч. тр</w:t>
      </w:r>
      <w:proofErr w:type="gramStart"/>
      <w:r>
        <w:rPr>
          <w:rFonts w:ascii="Times New Roman" w:hAnsi="Times New Roman"/>
          <w:sz w:val="28"/>
        </w:rPr>
        <w:t>.–</w:t>
      </w:r>
      <w:proofErr w:type="gramEnd"/>
      <w:r>
        <w:rPr>
          <w:rFonts w:ascii="Times New Roman" w:hAnsi="Times New Roman"/>
          <w:sz w:val="28"/>
        </w:rPr>
        <w:t>Минск.–1996.–Вып.32. –С. 86–97.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Руманчик И.И. Совершенствование дифференциальной аллергической диагностики туберкулеза у крупного рогатого скота // Материалы научн. - практ. конф., 23-24 октября 1997 г</w:t>
      </w:r>
      <w:proofErr w:type="gramStart"/>
      <w:r>
        <w:rPr>
          <w:rFonts w:ascii="Times New Roman" w:hAnsi="Times New Roman"/>
          <w:sz w:val="28"/>
        </w:rPr>
        <w:t>.–</w:t>
      </w:r>
      <w:proofErr w:type="gramEnd"/>
      <w:r>
        <w:rPr>
          <w:rFonts w:ascii="Times New Roman" w:hAnsi="Times New Roman"/>
          <w:sz w:val="28"/>
        </w:rPr>
        <w:t>Минск, 1997.–С.67–68.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Руманчик И.И. Ускоренная дифференциация туберкулиновых реакций у скота // Основные научные исследования по проблеме туберкулеза и бруцеллеза с.-х. животных, профилактика и организация мероприятий по ликвидации болезней в регионе Сибири: Тез. докл. науч</w:t>
      </w:r>
      <w:proofErr w:type="gramStart"/>
      <w:r>
        <w:rPr>
          <w:rFonts w:ascii="Times New Roman" w:hAnsi="Times New Roman"/>
          <w:sz w:val="28"/>
        </w:rPr>
        <w:t>.-</w:t>
      </w:r>
      <w:proofErr w:type="gramEnd"/>
      <w:r>
        <w:rPr>
          <w:rFonts w:ascii="Times New Roman" w:hAnsi="Times New Roman"/>
          <w:sz w:val="28"/>
        </w:rPr>
        <w:t>практ. конф.–Новосибирск.–1995.–С.46–47.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Руманчик И.И., Высоцкий А.Э. Синантропные птицы – механические переносчики микобактерий // Наук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п</w:t>
      </w:r>
      <w:proofErr w:type="gramEnd"/>
      <w:r>
        <w:rPr>
          <w:rFonts w:ascii="Times New Roman" w:hAnsi="Times New Roman"/>
          <w:sz w:val="28"/>
        </w:rPr>
        <w:t>раці Полтавської держ. аграрн. акад. – Т. 2(21).–Полтава, 2002.–С. 202.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Савула М.М., Ладний О.Я. Туберкульоз</w:t>
      </w:r>
      <w:proofErr w:type="gramStart"/>
      <w:r>
        <w:rPr>
          <w:rFonts w:ascii="Times New Roman" w:hAnsi="Times New Roman"/>
          <w:sz w:val="28"/>
        </w:rPr>
        <w:t>.–</w:t>
      </w:r>
      <w:proofErr w:type="gramEnd"/>
      <w:r>
        <w:rPr>
          <w:rFonts w:ascii="Times New Roman" w:hAnsi="Times New Roman"/>
          <w:sz w:val="28"/>
        </w:rPr>
        <w:t>Тернопіль:Укрмедкнига.–1999.–324 с.</w:t>
      </w:r>
    </w:p>
    <w:p w:rsidR="001F6D6C" w:rsidRDefault="001F6D6C" w:rsidP="00E02ABA">
      <w:pPr>
        <w:pStyle w:val="aff2"/>
        <w:numPr>
          <w:ilvl w:val="0"/>
          <w:numId w:val="60"/>
        </w:numPr>
        <w:spacing w:line="360" w:lineRule="auto"/>
        <w:jc w:val="both"/>
        <w:rPr>
          <w:rFonts w:ascii="Times New Roman" w:hAnsi="Times New Roman"/>
          <w:sz w:val="28"/>
        </w:rPr>
      </w:pPr>
      <w:proofErr w:type="gramStart"/>
      <w:r>
        <w:rPr>
          <w:rFonts w:ascii="Times New Roman" w:hAnsi="Times New Roman"/>
          <w:sz w:val="28"/>
        </w:rPr>
        <w:t>Савченко П.Ю. Порівняльна оцінка реакції дифузної преципітації в агаровому гелі, гемаглютинації та гемолізу при діагностиці туберкульозу худоби // В</w:t>
      </w:r>
      <w:r>
        <w:rPr>
          <w:rFonts w:ascii="Times New Roman" w:hAnsi="Times New Roman"/>
          <w:sz w:val="28"/>
        </w:rPr>
        <w:t>і</w:t>
      </w:r>
      <w:r>
        <w:rPr>
          <w:rFonts w:ascii="Times New Roman" w:hAnsi="Times New Roman"/>
          <w:sz w:val="28"/>
        </w:rPr>
        <w:t>сник с.-г. науки.–1964.–№ 9.</w:t>
      </w:r>
      <w:proofErr w:type="gramEnd"/>
      <w:r>
        <w:rPr>
          <w:rFonts w:ascii="Times New Roman" w:hAnsi="Times New Roman"/>
          <w:sz w:val="28"/>
        </w:rPr>
        <w:t>–С.15–18.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Садовников А.А., Селецкая Л.М. Генерализованный туберкулез // Пробл. туб.–1997.–№ 3.–С.17–20.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Саудегеров С.К., Донченко А.С. Возможность использования антигенов из атипичных микобактерий в РСК для диференциальной диагностики туберкулеза // Диагностика инфекционных болезней животных. </w:t>
      </w:r>
      <w:proofErr w:type="gramStart"/>
      <w:r>
        <w:rPr>
          <w:rFonts w:ascii="Times New Roman" w:hAnsi="Times New Roman"/>
          <w:sz w:val="28"/>
        </w:rPr>
        <w:t>–Н</w:t>
      </w:r>
      <w:proofErr w:type="gramEnd"/>
      <w:r>
        <w:rPr>
          <w:rFonts w:ascii="Times New Roman" w:hAnsi="Times New Roman"/>
          <w:sz w:val="28"/>
        </w:rPr>
        <w:t>овос</w:t>
      </w:r>
      <w:r>
        <w:rPr>
          <w:rFonts w:ascii="Times New Roman" w:hAnsi="Times New Roman"/>
          <w:sz w:val="28"/>
        </w:rPr>
        <w:t>и</w:t>
      </w:r>
      <w:r>
        <w:rPr>
          <w:rFonts w:ascii="Times New Roman" w:hAnsi="Times New Roman"/>
          <w:sz w:val="28"/>
        </w:rPr>
        <w:t>бирск.–1993.–С.16–19.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Сафин М.А. теоретические и экспериментальные предпосылки для применения вакцины БЦЖ в целях профилактики туберкулеза у молодняка крупного рогатого скота / Актуальные проблемы ветеринарной медицины в России // Сб. науч. тр., Новосибирск, 1998.–С.239–255.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Севершаев М.А. Выживаемость возбудителя туберкулеза в силосе // м</w:t>
      </w:r>
      <w:r>
        <w:rPr>
          <w:rFonts w:ascii="Times New Roman" w:hAnsi="Times New Roman"/>
          <w:sz w:val="28"/>
        </w:rPr>
        <w:t>а</w:t>
      </w:r>
      <w:r>
        <w:rPr>
          <w:rFonts w:ascii="Times New Roman" w:hAnsi="Times New Roman"/>
          <w:sz w:val="28"/>
        </w:rPr>
        <w:t>териалы Х</w:t>
      </w:r>
      <w:proofErr w:type="gramStart"/>
      <w:r>
        <w:rPr>
          <w:rFonts w:ascii="Times New Roman" w:hAnsi="Times New Roman"/>
          <w:sz w:val="28"/>
        </w:rPr>
        <w:t>V</w:t>
      </w:r>
      <w:proofErr w:type="gramEnd"/>
      <w:r>
        <w:rPr>
          <w:rFonts w:ascii="Times New Roman" w:hAnsi="Times New Roman"/>
          <w:sz w:val="28"/>
        </w:rPr>
        <w:t xml:space="preserve"> науч. конф. / Ленингр. вет. ин–т.–Л., 1966.–С.28–30.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Севершаев М.А., Новикова А.Ф. Реакция связывания комплемента при спонтанном туберкулезе крупного рогатого скота с различными туберк</w:t>
      </w:r>
      <w:r>
        <w:rPr>
          <w:rFonts w:ascii="Times New Roman" w:hAnsi="Times New Roman"/>
          <w:sz w:val="28"/>
        </w:rPr>
        <w:t>у</w:t>
      </w:r>
      <w:r>
        <w:rPr>
          <w:rFonts w:ascii="Times New Roman" w:hAnsi="Times New Roman"/>
          <w:sz w:val="28"/>
        </w:rPr>
        <w:t>лезными антигенами // Сб. работ / Ленингр. вет. ин - т–Л., 1975.–Вып. 40.–С. 115–119.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Совершенствование симультанной пробы с ППД туберкулином для млекопитающих / Овдиенко Н.</w:t>
      </w:r>
      <w:proofErr w:type="gramStart"/>
      <w:r>
        <w:rPr>
          <w:rFonts w:ascii="Times New Roman" w:hAnsi="Times New Roman"/>
          <w:sz w:val="28"/>
        </w:rPr>
        <w:t>П</w:t>
      </w:r>
      <w:proofErr w:type="gramEnd"/>
      <w:r>
        <w:rPr>
          <w:rFonts w:ascii="Times New Roman" w:hAnsi="Times New Roman"/>
          <w:sz w:val="28"/>
        </w:rPr>
        <w:t>, Найманов А.Х., Пыталев П.Н., Фоминов Н.П. // Основные научнные исследования по проблеме туберкулеза и бр</w:t>
      </w:r>
      <w:r>
        <w:rPr>
          <w:rFonts w:ascii="Times New Roman" w:hAnsi="Times New Roman"/>
          <w:sz w:val="28"/>
        </w:rPr>
        <w:t>у</w:t>
      </w:r>
      <w:r>
        <w:rPr>
          <w:rFonts w:ascii="Times New Roman" w:hAnsi="Times New Roman"/>
          <w:sz w:val="28"/>
        </w:rPr>
        <w:t>целлеза с-х. животных, профилактика и организация мероприятий по ликвидации болезней в регионе Сибири: Тез</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д</w:t>
      </w:r>
      <w:proofErr w:type="gramEnd"/>
      <w:r>
        <w:rPr>
          <w:rFonts w:ascii="Times New Roman" w:hAnsi="Times New Roman"/>
          <w:sz w:val="28"/>
        </w:rPr>
        <w:t>окл. науч–практ. конф–Нов</w:t>
      </w:r>
      <w:r>
        <w:rPr>
          <w:rFonts w:ascii="Times New Roman" w:hAnsi="Times New Roman"/>
          <w:sz w:val="28"/>
        </w:rPr>
        <w:t>о</w:t>
      </w:r>
      <w:r>
        <w:rPr>
          <w:rFonts w:ascii="Times New Roman" w:hAnsi="Times New Roman"/>
          <w:sz w:val="28"/>
        </w:rPr>
        <w:t>сибирск.–1995.–С.44–45.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Соловьев В.А., Овдиенко Н.П. Проблемы оздоровления животноводч</w:t>
      </w:r>
      <w:r>
        <w:rPr>
          <w:rFonts w:ascii="Times New Roman" w:hAnsi="Times New Roman"/>
          <w:sz w:val="28"/>
        </w:rPr>
        <w:t>е</w:t>
      </w:r>
      <w:r>
        <w:rPr>
          <w:rFonts w:ascii="Times New Roman" w:hAnsi="Times New Roman"/>
          <w:sz w:val="28"/>
        </w:rPr>
        <w:t>ских хозяйств от туберкулеза крупного рогатого скота // Ветеринария.–1991.–№ 12.–С.3–6.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Сосов Р.Ф. Эпизоотология. М.: Колос.–1974.–С.107–118.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Сравнительное изучение эффективности  разных методов диагностики туберкулеза / Салина Т.Ю., Морозова Т.И., Федотов Э.А. и др. // Проб</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т</w:t>
      </w:r>
      <w:proofErr w:type="gramEnd"/>
      <w:r>
        <w:rPr>
          <w:rFonts w:ascii="Times New Roman" w:hAnsi="Times New Roman"/>
          <w:sz w:val="28"/>
        </w:rPr>
        <w:t>уб. –2000.–№ 6.–С. 43–44.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Сравнительный анализ двух антигенов M</w:t>
      </w:r>
      <w:proofErr w:type="gramStart"/>
      <w:r>
        <w:rPr>
          <w:rFonts w:ascii="Times New Roman" w:hAnsi="Times New Roman"/>
          <w:sz w:val="28"/>
        </w:rPr>
        <w:t>у</w:t>
      </w:r>
      <w:proofErr w:type="gramEnd"/>
      <w:r>
        <w:rPr>
          <w:rFonts w:ascii="Times New Roman" w:hAnsi="Times New Roman"/>
          <w:sz w:val="28"/>
        </w:rPr>
        <w:t>cobacterium tuberculosis и двух методических подходов при определении противотуберкулезных антител сыворотки в иммуноферментном анализе / Авдиенко В.Г., Кондр</w:t>
      </w:r>
      <w:r>
        <w:rPr>
          <w:rFonts w:ascii="Times New Roman" w:hAnsi="Times New Roman"/>
          <w:sz w:val="28"/>
        </w:rPr>
        <w:t>а</w:t>
      </w:r>
      <w:r>
        <w:rPr>
          <w:rFonts w:ascii="Times New Roman" w:hAnsi="Times New Roman"/>
          <w:sz w:val="28"/>
        </w:rPr>
        <w:t>шов С.Ю., Шабунин И.В., Литвинов В.И. // Пробл. туб.–1998.–№ 2. –С. 27–31.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Статистичний щорічник України за 2001 рік</w:t>
      </w:r>
      <w:proofErr w:type="gramStart"/>
      <w:r>
        <w:rPr>
          <w:rFonts w:ascii="Times New Roman" w:hAnsi="Times New Roman"/>
          <w:sz w:val="28"/>
        </w:rPr>
        <w:t xml:space="preserve"> / З</w:t>
      </w:r>
      <w:proofErr w:type="gramEnd"/>
      <w:r>
        <w:rPr>
          <w:rFonts w:ascii="Times New Roman" w:hAnsi="Times New Roman"/>
          <w:sz w:val="28"/>
        </w:rPr>
        <w:t xml:space="preserve">а ред. О.Г. Осаулена. – К.: </w:t>
      </w:r>
      <w:proofErr w:type="gramStart"/>
      <w:r>
        <w:rPr>
          <w:rFonts w:ascii="Times New Roman" w:hAnsi="Times New Roman"/>
          <w:sz w:val="28"/>
        </w:rPr>
        <w:t>Техн</w:t>
      </w:r>
      <w:proofErr w:type="gramEnd"/>
      <w:r>
        <w:rPr>
          <w:rFonts w:ascii="Times New Roman" w:hAnsi="Times New Roman"/>
          <w:sz w:val="28"/>
        </w:rPr>
        <w:t>іка, 2002.–569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Статистичний щорічник України за 2000 рік</w:t>
      </w:r>
      <w:proofErr w:type="gramStart"/>
      <w:r>
        <w:rPr>
          <w:rFonts w:ascii="Times New Roman" w:hAnsi="Times New Roman"/>
          <w:sz w:val="28"/>
        </w:rPr>
        <w:t xml:space="preserve"> / З</w:t>
      </w:r>
      <w:proofErr w:type="gramEnd"/>
      <w:r>
        <w:rPr>
          <w:rFonts w:ascii="Times New Roman" w:hAnsi="Times New Roman"/>
          <w:sz w:val="28"/>
        </w:rPr>
        <w:t xml:space="preserve">а ред. О.Г. Осаулена. – К.: </w:t>
      </w:r>
      <w:proofErr w:type="gramStart"/>
      <w:r>
        <w:rPr>
          <w:rFonts w:ascii="Times New Roman" w:hAnsi="Times New Roman"/>
          <w:sz w:val="28"/>
        </w:rPr>
        <w:t>Техн</w:t>
      </w:r>
      <w:proofErr w:type="gramEnd"/>
      <w:r>
        <w:rPr>
          <w:rFonts w:ascii="Times New Roman" w:hAnsi="Times New Roman"/>
          <w:sz w:val="28"/>
        </w:rPr>
        <w:t>іка, 2001.–598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Субботина С.Г., Жмуров Н.Г., Жуков О.В. Результаты очистки матер</w:t>
      </w:r>
      <w:r>
        <w:rPr>
          <w:rFonts w:ascii="Times New Roman" w:hAnsi="Times New Roman"/>
          <w:sz w:val="28"/>
        </w:rPr>
        <w:t>и</w:t>
      </w:r>
      <w:r>
        <w:rPr>
          <w:rFonts w:ascii="Times New Roman" w:hAnsi="Times New Roman"/>
          <w:sz w:val="28"/>
        </w:rPr>
        <w:t>алов с объектов неблагополучных по туберкулезу животноводческих ферм от вторичной микрофлоры // Резервы стабилизации аграрного производс</w:t>
      </w:r>
      <w:r>
        <w:rPr>
          <w:rFonts w:ascii="Times New Roman" w:hAnsi="Times New Roman"/>
          <w:sz w:val="28"/>
        </w:rPr>
        <w:t>т</w:t>
      </w:r>
      <w:r>
        <w:rPr>
          <w:rFonts w:ascii="Times New Roman" w:hAnsi="Times New Roman"/>
          <w:sz w:val="28"/>
        </w:rPr>
        <w:t>ва: Тез. докл. науч. конф. проф</w:t>
      </w:r>
      <w:proofErr w:type="gramStart"/>
      <w:r>
        <w:rPr>
          <w:rFonts w:ascii="Times New Roman" w:hAnsi="Times New Roman"/>
          <w:sz w:val="28"/>
        </w:rPr>
        <w:t>.-</w:t>
      </w:r>
      <w:proofErr w:type="gramEnd"/>
      <w:r>
        <w:rPr>
          <w:rFonts w:ascii="Times New Roman" w:hAnsi="Times New Roman"/>
          <w:sz w:val="28"/>
        </w:rPr>
        <w:t>преподават. состава, научн. сотрудников и аспирантов госагроуниверситета по итогам исследований за 1991 – 1995 г.г., Ч.2. – Воронеж, 1996.–С.32.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Суворов Е.А. О некоторых особенностях эпизоотического процесса при туберкулезе крупного рогатого скота // Профилактика и лечение заболев</w:t>
      </w:r>
      <w:r>
        <w:rPr>
          <w:rFonts w:ascii="Times New Roman" w:hAnsi="Times New Roman"/>
          <w:sz w:val="28"/>
        </w:rPr>
        <w:t>а</w:t>
      </w:r>
      <w:r>
        <w:rPr>
          <w:rFonts w:ascii="Times New Roman" w:hAnsi="Times New Roman"/>
          <w:sz w:val="28"/>
        </w:rPr>
        <w:t>ний с.-х. животных в Куйбышевской области</w:t>
      </w:r>
      <w:proofErr w:type="gramStart"/>
      <w:r>
        <w:rPr>
          <w:rFonts w:ascii="Times New Roman" w:hAnsi="Times New Roman"/>
          <w:sz w:val="28"/>
        </w:rPr>
        <w:t>.–</w:t>
      </w:r>
      <w:proofErr w:type="gramEnd"/>
      <w:r>
        <w:rPr>
          <w:rFonts w:ascii="Times New Roman" w:hAnsi="Times New Roman"/>
          <w:sz w:val="28"/>
        </w:rPr>
        <w:t>Куйбышев.–1982–С.5–8.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Сухелашвили М.И. Особенности диагностики первичного и вторичного туберкулеза органов дыхания у взрослых // Пробл. туб.–1998.–№1.–С.25–28.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Таршис М.Г., Константинов В.М. Математические методы в эпизоот</w:t>
      </w:r>
      <w:r>
        <w:rPr>
          <w:rFonts w:ascii="Times New Roman" w:hAnsi="Times New Roman"/>
          <w:sz w:val="28"/>
        </w:rPr>
        <w:t>о</w:t>
      </w:r>
      <w:r>
        <w:rPr>
          <w:rFonts w:ascii="Times New Roman" w:hAnsi="Times New Roman"/>
          <w:sz w:val="28"/>
        </w:rPr>
        <w:t>логии. – М.: Колос, 1975.–174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Тест </w:t>
      </w:r>
      <w:proofErr w:type="gramStart"/>
      <w:r>
        <w:rPr>
          <w:rFonts w:ascii="Times New Roman" w:hAnsi="Times New Roman"/>
          <w:sz w:val="28"/>
        </w:rPr>
        <w:t>–с</w:t>
      </w:r>
      <w:proofErr w:type="gramEnd"/>
      <w:r>
        <w:rPr>
          <w:rFonts w:ascii="Times New Roman" w:hAnsi="Times New Roman"/>
          <w:sz w:val="28"/>
        </w:rPr>
        <w:t>истемы на основе полимеразной цепной реакции для идентиф</w:t>
      </w:r>
      <w:r>
        <w:rPr>
          <w:rFonts w:ascii="Times New Roman" w:hAnsi="Times New Roman"/>
          <w:sz w:val="28"/>
        </w:rPr>
        <w:t>и</w:t>
      </w:r>
      <w:r>
        <w:rPr>
          <w:rFonts w:ascii="Times New Roman" w:hAnsi="Times New Roman"/>
          <w:sz w:val="28"/>
        </w:rPr>
        <w:t>кации возбудителя туберкулеза / Нестеренко Л.Н., Аксенов М.Ю., Гриш</w:t>
      </w:r>
      <w:r>
        <w:rPr>
          <w:rFonts w:ascii="Times New Roman" w:hAnsi="Times New Roman"/>
          <w:sz w:val="28"/>
        </w:rPr>
        <w:t>и</w:t>
      </w:r>
      <w:r>
        <w:rPr>
          <w:rFonts w:ascii="Times New Roman" w:hAnsi="Times New Roman"/>
          <w:sz w:val="28"/>
        </w:rPr>
        <w:t>на Т.Д. и др. // Пробл. туб.–1994.–№ 2.–С 29–32.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Тихонов П.М. Внешняя среда обитания животных – источник обсем</w:t>
      </w:r>
      <w:r>
        <w:rPr>
          <w:rFonts w:ascii="Times New Roman" w:hAnsi="Times New Roman"/>
          <w:sz w:val="28"/>
        </w:rPr>
        <w:t>е</w:t>
      </w:r>
      <w:r>
        <w:rPr>
          <w:rFonts w:ascii="Times New Roman" w:hAnsi="Times New Roman"/>
          <w:sz w:val="28"/>
        </w:rPr>
        <w:t>нения крупного рогатого скота микобактериями // Ветеринарная медицина: экономические, социальные и экономические проблемы. Харьков.–1990.–С. 81–82.</w:t>
      </w:r>
    </w:p>
    <w:p w:rsidR="001F6D6C" w:rsidRDefault="001F6D6C" w:rsidP="00E02ABA">
      <w:pPr>
        <w:numPr>
          <w:ilvl w:val="0"/>
          <w:numId w:val="60"/>
        </w:numPr>
        <w:suppressAutoHyphens w:val="0"/>
        <w:spacing w:line="360" w:lineRule="auto"/>
        <w:jc w:val="both"/>
        <w:rPr>
          <w:sz w:val="28"/>
        </w:rPr>
      </w:pPr>
      <w:r>
        <w:rPr>
          <w:sz w:val="28"/>
        </w:rPr>
        <w:t>Ткаченко А. А. Параалергические реакции на туберкулин // Ветерин</w:t>
      </w:r>
      <w:r>
        <w:rPr>
          <w:sz w:val="28"/>
        </w:rPr>
        <w:t>а</w:t>
      </w:r>
      <w:r>
        <w:rPr>
          <w:sz w:val="28"/>
        </w:rPr>
        <w:t>рия.–1985.–№ 4.–С.29–31.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Ткаченко О. Внутрішньошкірна туберкулінова проба. Актуальні пита</w:t>
      </w:r>
      <w:r>
        <w:rPr>
          <w:rFonts w:ascii="Times New Roman" w:hAnsi="Times New Roman"/>
          <w:sz w:val="28"/>
        </w:rPr>
        <w:t>н</w:t>
      </w:r>
      <w:r>
        <w:rPr>
          <w:rFonts w:ascii="Times New Roman" w:hAnsi="Times New Roman"/>
          <w:sz w:val="28"/>
        </w:rPr>
        <w:t xml:space="preserve">ня та деякі </w:t>
      </w:r>
      <w:proofErr w:type="gramStart"/>
      <w:r>
        <w:rPr>
          <w:rFonts w:ascii="Times New Roman" w:hAnsi="Times New Roman"/>
          <w:sz w:val="28"/>
        </w:rPr>
        <w:t>напрямки</w:t>
      </w:r>
      <w:proofErr w:type="gramEnd"/>
      <w:r>
        <w:rPr>
          <w:rFonts w:ascii="Times New Roman" w:hAnsi="Times New Roman"/>
          <w:sz w:val="28"/>
        </w:rPr>
        <w:t xml:space="preserve"> їх вирішення // Вет. мед. України.–2002.–№1.–С.11–12.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Ткаченко О. Поширення та напруженість </w:t>
      </w:r>
      <w:proofErr w:type="gramStart"/>
      <w:r>
        <w:rPr>
          <w:rFonts w:ascii="Times New Roman" w:hAnsi="Times New Roman"/>
          <w:sz w:val="28"/>
        </w:rPr>
        <w:t>еп</w:t>
      </w:r>
      <w:proofErr w:type="gramEnd"/>
      <w:r>
        <w:rPr>
          <w:rFonts w:ascii="Times New Roman" w:hAnsi="Times New Roman"/>
          <w:sz w:val="28"/>
        </w:rPr>
        <w:t>ізоотичного процесу мік</w:t>
      </w:r>
      <w:r>
        <w:rPr>
          <w:rFonts w:ascii="Times New Roman" w:hAnsi="Times New Roman"/>
          <w:sz w:val="28"/>
        </w:rPr>
        <w:t>о</w:t>
      </w:r>
      <w:r>
        <w:rPr>
          <w:rFonts w:ascii="Times New Roman" w:hAnsi="Times New Roman"/>
          <w:sz w:val="28"/>
        </w:rPr>
        <w:t>бактеріозів // Вет. мед. України.–1997.–№ 6.–С.12–13.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Ткаченко О., Короленко Л. Специфічність та активність туберкулінів при діагностиці туберкульозу великої рогатої худоби // Вет. мед. України. –1998.–№7.–С.12.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Ткаченко О., Хозей В., Орлов М. Економічні збитки від туберкульозу великої рогатої худоби // Вет. мед. України.–1999.–№ 2.–С.22–23.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Ткаченко О.А. Туберкульоз і мікобактеріозна інфекція великої рогатої худоби // Автор. дис…. докт. вет. наук</w:t>
      </w:r>
      <w:proofErr w:type="gramStart"/>
      <w:r>
        <w:rPr>
          <w:rFonts w:ascii="Times New Roman" w:hAnsi="Times New Roman"/>
          <w:sz w:val="28"/>
        </w:rPr>
        <w:t>.–</w:t>
      </w:r>
      <w:proofErr w:type="gramEnd"/>
      <w:r>
        <w:rPr>
          <w:rFonts w:ascii="Times New Roman" w:hAnsi="Times New Roman"/>
          <w:sz w:val="28"/>
        </w:rPr>
        <w:t>Київ–1999.–35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Трансоваріальна передача збудників туберкульозу ссавців, адаптованих </w:t>
      </w:r>
      <w:proofErr w:type="gramStart"/>
      <w:r>
        <w:rPr>
          <w:rFonts w:ascii="Times New Roman" w:hAnsi="Times New Roman"/>
          <w:sz w:val="28"/>
        </w:rPr>
        <w:t>до</w:t>
      </w:r>
      <w:proofErr w:type="gramEnd"/>
      <w:r>
        <w:rPr>
          <w:rFonts w:ascii="Times New Roman" w:hAnsi="Times New Roman"/>
          <w:sz w:val="28"/>
        </w:rPr>
        <w:t xml:space="preserve"> </w:t>
      </w:r>
      <w:proofErr w:type="gramStart"/>
      <w:r>
        <w:rPr>
          <w:rFonts w:ascii="Times New Roman" w:hAnsi="Times New Roman"/>
          <w:sz w:val="28"/>
        </w:rPr>
        <w:t>орган</w:t>
      </w:r>
      <w:proofErr w:type="gramEnd"/>
      <w:r>
        <w:rPr>
          <w:rFonts w:ascii="Times New Roman" w:hAnsi="Times New Roman"/>
          <w:sz w:val="28"/>
        </w:rPr>
        <w:t>ізму курей, та їх порівняльна характеристика / Кравченко Н.О., Романенко В.П., Вербицький П.І., Дяченко Г.М. // Вет. мед. України. – 2002.–№ 10.–С.12–14.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Трач Ю., Петрів Б., Боднарчук В. Щодо діагностики туберкульозу вел</w:t>
      </w:r>
      <w:r>
        <w:rPr>
          <w:rFonts w:ascii="Times New Roman" w:hAnsi="Times New Roman"/>
          <w:sz w:val="28"/>
        </w:rPr>
        <w:t>и</w:t>
      </w:r>
      <w:r>
        <w:rPr>
          <w:rFonts w:ascii="Times New Roman" w:hAnsi="Times New Roman"/>
          <w:sz w:val="28"/>
        </w:rPr>
        <w:t>кої рогатої худоби // Вет. мед. України.–1998.–№ 11.–С.6.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Триленко П.А. Реакция длительного связывания комплемента (РДСК) как вспомогательный метод диагностики туберкулеза у крупного рогатого скота // Сб. трудов Ленингр. науч.-ис. вет. ин-та.–Л., 1961.–Вып.9.–С.23–25.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Туберкулез животных и меры борьбы с ним / Ю.Я. Кассич, А.Т.Борзяк, А.Ф. Кочмарский, О.В. Мартма и др.: Под ред. Ю.Я. Кассича.- К.: Урожай, 1990.–304с.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Туберкулез сельскохозяйственных животных / А.М. Колычев, Ю.Я.Кассич, О.В. Мартма и др.: Под ред. В.П. Шишкова, В.П. Урбана. – М.: Агропромиздат, 1991.–255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Тузова Р.В Оздоровление стад крупного рогатого скота</w:t>
      </w:r>
      <w:proofErr w:type="gramStart"/>
      <w:r>
        <w:rPr>
          <w:rFonts w:ascii="Times New Roman" w:hAnsi="Times New Roman"/>
          <w:sz w:val="28"/>
        </w:rPr>
        <w:t xml:space="preserve"> ,</w:t>
      </w:r>
      <w:proofErr w:type="gramEnd"/>
      <w:r>
        <w:rPr>
          <w:rFonts w:ascii="Times New Roman" w:hAnsi="Times New Roman"/>
          <w:sz w:val="28"/>
        </w:rPr>
        <w:t xml:space="preserve"> неблагополу</w:t>
      </w:r>
      <w:r>
        <w:rPr>
          <w:rFonts w:ascii="Times New Roman" w:hAnsi="Times New Roman"/>
          <w:sz w:val="28"/>
        </w:rPr>
        <w:t>ч</w:t>
      </w:r>
      <w:r>
        <w:rPr>
          <w:rFonts w:ascii="Times New Roman" w:hAnsi="Times New Roman"/>
          <w:sz w:val="28"/>
        </w:rPr>
        <w:t>ных по туберкулезу .–Минск.–1966.–94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Тузова Р.В. Туберкулез сельскохозяйственных животных и птицы. – Минск: Урожай, 1983.–263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Удосконалення лабораторної діагностики туберкульозної інфекції з в</w:t>
      </w:r>
      <w:r>
        <w:rPr>
          <w:rFonts w:ascii="Times New Roman" w:hAnsi="Times New Roman"/>
          <w:sz w:val="28"/>
        </w:rPr>
        <w:t>и</w:t>
      </w:r>
      <w:r>
        <w:rPr>
          <w:rFonts w:ascii="Times New Roman" w:hAnsi="Times New Roman"/>
          <w:sz w:val="28"/>
        </w:rPr>
        <w:t xml:space="preserve">користанням мікробіологічних та молекулярно – генетичних методів / А.В. Сибірний, О.З. Зарічна, Л.І. Лоніч, А.В. Вербінець // Бюл. ін </w:t>
      </w:r>
      <w:proofErr w:type="gramStart"/>
      <w:r>
        <w:rPr>
          <w:rFonts w:ascii="Times New Roman" w:hAnsi="Times New Roman"/>
          <w:sz w:val="28"/>
        </w:rPr>
        <w:t>–т</w:t>
      </w:r>
      <w:proofErr w:type="gramEnd"/>
      <w:r>
        <w:rPr>
          <w:rFonts w:ascii="Times New Roman" w:hAnsi="Times New Roman"/>
          <w:sz w:val="28"/>
        </w:rPr>
        <w:t>у с.-г. мі</w:t>
      </w:r>
      <w:r>
        <w:rPr>
          <w:rFonts w:ascii="Times New Roman" w:hAnsi="Times New Roman"/>
          <w:sz w:val="28"/>
        </w:rPr>
        <w:t>к</w:t>
      </w:r>
      <w:r>
        <w:rPr>
          <w:rFonts w:ascii="Times New Roman" w:hAnsi="Times New Roman"/>
          <w:sz w:val="28"/>
        </w:rPr>
        <w:t>робіології. – Чернігів, 2000.–№ 7.– С.67.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Урбан В.П. К диагностике туберкулеза //. Основные научные исслед</w:t>
      </w:r>
      <w:r>
        <w:rPr>
          <w:rFonts w:ascii="Times New Roman" w:hAnsi="Times New Roman"/>
          <w:sz w:val="28"/>
        </w:rPr>
        <w:t>о</w:t>
      </w:r>
      <w:r>
        <w:rPr>
          <w:rFonts w:ascii="Times New Roman" w:hAnsi="Times New Roman"/>
          <w:sz w:val="28"/>
        </w:rPr>
        <w:t>вания по проблеме туберкулеза и бруцеллеза с.-х. животных, профилакт</w:t>
      </w:r>
      <w:r>
        <w:rPr>
          <w:rFonts w:ascii="Times New Roman" w:hAnsi="Times New Roman"/>
          <w:sz w:val="28"/>
        </w:rPr>
        <w:t>и</w:t>
      </w:r>
      <w:r>
        <w:rPr>
          <w:rFonts w:ascii="Times New Roman" w:hAnsi="Times New Roman"/>
          <w:sz w:val="28"/>
        </w:rPr>
        <w:t>ка и организация мероприятий по ликвидации болезней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Новосибирск.–1995.–С.14–15.</w:t>
      </w:r>
    </w:p>
    <w:p w:rsidR="001F6D6C" w:rsidRDefault="001F6D6C" w:rsidP="00E02ABA">
      <w:pPr>
        <w:numPr>
          <w:ilvl w:val="0"/>
          <w:numId w:val="60"/>
        </w:numPr>
        <w:suppressAutoHyphens w:val="0"/>
        <w:spacing w:line="360" w:lineRule="auto"/>
        <w:jc w:val="both"/>
        <w:rPr>
          <w:sz w:val="28"/>
        </w:rPr>
      </w:pPr>
      <w:r>
        <w:rPr>
          <w:sz w:val="28"/>
        </w:rPr>
        <w:t>Федосеев В. С., Рубцова И. Н., Байгазанов А. Н. Проблемы изменчивости микобактерий // Совершенствование систем и методов в борьбе с бруцеллезом и туберкулезом животных</w:t>
      </w:r>
      <w:proofErr w:type="gramStart"/>
      <w:r>
        <w:rPr>
          <w:sz w:val="28"/>
        </w:rPr>
        <w:t>.–</w:t>
      </w:r>
      <w:proofErr w:type="gramEnd"/>
      <w:r>
        <w:rPr>
          <w:sz w:val="28"/>
        </w:rPr>
        <w:t>Новосибирск.–1987.–С.82–86.</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Филиповский А.В. Значение микобактерий комплекса avium- intracellulare в инфекционной патологии // Пробл. туб.–1999.–№5.–С.45–47.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Финкель Е.А., Михайлова Л.В. Биологический метод исследований при туберкулезе</w:t>
      </w:r>
      <w:proofErr w:type="gramStart"/>
      <w:r>
        <w:rPr>
          <w:rFonts w:ascii="Times New Roman" w:hAnsi="Times New Roman"/>
          <w:sz w:val="28"/>
        </w:rPr>
        <w:t>.–</w:t>
      </w:r>
      <w:proofErr w:type="gramEnd"/>
      <w:r>
        <w:rPr>
          <w:rFonts w:ascii="Times New Roman" w:hAnsi="Times New Roman"/>
          <w:sz w:val="28"/>
        </w:rPr>
        <w:t>Фрунзе, 1976.–159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Фрадкин В.А. Диагностические и лечебные аллергены</w:t>
      </w:r>
      <w:proofErr w:type="gramStart"/>
      <w:r>
        <w:rPr>
          <w:rFonts w:ascii="Times New Roman" w:hAnsi="Times New Roman"/>
          <w:sz w:val="28"/>
        </w:rPr>
        <w:t>.–</w:t>
      </w:r>
      <w:proofErr w:type="gramEnd"/>
      <w:r>
        <w:rPr>
          <w:rFonts w:ascii="Times New Roman" w:hAnsi="Times New Roman"/>
          <w:sz w:val="28"/>
        </w:rPr>
        <w:t>М.:Медицина,1990.–С.167–177.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Хазипов Н.З., Сафин М.А., Идрисов Г.З. Туберкулез крупного рогатого скота</w:t>
      </w:r>
      <w:proofErr w:type="gramStart"/>
      <w:r>
        <w:rPr>
          <w:rFonts w:ascii="Times New Roman" w:hAnsi="Times New Roman"/>
          <w:sz w:val="28"/>
        </w:rPr>
        <w:t>.–</w:t>
      </w:r>
      <w:proofErr w:type="gramEnd"/>
      <w:r>
        <w:rPr>
          <w:rFonts w:ascii="Times New Roman" w:hAnsi="Times New Roman"/>
          <w:sz w:val="28"/>
        </w:rPr>
        <w:t>М.: Агропромиздат,1985.–125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Хаитов Р.М., Пинегин Б.В. Современные представления о защите орг</w:t>
      </w:r>
      <w:r>
        <w:rPr>
          <w:rFonts w:ascii="Times New Roman" w:hAnsi="Times New Roman"/>
          <w:sz w:val="28"/>
        </w:rPr>
        <w:t>а</w:t>
      </w:r>
      <w:r>
        <w:rPr>
          <w:rFonts w:ascii="Times New Roman" w:hAnsi="Times New Roman"/>
          <w:sz w:val="28"/>
        </w:rPr>
        <w:t>низма от инфекции // Иммунология.–2000.–№ 1.–С.61–64.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Хайкин Б.Я., Зубакин В.А. Зональные особенности эпизоотического процесса туберкулеза крупного рогатого скота в отдельных областях </w:t>
      </w:r>
      <w:r>
        <w:rPr>
          <w:rFonts w:ascii="Times New Roman" w:hAnsi="Times New Roman"/>
          <w:sz w:val="28"/>
        </w:rPr>
        <w:lastRenderedPageBreak/>
        <w:t>Ур</w:t>
      </w:r>
      <w:r>
        <w:rPr>
          <w:rFonts w:ascii="Times New Roman" w:hAnsi="Times New Roman"/>
          <w:sz w:val="28"/>
        </w:rPr>
        <w:t>а</w:t>
      </w:r>
      <w:r>
        <w:rPr>
          <w:rFonts w:ascii="Times New Roman" w:hAnsi="Times New Roman"/>
          <w:sz w:val="28"/>
        </w:rPr>
        <w:t>ла и Западной Сибири // Актуальные вопросы эпизоотологии и меры борьбы с туберкул</w:t>
      </w:r>
      <w:r>
        <w:rPr>
          <w:rFonts w:ascii="Times New Roman" w:hAnsi="Times New Roman"/>
          <w:sz w:val="28"/>
        </w:rPr>
        <w:t>е</w:t>
      </w:r>
      <w:r>
        <w:rPr>
          <w:rFonts w:ascii="Times New Roman" w:hAnsi="Times New Roman"/>
          <w:sz w:val="28"/>
        </w:rPr>
        <w:t>зом животных</w:t>
      </w:r>
      <w:proofErr w:type="gramStart"/>
      <w:r>
        <w:rPr>
          <w:rFonts w:ascii="Times New Roman" w:hAnsi="Times New Roman"/>
          <w:sz w:val="28"/>
        </w:rPr>
        <w:t>.–</w:t>
      </w:r>
      <w:proofErr w:type="gramEnd"/>
      <w:r>
        <w:rPr>
          <w:rFonts w:ascii="Times New Roman" w:hAnsi="Times New Roman"/>
          <w:sz w:val="28"/>
        </w:rPr>
        <w:t>Казань, 1989.–С.19–24.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Хамзин Р.А., Сафин М.А., Идрисова К.Г. Имунноферментный анализ для выявления противотуберкулезных антител у крупного рогатого скота // Вопр. борьбы с туберкулезом людей и животных</w:t>
      </w:r>
      <w:proofErr w:type="gramStart"/>
      <w:r>
        <w:rPr>
          <w:rFonts w:ascii="Times New Roman" w:hAnsi="Times New Roman"/>
          <w:sz w:val="28"/>
        </w:rPr>
        <w:t>.–</w:t>
      </w:r>
      <w:proofErr w:type="gramEnd"/>
      <w:r>
        <w:rPr>
          <w:rFonts w:ascii="Times New Roman" w:hAnsi="Times New Roman"/>
          <w:sz w:val="28"/>
        </w:rPr>
        <w:t>Ташкент.–1990.–С.112–114.</w:t>
      </w:r>
    </w:p>
    <w:p w:rsidR="001F6D6C" w:rsidRDefault="001F6D6C" w:rsidP="00E02ABA">
      <w:pPr>
        <w:numPr>
          <w:ilvl w:val="0"/>
          <w:numId w:val="60"/>
        </w:numPr>
        <w:suppressAutoHyphens w:val="0"/>
        <w:spacing w:line="360" w:lineRule="auto"/>
        <w:jc w:val="both"/>
        <w:rPr>
          <w:sz w:val="28"/>
        </w:rPr>
      </w:pPr>
      <w:r>
        <w:rPr>
          <w:sz w:val="28"/>
        </w:rPr>
        <w:t>Ходун Л. М. К вопросу дифференциации параалергических и поства</w:t>
      </w:r>
      <w:r>
        <w:rPr>
          <w:sz w:val="28"/>
        </w:rPr>
        <w:t>к</w:t>
      </w:r>
      <w:r>
        <w:rPr>
          <w:sz w:val="28"/>
        </w:rPr>
        <w:t>цинальных реакций у крупного рогатого скота // Профилактика инфекц. болезней с-х. животных. Омск, 1998.–С.15–20.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Ходун Л.М., Погуляева Л.В., Ильиных Л.А. Выделение атипичных м</w:t>
      </w:r>
      <w:r>
        <w:rPr>
          <w:rFonts w:ascii="Times New Roman" w:hAnsi="Times New Roman"/>
          <w:sz w:val="28"/>
        </w:rPr>
        <w:t>и</w:t>
      </w:r>
      <w:r>
        <w:rPr>
          <w:rFonts w:ascii="Times New Roman" w:hAnsi="Times New Roman"/>
          <w:sz w:val="28"/>
        </w:rPr>
        <w:t>кобактерий от не реагирующих на туберкулин животных // Ветеринария.–1990.–№ 6.–С.29–30.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Ходун Л.М., Цунская Н.И. Тест система ELISA для диагностики тубе</w:t>
      </w:r>
      <w:r>
        <w:rPr>
          <w:rFonts w:ascii="Times New Roman" w:hAnsi="Times New Roman"/>
          <w:sz w:val="28"/>
        </w:rPr>
        <w:t>р</w:t>
      </w:r>
      <w:r>
        <w:rPr>
          <w:rFonts w:ascii="Times New Roman" w:hAnsi="Times New Roman"/>
          <w:sz w:val="28"/>
        </w:rPr>
        <w:t>кулеза крупного рогатого скота и критерии оценки результатов метода // Сб. Науч. Тр. / ВАСХНИЛ. Сиб</w:t>
      </w:r>
      <w:proofErr w:type="gramStart"/>
      <w:r>
        <w:rPr>
          <w:rFonts w:ascii="Times New Roman" w:hAnsi="Times New Roman"/>
          <w:sz w:val="28"/>
        </w:rPr>
        <w:t>.о</w:t>
      </w:r>
      <w:proofErr w:type="gramEnd"/>
      <w:r>
        <w:rPr>
          <w:rFonts w:ascii="Times New Roman" w:hAnsi="Times New Roman"/>
          <w:sz w:val="28"/>
        </w:rPr>
        <w:t>тд-ние.–Новосибирск.–1990.–С.10–14.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Холод А.А., Обьедков Г.А., Дрогун А.Г. Некоторые особенности соч</w:t>
      </w:r>
      <w:r>
        <w:rPr>
          <w:rFonts w:ascii="Times New Roman" w:hAnsi="Times New Roman"/>
          <w:sz w:val="28"/>
        </w:rPr>
        <w:t>е</w:t>
      </w:r>
      <w:r>
        <w:rPr>
          <w:rFonts w:ascii="Times New Roman" w:hAnsi="Times New Roman"/>
          <w:sz w:val="28"/>
        </w:rPr>
        <w:t>танного течения туберкулеза и лейкоза у крупного рогатого скота // Осн</w:t>
      </w:r>
      <w:r>
        <w:rPr>
          <w:rFonts w:ascii="Times New Roman" w:hAnsi="Times New Roman"/>
          <w:sz w:val="28"/>
        </w:rPr>
        <w:t>о</w:t>
      </w:r>
      <w:r>
        <w:rPr>
          <w:rFonts w:ascii="Times New Roman" w:hAnsi="Times New Roman"/>
          <w:sz w:val="28"/>
        </w:rPr>
        <w:t>вные научные исследования по проблеме туберкулеза и бруцеллеза с.-х. животных, профилактика и организация мероприятий по ликвидации бол</w:t>
      </w:r>
      <w:r>
        <w:rPr>
          <w:rFonts w:ascii="Times New Roman" w:hAnsi="Times New Roman"/>
          <w:sz w:val="28"/>
        </w:rPr>
        <w:t>е</w:t>
      </w:r>
      <w:r>
        <w:rPr>
          <w:rFonts w:ascii="Times New Roman" w:hAnsi="Times New Roman"/>
          <w:sz w:val="28"/>
        </w:rPr>
        <w:t>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Новосибирск.–1995.–С.65–67.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Хоменко А.Г. Итоги конференции “Глобальное здоровье легких” и г</w:t>
      </w:r>
      <w:r>
        <w:rPr>
          <w:rFonts w:ascii="Times New Roman" w:hAnsi="Times New Roman"/>
          <w:sz w:val="28"/>
        </w:rPr>
        <w:t>о</w:t>
      </w:r>
      <w:r>
        <w:rPr>
          <w:rFonts w:ascii="Times New Roman" w:hAnsi="Times New Roman"/>
          <w:sz w:val="28"/>
        </w:rPr>
        <w:t>дичной (1997 г.) сессии международного союза борьбы с туберкулезом и забол</w:t>
      </w:r>
      <w:r>
        <w:rPr>
          <w:rFonts w:ascii="Times New Roman" w:hAnsi="Times New Roman"/>
          <w:sz w:val="28"/>
        </w:rPr>
        <w:t>е</w:t>
      </w:r>
      <w:r>
        <w:rPr>
          <w:rFonts w:ascii="Times New Roman" w:hAnsi="Times New Roman"/>
          <w:sz w:val="28"/>
        </w:rPr>
        <w:t xml:space="preserve">ваниями легких // Пробл. туб.–1998.–№ 2.–С.57–58. </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Хоменко А.Г. Туберкулез как международная и национальная проблема // Пробл. туб.–1994.–№ 2.–С.2–4.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Частная патология и терапия домашних животных /Ф.Гутира, И.Марек </w:t>
      </w:r>
      <w:proofErr w:type="gramStart"/>
      <w:r>
        <w:rPr>
          <w:rFonts w:ascii="Times New Roman" w:hAnsi="Times New Roman"/>
          <w:sz w:val="28"/>
        </w:rPr>
        <w:t>–М</w:t>
      </w:r>
      <w:proofErr w:type="gramEnd"/>
      <w:r>
        <w:rPr>
          <w:rFonts w:ascii="Times New Roman" w:hAnsi="Times New Roman"/>
          <w:sz w:val="28"/>
        </w:rPr>
        <w:t>.,1931.–Т.1.–С.609–759.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Чекишев В.М. Новый способ серологической диагностики бактериал</w:t>
      </w:r>
      <w:r>
        <w:rPr>
          <w:rFonts w:ascii="Times New Roman" w:hAnsi="Times New Roman"/>
          <w:sz w:val="28"/>
        </w:rPr>
        <w:t>ь</w:t>
      </w:r>
      <w:r>
        <w:rPr>
          <w:rFonts w:ascii="Times New Roman" w:hAnsi="Times New Roman"/>
          <w:sz w:val="28"/>
        </w:rPr>
        <w:t>ных инфекций // Основные научные исследования по проблеме туберкул</w:t>
      </w:r>
      <w:r>
        <w:rPr>
          <w:rFonts w:ascii="Times New Roman" w:hAnsi="Times New Roman"/>
          <w:sz w:val="28"/>
        </w:rPr>
        <w:t>е</w:t>
      </w:r>
      <w:r>
        <w:rPr>
          <w:rFonts w:ascii="Times New Roman" w:hAnsi="Times New Roman"/>
          <w:sz w:val="28"/>
        </w:rPr>
        <w:t>за и бруцеллеза с.-х. животных, профилактика и организация мероприятий по ликвидации болезней в регионе Сибири: Тез. докл. науч. – практ. конф</w:t>
      </w:r>
      <w:proofErr w:type="gramStart"/>
      <w:r>
        <w:rPr>
          <w:rFonts w:ascii="Times New Roman" w:hAnsi="Times New Roman"/>
          <w:sz w:val="28"/>
        </w:rPr>
        <w:t>.–</w:t>
      </w:r>
      <w:proofErr w:type="gramEnd"/>
      <w:r>
        <w:rPr>
          <w:rFonts w:ascii="Times New Roman" w:hAnsi="Times New Roman"/>
          <w:sz w:val="28"/>
        </w:rPr>
        <w:t>Новосибирск.–1995.–С.32–33.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Черкасский Б.Л. Системный подход в эпидемиологии</w:t>
      </w:r>
      <w:proofErr w:type="gramStart"/>
      <w:r>
        <w:rPr>
          <w:rFonts w:ascii="Times New Roman" w:hAnsi="Times New Roman"/>
          <w:sz w:val="28"/>
        </w:rPr>
        <w:t>.–</w:t>
      </w:r>
      <w:proofErr w:type="gramEnd"/>
      <w:r>
        <w:rPr>
          <w:rFonts w:ascii="Times New Roman" w:hAnsi="Times New Roman"/>
          <w:sz w:val="28"/>
        </w:rPr>
        <w:t>М.: Медицина, 1988.–288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 xml:space="preserve">Чи існує загроза ураження </w:t>
      </w:r>
      <w:proofErr w:type="gramStart"/>
      <w:r>
        <w:rPr>
          <w:rFonts w:ascii="Times New Roman" w:hAnsi="Times New Roman"/>
          <w:sz w:val="28"/>
        </w:rPr>
        <w:t>здорово</w:t>
      </w:r>
      <w:proofErr w:type="gramEnd"/>
      <w:r>
        <w:rPr>
          <w:rFonts w:ascii="Times New Roman" w:hAnsi="Times New Roman"/>
          <w:sz w:val="28"/>
        </w:rPr>
        <w:t>ї великої рогатої худоби атиповими мікобактеріями? / Кассі</w:t>
      </w:r>
      <w:proofErr w:type="gramStart"/>
      <w:r>
        <w:rPr>
          <w:rFonts w:ascii="Times New Roman" w:hAnsi="Times New Roman"/>
          <w:sz w:val="28"/>
        </w:rPr>
        <w:t>ч</w:t>
      </w:r>
      <w:proofErr w:type="gramEnd"/>
      <w:r>
        <w:rPr>
          <w:rFonts w:ascii="Times New Roman" w:hAnsi="Times New Roman"/>
          <w:sz w:val="28"/>
        </w:rPr>
        <w:t xml:space="preserve"> Ю.Я., Завгородній А.І., Тихонов П.М. та інші // Ветеринарна медицина: Міжв. темат. н</w:t>
      </w:r>
      <w:r>
        <w:rPr>
          <w:rFonts w:ascii="Times New Roman" w:hAnsi="Times New Roman"/>
          <w:sz w:val="28"/>
        </w:rPr>
        <w:t>а</w:t>
      </w:r>
      <w:r>
        <w:rPr>
          <w:rFonts w:ascii="Times New Roman" w:hAnsi="Times New Roman"/>
          <w:sz w:val="28"/>
        </w:rPr>
        <w:t>ук</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з</w:t>
      </w:r>
      <w:proofErr w:type="gramEnd"/>
      <w:r>
        <w:rPr>
          <w:rFonts w:ascii="Times New Roman" w:hAnsi="Times New Roman"/>
          <w:sz w:val="28"/>
        </w:rPr>
        <w:t>б., К.–1997.– С.3-7.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Чучалин А.Г. Новое поколение противотуберкулезных препаратов // Пробл. туб.–2000.–№ 5.–С.6–8.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Шаров А.Н. Аллергическая диагностика туберкулеза у животных: повышение ее эффективности // Автор. дис</w:t>
      </w:r>
      <w:proofErr w:type="gramStart"/>
      <w:r>
        <w:rPr>
          <w:rFonts w:ascii="Times New Roman" w:hAnsi="Times New Roman"/>
          <w:sz w:val="28"/>
        </w:rPr>
        <w:t>. …..</w:t>
      </w:r>
      <w:proofErr w:type="gramEnd"/>
      <w:r>
        <w:rPr>
          <w:rFonts w:ascii="Times New Roman" w:hAnsi="Times New Roman"/>
          <w:sz w:val="28"/>
        </w:rPr>
        <w:t>д.в.н. – 1989.–37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Шаров А.Н. Интрапальпебральная туберкулиновая проба у мелкого р</w:t>
      </w:r>
      <w:r>
        <w:rPr>
          <w:rFonts w:ascii="Times New Roman" w:hAnsi="Times New Roman"/>
          <w:sz w:val="28"/>
        </w:rPr>
        <w:t>о</w:t>
      </w:r>
      <w:r>
        <w:rPr>
          <w:rFonts w:ascii="Times New Roman" w:hAnsi="Times New Roman"/>
          <w:sz w:val="28"/>
        </w:rPr>
        <w:t xml:space="preserve">гатого скота // Ветеринария.–1986.–№ 8.–С.44–46. </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Шаров А.Н.,  Суханов И.П., Ерошенко Л.А. Прижизненная диагностика в эксперименте // Состояние, проблемы и перспективы развития ветерин</w:t>
      </w:r>
      <w:r>
        <w:rPr>
          <w:rFonts w:ascii="Times New Roman" w:hAnsi="Times New Roman"/>
          <w:sz w:val="28"/>
        </w:rPr>
        <w:t>а</w:t>
      </w:r>
      <w:r>
        <w:rPr>
          <w:rFonts w:ascii="Times New Roman" w:hAnsi="Times New Roman"/>
          <w:sz w:val="28"/>
        </w:rPr>
        <w:t>рной науки России // Материалы научной сессии Россельхозакадемии.–1999.–Т.1–С.179–180.</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Шаров А.Н., Ауштрова К.Н. Чувствительность кожи при туберкулин</w:t>
      </w:r>
      <w:r>
        <w:rPr>
          <w:rFonts w:ascii="Times New Roman" w:hAnsi="Times New Roman"/>
          <w:sz w:val="28"/>
        </w:rPr>
        <w:t>и</w:t>
      </w:r>
      <w:r>
        <w:rPr>
          <w:rFonts w:ascii="Times New Roman" w:hAnsi="Times New Roman"/>
          <w:sz w:val="28"/>
        </w:rPr>
        <w:t>зации // Ветеринария.–1990.–№ 12.–С.24–25.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Шаров А.Н., Лукава М.А., Лакман Э.Д. Антигены для реакции аглют</w:t>
      </w:r>
      <w:r>
        <w:rPr>
          <w:rFonts w:ascii="Times New Roman" w:hAnsi="Times New Roman"/>
          <w:sz w:val="28"/>
        </w:rPr>
        <w:t>и</w:t>
      </w:r>
      <w:r>
        <w:rPr>
          <w:rFonts w:ascii="Times New Roman" w:hAnsi="Times New Roman"/>
          <w:sz w:val="28"/>
        </w:rPr>
        <w:t>нации при диагностике туберкулеза // Ветеринария.–1996.–№ 1.–С.15–17.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Шаров А.Н., Седов В.А. Тест–системы полимеразной цепной реакции при туберкулезе // Ветеринария.–1998.–№ 3.–С.21–22.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Шаров А.Н., Суханов И.П., Ерошенко Л.А. Полимеразная цепная реа</w:t>
      </w:r>
      <w:r>
        <w:rPr>
          <w:rFonts w:ascii="Times New Roman" w:hAnsi="Times New Roman"/>
          <w:sz w:val="28"/>
        </w:rPr>
        <w:t>к</w:t>
      </w:r>
      <w:r>
        <w:rPr>
          <w:rFonts w:ascii="Times New Roman" w:hAnsi="Times New Roman"/>
          <w:sz w:val="28"/>
        </w:rPr>
        <w:t xml:space="preserve">ция при диагностике туберкулеза // Состояние, проблемы и </w:t>
      </w:r>
      <w:r>
        <w:rPr>
          <w:rFonts w:ascii="Times New Roman" w:hAnsi="Times New Roman"/>
          <w:sz w:val="28"/>
        </w:rPr>
        <w:lastRenderedPageBreak/>
        <w:t>перспективы развития ветеринарной науки в России. /Сб. матер. науч. сессии Россий</w:t>
      </w:r>
      <w:r>
        <w:rPr>
          <w:rFonts w:ascii="Times New Roman" w:hAnsi="Times New Roman"/>
          <w:sz w:val="28"/>
        </w:rPr>
        <w:t>с</w:t>
      </w:r>
      <w:r>
        <w:rPr>
          <w:rFonts w:ascii="Times New Roman" w:hAnsi="Times New Roman"/>
          <w:sz w:val="28"/>
        </w:rPr>
        <w:t>кой академии с.-х. наук</w:t>
      </w:r>
      <w:proofErr w:type="gramStart"/>
      <w:r>
        <w:rPr>
          <w:rFonts w:ascii="Times New Roman" w:hAnsi="Times New Roman"/>
          <w:sz w:val="28"/>
        </w:rPr>
        <w:t>.–</w:t>
      </w:r>
      <w:proofErr w:type="gramEnd"/>
      <w:r>
        <w:rPr>
          <w:rFonts w:ascii="Times New Roman" w:hAnsi="Times New Roman"/>
          <w:sz w:val="28"/>
        </w:rPr>
        <w:t>Т.1.–1999.–С. 188–189.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Шеверев Н.С., Безгин В.М., Козлов В.Е. Проблемы производства тубе</w:t>
      </w:r>
      <w:r>
        <w:rPr>
          <w:rFonts w:ascii="Times New Roman" w:hAnsi="Times New Roman"/>
          <w:sz w:val="28"/>
        </w:rPr>
        <w:t>р</w:t>
      </w:r>
      <w:r>
        <w:rPr>
          <w:rFonts w:ascii="Times New Roman" w:hAnsi="Times New Roman"/>
          <w:sz w:val="28"/>
        </w:rPr>
        <w:t>кулиновых препаратов // Состояние, проблемы и перспективы развития в</w:t>
      </w:r>
      <w:r>
        <w:rPr>
          <w:rFonts w:ascii="Times New Roman" w:hAnsi="Times New Roman"/>
          <w:sz w:val="28"/>
        </w:rPr>
        <w:t>е</w:t>
      </w:r>
      <w:r>
        <w:rPr>
          <w:rFonts w:ascii="Times New Roman" w:hAnsi="Times New Roman"/>
          <w:sz w:val="28"/>
        </w:rPr>
        <w:t>теринарной науки России: Сб. науч. тр. – Новосибирск.–1999.–Т.1.–С.297–298.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Шевцив М.В., Ткаченко А.А., Керничный Л.В. Уточнение природы ре</w:t>
      </w:r>
      <w:r>
        <w:rPr>
          <w:rFonts w:ascii="Times New Roman" w:hAnsi="Times New Roman"/>
          <w:sz w:val="28"/>
        </w:rPr>
        <w:t>а</w:t>
      </w:r>
      <w:r>
        <w:rPr>
          <w:rFonts w:ascii="Times New Roman" w:hAnsi="Times New Roman"/>
          <w:sz w:val="28"/>
        </w:rPr>
        <w:t>кции на туберкулин у крупного рогатого скота с помощью методов повр</w:t>
      </w:r>
      <w:r>
        <w:rPr>
          <w:rFonts w:ascii="Times New Roman" w:hAnsi="Times New Roman"/>
          <w:sz w:val="28"/>
        </w:rPr>
        <w:t>е</w:t>
      </w:r>
      <w:r>
        <w:rPr>
          <w:rFonts w:ascii="Times New Roman" w:hAnsi="Times New Roman"/>
          <w:sz w:val="28"/>
        </w:rPr>
        <w:t>ждаемости нейтрофилов и агломерации лейкоцитов // Ветеринарная мед</w:t>
      </w:r>
      <w:r>
        <w:rPr>
          <w:rFonts w:ascii="Times New Roman" w:hAnsi="Times New Roman"/>
          <w:sz w:val="28"/>
        </w:rPr>
        <w:t>и</w:t>
      </w:r>
      <w:r>
        <w:rPr>
          <w:rFonts w:ascii="Times New Roman" w:hAnsi="Times New Roman"/>
          <w:sz w:val="28"/>
        </w:rPr>
        <w:t>цина: экономические, социальные и экологические проблемы. Харьков, 1990.–С.84–85.</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Шкиль Н.А. Цикличность и движущие силы эпизоотического процесса туберкулеза крупного рогатого скота // Актуальные проблемы ветерина</w:t>
      </w:r>
      <w:r>
        <w:rPr>
          <w:rFonts w:ascii="Times New Roman" w:hAnsi="Times New Roman"/>
          <w:sz w:val="28"/>
        </w:rPr>
        <w:t>р</w:t>
      </w:r>
      <w:r>
        <w:rPr>
          <w:rFonts w:ascii="Times New Roman" w:hAnsi="Times New Roman"/>
          <w:sz w:val="28"/>
        </w:rPr>
        <w:t>ной медицины в России / Сб. науч. тр</w:t>
      </w:r>
      <w:proofErr w:type="gramStart"/>
      <w:r>
        <w:rPr>
          <w:rFonts w:ascii="Times New Roman" w:hAnsi="Times New Roman"/>
          <w:sz w:val="28"/>
        </w:rPr>
        <w:t>.–</w:t>
      </w:r>
      <w:proofErr w:type="gramEnd"/>
      <w:r>
        <w:rPr>
          <w:rFonts w:ascii="Times New Roman" w:hAnsi="Times New Roman"/>
          <w:sz w:val="28"/>
        </w:rPr>
        <w:t>Новосибирск.–1998.–С.255–263.</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Щеткин А.А. Цикличность и корреляционная зависимость некоторых показателей эпизоотического процесса туберкулеза крупного рогатого скота // Науч. техн. бюл. / ВАСХНИЛ. Сиб. отд-ние. - Новосибирск, 1984.–Вып. 30.–С.3–9.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Экспериментальный анализ Mycobacterium smegmatis в качестве возможного вектора для конструирования новой противотуберкулезной ва</w:t>
      </w:r>
      <w:r>
        <w:rPr>
          <w:rFonts w:ascii="Times New Roman" w:hAnsi="Times New Roman"/>
          <w:sz w:val="28"/>
        </w:rPr>
        <w:t>к</w:t>
      </w:r>
      <w:r>
        <w:rPr>
          <w:rFonts w:ascii="Times New Roman" w:hAnsi="Times New Roman"/>
          <w:sz w:val="28"/>
        </w:rPr>
        <w:t>цины / Еремеев В.В., Майоров К.Б., Авдиенко В.Г. и др. // Пробл. туб.–1996.–№ 1.–С.49–51.</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Эндогенная реактивация туберкулеза как результат реверсии персист</w:t>
      </w:r>
      <w:r>
        <w:rPr>
          <w:rFonts w:ascii="Times New Roman" w:hAnsi="Times New Roman"/>
          <w:sz w:val="28"/>
        </w:rPr>
        <w:t>и</w:t>
      </w:r>
      <w:r>
        <w:rPr>
          <w:rFonts w:ascii="Times New Roman" w:hAnsi="Times New Roman"/>
          <w:sz w:val="28"/>
        </w:rPr>
        <w:t>рующих L – форм микобактерий / Дорожкова И.Р., Земскова З.С., Круду В.Н., Кочеткова Е.Я. // Пробл. туб.–1995.–№ 3.–С.43–46.</w:t>
      </w:r>
    </w:p>
    <w:p w:rsidR="001F6D6C" w:rsidRDefault="001F6D6C" w:rsidP="00E02ABA">
      <w:pPr>
        <w:numPr>
          <w:ilvl w:val="0"/>
          <w:numId w:val="60"/>
        </w:numPr>
        <w:tabs>
          <w:tab w:val="left" w:pos="1276"/>
        </w:tabs>
        <w:suppressAutoHyphens w:val="0"/>
        <w:spacing w:line="360" w:lineRule="auto"/>
        <w:jc w:val="both"/>
        <w:rPr>
          <w:sz w:val="28"/>
        </w:rPr>
      </w:pPr>
      <w:r>
        <w:rPr>
          <w:sz w:val="28"/>
        </w:rPr>
        <w:t>Эпизоотология и инфекционные болезни сельскохозяйственных животных / А.А. Конопаткин, И.А. Бакулов, Я.В. Нуйкин и др.; Под ред. А.А. Кон</w:t>
      </w:r>
      <w:r>
        <w:rPr>
          <w:sz w:val="28"/>
        </w:rPr>
        <w:t>о</w:t>
      </w:r>
      <w:r>
        <w:rPr>
          <w:sz w:val="28"/>
        </w:rPr>
        <w:t xml:space="preserve">паткина.–М.: Колос, 1984.–С.163–172. </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lastRenderedPageBreak/>
        <w:t>Эффективность использования вакцины БЦЖ в хозяйствах / Петров А.А., Гертман М.И., Епачинцева О.В. и др. // Основные научные исслед</w:t>
      </w:r>
      <w:r>
        <w:rPr>
          <w:rFonts w:ascii="Times New Roman" w:hAnsi="Times New Roman"/>
          <w:sz w:val="28"/>
        </w:rPr>
        <w:t>о</w:t>
      </w:r>
      <w:r>
        <w:rPr>
          <w:rFonts w:ascii="Times New Roman" w:hAnsi="Times New Roman"/>
          <w:sz w:val="28"/>
        </w:rPr>
        <w:t>вания по проблеме туберкулеза и бруцеллеза с.-х. животных, профилакт</w:t>
      </w:r>
      <w:r>
        <w:rPr>
          <w:rFonts w:ascii="Times New Roman" w:hAnsi="Times New Roman"/>
          <w:sz w:val="28"/>
        </w:rPr>
        <w:t>и</w:t>
      </w:r>
      <w:r>
        <w:rPr>
          <w:rFonts w:ascii="Times New Roman" w:hAnsi="Times New Roman"/>
          <w:sz w:val="28"/>
        </w:rPr>
        <w:t>ка и организация мероприятий по ликвидации болезней в регионе Сибири: Тез. докл. науч-практ. конф</w:t>
      </w:r>
      <w:proofErr w:type="gramStart"/>
      <w:r>
        <w:rPr>
          <w:rFonts w:ascii="Times New Roman" w:hAnsi="Times New Roman"/>
          <w:sz w:val="28"/>
        </w:rPr>
        <w:t>.–</w:t>
      </w:r>
      <w:proofErr w:type="gramEnd"/>
      <w:r>
        <w:rPr>
          <w:rFonts w:ascii="Times New Roman" w:hAnsi="Times New Roman"/>
          <w:sz w:val="28"/>
        </w:rPr>
        <w:t>Новосибирск.–1995.–С.56–57.</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Эффективность методов прижизненной диагностики туберкулеза / Ш</w:t>
      </w:r>
      <w:r>
        <w:rPr>
          <w:rFonts w:ascii="Times New Roman" w:hAnsi="Times New Roman"/>
          <w:sz w:val="28"/>
        </w:rPr>
        <w:t>а</w:t>
      </w:r>
      <w:r>
        <w:rPr>
          <w:rFonts w:ascii="Times New Roman" w:hAnsi="Times New Roman"/>
          <w:sz w:val="28"/>
        </w:rPr>
        <w:t>ров А.Н., Ерошенко Л.А., Суханов И.П. и др. // Ветеринария.–2000.–№ 2.–С.16–19.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Юдин Г.А. Значение парааллергии в диагностике туберкулеза живо</w:t>
      </w:r>
      <w:r>
        <w:rPr>
          <w:rFonts w:ascii="Times New Roman" w:hAnsi="Times New Roman"/>
          <w:sz w:val="28"/>
        </w:rPr>
        <w:t>т</w:t>
      </w:r>
      <w:r>
        <w:rPr>
          <w:rFonts w:ascii="Times New Roman" w:hAnsi="Times New Roman"/>
          <w:sz w:val="28"/>
        </w:rPr>
        <w:t>ных // Ветеринария.–1972.–№ 9.–С.95–98.</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Юдин Г.А. О неспецифических туберкулиновых реакциях // Ветерин</w:t>
      </w:r>
      <w:r>
        <w:rPr>
          <w:rFonts w:ascii="Times New Roman" w:hAnsi="Times New Roman"/>
          <w:sz w:val="28"/>
        </w:rPr>
        <w:t>а</w:t>
      </w:r>
      <w:r>
        <w:rPr>
          <w:rFonts w:ascii="Times New Roman" w:hAnsi="Times New Roman"/>
          <w:sz w:val="28"/>
        </w:rPr>
        <w:t>рия.–1971.–№ 10.–С.62–64.</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Юдин Г.А. Причины, распространение, дифференциация и профила</w:t>
      </w:r>
      <w:r>
        <w:rPr>
          <w:rFonts w:ascii="Times New Roman" w:hAnsi="Times New Roman"/>
          <w:sz w:val="28"/>
        </w:rPr>
        <w:t>к</w:t>
      </w:r>
      <w:r>
        <w:rPr>
          <w:rFonts w:ascii="Times New Roman" w:hAnsi="Times New Roman"/>
          <w:sz w:val="28"/>
        </w:rPr>
        <w:t>тика неспецифических реакций на туберкулин // Ветеринария.–1987.–№ 12.–С.29–32.</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Юдин Г.А. Совершенствование диагностики туберкулеза животных // Ветеринария.-1990.–№ 6.–C.27–29.</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Юсковец М.К. Туберкулез животных и борьба с ним</w:t>
      </w:r>
      <w:proofErr w:type="gramStart"/>
      <w:r>
        <w:rPr>
          <w:rFonts w:ascii="Times New Roman" w:hAnsi="Times New Roman"/>
          <w:sz w:val="28"/>
        </w:rPr>
        <w:t>.–</w:t>
      </w:r>
      <w:proofErr w:type="gramEnd"/>
      <w:r>
        <w:rPr>
          <w:rFonts w:ascii="Times New Roman" w:hAnsi="Times New Roman"/>
          <w:sz w:val="28"/>
        </w:rPr>
        <w:t>М.: Сельхо</w:t>
      </w:r>
      <w:r>
        <w:rPr>
          <w:rFonts w:ascii="Times New Roman" w:hAnsi="Times New Roman"/>
          <w:sz w:val="28"/>
        </w:rPr>
        <w:t>з</w:t>
      </w:r>
      <w:r>
        <w:rPr>
          <w:rFonts w:ascii="Times New Roman" w:hAnsi="Times New Roman"/>
          <w:sz w:val="28"/>
        </w:rPr>
        <w:t>гиз.,1939.–36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Юсковец М.К. Туберкулез сельскохозяйственных животных и методы борьбы с ним</w:t>
      </w:r>
      <w:proofErr w:type="gramStart"/>
      <w:r>
        <w:rPr>
          <w:rFonts w:ascii="Times New Roman" w:hAnsi="Times New Roman"/>
          <w:sz w:val="28"/>
        </w:rPr>
        <w:t>.–</w:t>
      </w:r>
      <w:proofErr w:type="gramEnd"/>
      <w:r>
        <w:rPr>
          <w:rFonts w:ascii="Times New Roman" w:hAnsi="Times New Roman"/>
          <w:sz w:val="28"/>
        </w:rPr>
        <w:t>М.,1948.–240 с.</w:t>
      </w:r>
    </w:p>
    <w:p w:rsidR="001F6D6C" w:rsidRDefault="001F6D6C" w:rsidP="00E02ABA">
      <w:pPr>
        <w:pStyle w:val="aff2"/>
        <w:numPr>
          <w:ilvl w:val="0"/>
          <w:numId w:val="60"/>
        </w:numPr>
        <w:spacing w:line="360" w:lineRule="auto"/>
        <w:jc w:val="both"/>
        <w:rPr>
          <w:rFonts w:ascii="Times New Roman" w:hAnsi="Times New Roman"/>
          <w:sz w:val="28"/>
        </w:rPr>
      </w:pPr>
      <w:r>
        <w:rPr>
          <w:rFonts w:ascii="Times New Roman" w:hAnsi="Times New Roman"/>
          <w:sz w:val="28"/>
        </w:rPr>
        <w:t>Юсковец М.К. Туберкулез сельскохозяйственных животных и птиц</w:t>
      </w:r>
      <w:proofErr w:type="gramStart"/>
      <w:r>
        <w:rPr>
          <w:rFonts w:ascii="Times New Roman" w:hAnsi="Times New Roman"/>
          <w:sz w:val="28"/>
        </w:rPr>
        <w:t>.–</w:t>
      </w:r>
      <w:proofErr w:type="gramEnd"/>
      <w:r>
        <w:rPr>
          <w:rFonts w:ascii="Times New Roman" w:hAnsi="Times New Roman"/>
          <w:sz w:val="28"/>
        </w:rPr>
        <w:t>Минск, 1963.–450 С.</w:t>
      </w:r>
    </w:p>
    <w:p w:rsidR="001F6D6C" w:rsidRDefault="001F6D6C" w:rsidP="00E02ABA">
      <w:pPr>
        <w:numPr>
          <w:ilvl w:val="0"/>
          <w:numId w:val="60"/>
        </w:numPr>
        <w:suppressAutoHyphens w:val="0"/>
        <w:spacing w:line="360" w:lineRule="auto"/>
        <w:jc w:val="both"/>
        <w:rPr>
          <w:sz w:val="28"/>
        </w:rPr>
      </w:pPr>
      <w:r w:rsidRPr="001F6D6C">
        <w:rPr>
          <w:sz w:val="28"/>
          <w:lang w:val="en-US"/>
        </w:rPr>
        <w:t>A sandwich enzyme immunoassay  for bovine interferon-</w:t>
      </w:r>
      <w:r>
        <w:rPr>
          <w:sz w:val="28"/>
        </w:rPr>
        <w:t>γ</w:t>
      </w:r>
      <w:r w:rsidRPr="001F6D6C">
        <w:rPr>
          <w:sz w:val="28"/>
          <w:lang w:val="en-US"/>
        </w:rPr>
        <w:t xml:space="preserve"> and  its use for the detection of tuberculosis in cattle / Rothel J.S., Jones S.L., Corner L. A. e.a. //Austral veter. </w:t>
      </w:r>
      <w:r>
        <w:rPr>
          <w:sz w:val="28"/>
        </w:rPr>
        <w:t>J. 1990.–Vol. 67.–№</w:t>
      </w:r>
      <w:r>
        <w:rPr>
          <w:sz w:val="28"/>
          <w:lang w:val="en-US"/>
        </w:rPr>
        <w:t xml:space="preserve"> </w:t>
      </w:r>
      <w:r>
        <w:rPr>
          <w:sz w:val="28"/>
        </w:rPr>
        <w:t xml:space="preserve">4.–P.134–137. </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Abomoelar </w:t>
      </w:r>
      <w:r>
        <w:rPr>
          <w:rFonts w:ascii="Times New Roman" w:hAnsi="Times New Roman"/>
          <w:sz w:val="28"/>
        </w:rPr>
        <w:t>С</w:t>
      </w:r>
      <w:r w:rsidRPr="001F6D6C">
        <w:rPr>
          <w:rFonts w:ascii="Times New Roman" w:hAnsi="Times New Roman"/>
          <w:sz w:val="28"/>
          <w:lang w:val="en-US"/>
        </w:rPr>
        <w:t xml:space="preserve">., Huygen K., Kremer L. Humoral and cellular immune responses in mise immunized with recombinfnt Mucobacterium bovis Bacillus </w:t>
      </w:r>
      <w:r w:rsidRPr="001F6D6C">
        <w:rPr>
          <w:rFonts w:ascii="Times New Roman" w:hAnsi="Times New Roman"/>
          <w:sz w:val="28"/>
          <w:lang w:val="en-US"/>
        </w:rPr>
        <w:lastRenderedPageBreak/>
        <w:t xml:space="preserve">Calmette – Guerin producing a pertussis toxin – tetanus toxin hybrid protein. </w:t>
      </w:r>
      <w:r>
        <w:rPr>
          <w:rFonts w:ascii="Times New Roman" w:hAnsi="Times New Roman"/>
          <w:sz w:val="28"/>
        </w:rPr>
        <w:t>Infect. Immunol., 1999.–Vol. 67.– P.5100-5105.</w:t>
      </w:r>
    </w:p>
    <w:p w:rsidR="001F6D6C" w:rsidRPr="001F6D6C" w:rsidRDefault="001F6D6C" w:rsidP="00E02ABA">
      <w:pPr>
        <w:pStyle w:val="aff2"/>
        <w:numPr>
          <w:ilvl w:val="0"/>
          <w:numId w:val="60"/>
        </w:numPr>
        <w:spacing w:line="360" w:lineRule="auto"/>
        <w:jc w:val="both"/>
        <w:rPr>
          <w:rFonts w:ascii="Times New Roman" w:hAnsi="Times New Roman"/>
          <w:sz w:val="28"/>
          <w:lang w:val="en-US"/>
        </w:rPr>
      </w:pPr>
      <w:r w:rsidRPr="001F6D6C">
        <w:rPr>
          <w:rFonts w:ascii="Times New Roman" w:hAnsi="Times New Roman"/>
          <w:sz w:val="28"/>
          <w:lang w:val="en-US"/>
        </w:rPr>
        <w:t xml:space="preserve">Alhaji, Johnson, Muscoplat. </w:t>
      </w:r>
      <w:r>
        <w:rPr>
          <w:rFonts w:ascii="Times New Roman" w:hAnsi="Times New Roman"/>
          <w:sz w:val="28"/>
          <w:lang w:val="en-US"/>
        </w:rPr>
        <w:t>Tuberculosis</w:t>
      </w:r>
      <w:r w:rsidRPr="001F6D6C">
        <w:rPr>
          <w:rFonts w:ascii="Times New Roman" w:hAnsi="Times New Roman"/>
          <w:sz w:val="28"/>
          <w:lang w:val="en-US"/>
        </w:rPr>
        <w:t xml:space="preserve"> // J. Vet. Res.–1974.–V.35.–P.5.</w:t>
      </w:r>
    </w:p>
    <w:p w:rsidR="001F6D6C" w:rsidRPr="001F6D6C" w:rsidRDefault="001F6D6C" w:rsidP="00E02ABA">
      <w:pPr>
        <w:numPr>
          <w:ilvl w:val="0"/>
          <w:numId w:val="60"/>
        </w:numPr>
        <w:tabs>
          <w:tab w:val="left" w:pos="1276"/>
        </w:tabs>
        <w:suppressAutoHyphens w:val="0"/>
        <w:spacing w:line="360" w:lineRule="auto"/>
        <w:jc w:val="both"/>
        <w:rPr>
          <w:sz w:val="28"/>
          <w:lang w:val="en-US"/>
        </w:rPr>
      </w:pPr>
      <w:r w:rsidRPr="001F6D6C">
        <w:rPr>
          <w:sz w:val="28"/>
          <w:lang w:val="en-US"/>
        </w:rPr>
        <w:t xml:space="preserve">Alija A. La tuberculosis </w:t>
      </w:r>
      <w:proofErr w:type="gramStart"/>
      <w:r w:rsidRPr="001F6D6C">
        <w:rPr>
          <w:sz w:val="28"/>
          <w:lang w:val="en-US"/>
        </w:rPr>
        <w:t>del</w:t>
      </w:r>
      <w:proofErr w:type="gramEnd"/>
      <w:r w:rsidRPr="001F6D6C">
        <w:rPr>
          <w:sz w:val="28"/>
          <w:lang w:val="en-US"/>
        </w:rPr>
        <w:t xml:space="preserve"> gonado bovina en Mexico // Veterinaria / Mexico.–1975.–</w:t>
      </w:r>
      <w:r>
        <w:rPr>
          <w:sz w:val="28"/>
          <w:lang w:val="en-US"/>
        </w:rPr>
        <w:t>V</w:t>
      </w:r>
      <w:r w:rsidRPr="001F6D6C">
        <w:rPr>
          <w:sz w:val="28"/>
          <w:lang w:val="en-US"/>
        </w:rPr>
        <w:t>.6.–№2.–P.51–56.</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An ELISA for the detection of anergic tuberculosis catlle / Plackett P., Rippez J., Cornez L.A. e. a. // Austral. </w:t>
      </w:r>
      <w:r>
        <w:rPr>
          <w:rFonts w:ascii="Times New Roman" w:hAnsi="Times New Roman"/>
          <w:sz w:val="28"/>
        </w:rPr>
        <w:t>Veter. J.–1992.–Vol.66.–№ 1.–Р.15–19.</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Astarie – Dequeker C., N’Diaye E.N., Le Cabec V. The mannose receptor mediates uptake of pathogenis and nonpathogenic mycobacteria and bypasses bactericidal responses inhuman macrophages// Infect. </w:t>
      </w:r>
      <w:r>
        <w:rPr>
          <w:rFonts w:ascii="Times New Roman" w:hAnsi="Times New Roman"/>
          <w:sz w:val="28"/>
        </w:rPr>
        <w:t>Immun.–1999.–Vol.67.–P.469–477.</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Blom B.R. Tuberculosis // Pathogenesis protection and control. </w:t>
      </w:r>
      <w:r>
        <w:rPr>
          <w:rFonts w:ascii="Times New Roman" w:hAnsi="Times New Roman"/>
          <w:sz w:val="28"/>
        </w:rPr>
        <w:t>Washington, DC.–1993.–P.634.</w:t>
      </w:r>
    </w:p>
    <w:p w:rsidR="001F6D6C" w:rsidRDefault="001F6D6C" w:rsidP="00E02ABA">
      <w:pPr>
        <w:numPr>
          <w:ilvl w:val="0"/>
          <w:numId w:val="60"/>
        </w:numPr>
        <w:tabs>
          <w:tab w:val="left" w:pos="1276"/>
        </w:tabs>
        <w:suppressAutoHyphens w:val="0"/>
        <w:spacing w:line="360" w:lineRule="auto"/>
        <w:jc w:val="both"/>
        <w:rPr>
          <w:sz w:val="28"/>
        </w:rPr>
      </w:pPr>
      <w:r w:rsidRPr="001F6D6C">
        <w:rPr>
          <w:sz w:val="28"/>
          <w:lang w:val="en-US"/>
        </w:rPr>
        <w:t>Bretenet G. La lutte contre la lutte contre la tuberc</w:t>
      </w:r>
      <w:r>
        <w:rPr>
          <w:sz w:val="28"/>
          <w:lang w:val="en-US"/>
        </w:rPr>
        <w:t>u</w:t>
      </w:r>
      <w:r w:rsidRPr="001F6D6C">
        <w:rPr>
          <w:sz w:val="28"/>
          <w:lang w:val="en-US"/>
        </w:rPr>
        <w:t xml:space="preserve">lose Bovine en France // Bul. </w:t>
      </w:r>
      <w:r>
        <w:rPr>
          <w:sz w:val="28"/>
        </w:rPr>
        <w:t>De L’Acad. Vet. De France.–1975.–V. 48.–№ 6–7.–P.359–367.</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Buddle B.M., de Lisle G.W., Pfeffer A. Immunological responses and protection against Mucobacterium bovis in calves vaccinated with a low dose of BCG. </w:t>
      </w:r>
      <w:r>
        <w:rPr>
          <w:rFonts w:ascii="Times New Roman" w:hAnsi="Times New Roman"/>
          <w:sz w:val="28"/>
        </w:rPr>
        <w:t>Vaccine.–1995.–</w:t>
      </w:r>
      <w:r>
        <w:rPr>
          <w:rFonts w:ascii="Times New Roman" w:hAnsi="Times New Roman"/>
          <w:sz w:val="28"/>
          <w:lang w:val="en-US"/>
        </w:rPr>
        <w:t>V.</w:t>
      </w:r>
      <w:r>
        <w:rPr>
          <w:rFonts w:ascii="Times New Roman" w:hAnsi="Times New Roman"/>
          <w:sz w:val="28"/>
        </w:rPr>
        <w:t>13.–P.1123–1130.</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Csukas A.A. Szazvasmarhaallomanyok gumokormtntesenek indoszerii Kerdesel // Allattenvesrtes.–1972.–№ </w:t>
      </w:r>
      <w:r>
        <w:rPr>
          <w:rFonts w:ascii="Times New Roman" w:hAnsi="Times New Roman"/>
          <w:sz w:val="28"/>
        </w:rPr>
        <w:t>3.–Р.205–216.</w:t>
      </w:r>
    </w:p>
    <w:p w:rsidR="001F6D6C" w:rsidRPr="001F6D6C" w:rsidRDefault="001F6D6C" w:rsidP="00E02ABA">
      <w:pPr>
        <w:pStyle w:val="aff2"/>
        <w:numPr>
          <w:ilvl w:val="0"/>
          <w:numId w:val="60"/>
        </w:numPr>
        <w:spacing w:line="360" w:lineRule="auto"/>
        <w:jc w:val="both"/>
        <w:rPr>
          <w:rFonts w:ascii="Times New Roman" w:hAnsi="Times New Roman"/>
          <w:sz w:val="28"/>
          <w:lang w:val="en-US"/>
        </w:rPr>
      </w:pPr>
      <w:r w:rsidRPr="001F6D6C">
        <w:rPr>
          <w:rFonts w:ascii="Times New Roman" w:hAnsi="Times New Roman"/>
          <w:sz w:val="28"/>
          <w:lang w:val="en-US"/>
        </w:rPr>
        <w:t>Denny G.O., Wilesmith J.W. Bovine tuberculosis in Northters Ireland: a case – control study of herd risk factors // Vet. Rec., 1999.–144.–</w:t>
      </w:r>
      <w:r>
        <w:rPr>
          <w:rFonts w:ascii="Times New Roman" w:hAnsi="Times New Roman"/>
          <w:sz w:val="28"/>
        </w:rPr>
        <w:t>Р</w:t>
      </w:r>
      <w:r w:rsidRPr="001F6D6C">
        <w:rPr>
          <w:rFonts w:ascii="Times New Roman" w:hAnsi="Times New Roman"/>
          <w:sz w:val="28"/>
          <w:lang w:val="en-US"/>
        </w:rPr>
        <w:t xml:space="preserve">.305–310. </w:t>
      </w:r>
    </w:p>
    <w:p w:rsidR="001F6D6C" w:rsidRPr="001F6D6C" w:rsidRDefault="001F6D6C" w:rsidP="00E02ABA">
      <w:pPr>
        <w:pStyle w:val="aff2"/>
        <w:numPr>
          <w:ilvl w:val="0"/>
          <w:numId w:val="60"/>
        </w:numPr>
        <w:spacing w:line="360" w:lineRule="auto"/>
        <w:jc w:val="both"/>
        <w:rPr>
          <w:rFonts w:ascii="Times New Roman" w:hAnsi="Times New Roman"/>
          <w:sz w:val="28"/>
          <w:lang w:val="en-US"/>
        </w:rPr>
      </w:pPr>
      <w:r w:rsidRPr="001F6D6C">
        <w:rPr>
          <w:rFonts w:ascii="Times New Roman" w:hAnsi="Times New Roman"/>
          <w:sz w:val="28"/>
          <w:lang w:val="en-US"/>
        </w:rPr>
        <w:t>Dzuvić A., Kadić M. Interesantan slyćaj Tybercylosis perloides pleurae pulmonatis, cjstalis et diaphragmaticae goveda, is izostajanjem osizavaja tuberkula. – Veterinaria (Sazajevo).–1975.–g.24,sv ¾.–S.525–527.</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Ephraim D.A., Spitzer E.D. // Diagn. microbiol. </w:t>
      </w:r>
      <w:proofErr w:type="gramStart"/>
      <w:r w:rsidRPr="001F6D6C">
        <w:rPr>
          <w:rFonts w:ascii="Times New Roman" w:hAnsi="Times New Roman"/>
          <w:sz w:val="28"/>
          <w:lang w:val="en-US"/>
        </w:rPr>
        <w:t>infect.Dis.–1994.–</w:t>
      </w:r>
      <w:r>
        <w:rPr>
          <w:rFonts w:ascii="Times New Roman" w:hAnsi="Times New Roman"/>
          <w:sz w:val="28"/>
          <w:lang w:val="en-US"/>
        </w:rPr>
        <w:t>V</w:t>
      </w:r>
      <w:r w:rsidRPr="001F6D6C">
        <w:rPr>
          <w:rFonts w:ascii="Times New Roman" w:hAnsi="Times New Roman"/>
          <w:sz w:val="28"/>
          <w:lang w:val="en-US"/>
        </w:rPr>
        <w:t>ol.18</w:t>
      </w:r>
      <w:proofErr w:type="gramEnd"/>
      <w:r w:rsidRPr="001F6D6C">
        <w:rPr>
          <w:rFonts w:ascii="Times New Roman" w:hAnsi="Times New Roman"/>
          <w:sz w:val="28"/>
          <w:lang w:val="en-US"/>
        </w:rPr>
        <w:t>.–№</w:t>
      </w:r>
      <w:r>
        <w:rPr>
          <w:rFonts w:ascii="Times New Roman" w:hAnsi="Times New Roman"/>
          <w:sz w:val="28"/>
          <w:lang w:val="en-US"/>
        </w:rPr>
        <w:t xml:space="preserve"> </w:t>
      </w:r>
      <w:r>
        <w:rPr>
          <w:rFonts w:ascii="Times New Roman" w:hAnsi="Times New Roman"/>
          <w:sz w:val="28"/>
        </w:rPr>
        <w:t>3.–P. 137–139.</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Fenton M.J., Vermeulen M.W. Immunopathology of </w:t>
      </w:r>
      <w:proofErr w:type="gramStart"/>
      <w:r w:rsidRPr="001F6D6C">
        <w:rPr>
          <w:rFonts w:ascii="Times New Roman" w:hAnsi="Times New Roman"/>
          <w:sz w:val="28"/>
          <w:lang w:val="en-US"/>
        </w:rPr>
        <w:t>tuberculosis :</w:t>
      </w:r>
      <w:proofErr w:type="gramEnd"/>
      <w:r w:rsidRPr="001F6D6C">
        <w:rPr>
          <w:rFonts w:ascii="Times New Roman" w:hAnsi="Times New Roman"/>
          <w:sz w:val="28"/>
          <w:lang w:val="en-US"/>
        </w:rPr>
        <w:t xml:space="preserve"> roles of macrophages and monocytes // Inf. </w:t>
      </w:r>
      <w:r>
        <w:rPr>
          <w:rFonts w:ascii="Times New Roman" w:hAnsi="Times New Roman"/>
          <w:sz w:val="28"/>
        </w:rPr>
        <w:t>Immun.–1996.–Vol.64. P.683–690.</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lastRenderedPageBreak/>
        <w:t xml:space="preserve">Further evaluation of an indirect enzyme – linked immunosorbent assay for the diagnosis of bovine tuberculosis / Ritacco V., Lopez B., Barrera L., e.a. // J. Veter. </w:t>
      </w:r>
      <w:r>
        <w:rPr>
          <w:rFonts w:ascii="Times New Roman" w:hAnsi="Times New Roman"/>
          <w:sz w:val="28"/>
        </w:rPr>
        <w:t>Med. Ser. B. – 1990.–Vol. 37.–№ 1.–Р.19–27.</w:t>
      </w:r>
    </w:p>
    <w:p w:rsidR="001F6D6C" w:rsidRPr="001F6D6C" w:rsidRDefault="001F6D6C" w:rsidP="00E02ABA">
      <w:pPr>
        <w:pStyle w:val="aff2"/>
        <w:numPr>
          <w:ilvl w:val="0"/>
          <w:numId w:val="60"/>
        </w:numPr>
        <w:spacing w:line="360" w:lineRule="auto"/>
        <w:jc w:val="both"/>
        <w:rPr>
          <w:rFonts w:ascii="Times New Roman" w:hAnsi="Times New Roman"/>
          <w:sz w:val="28"/>
          <w:lang w:val="en-US"/>
        </w:rPr>
      </w:pPr>
      <w:r w:rsidRPr="001F6D6C">
        <w:rPr>
          <w:rFonts w:ascii="Times New Roman" w:hAnsi="Times New Roman"/>
          <w:sz w:val="28"/>
          <w:lang w:val="en-US"/>
        </w:rPr>
        <w:t>Griffin J.F.T., Mfckintosh C.G.,</w:t>
      </w:r>
      <w:r>
        <w:rPr>
          <w:rFonts w:ascii="Times New Roman" w:hAnsi="Times New Roman"/>
          <w:sz w:val="28"/>
          <w:lang w:val="en-US"/>
        </w:rPr>
        <w:t xml:space="preserve"> </w:t>
      </w:r>
      <w:r w:rsidRPr="001F6D6C">
        <w:rPr>
          <w:rFonts w:ascii="Times New Roman" w:hAnsi="Times New Roman"/>
          <w:sz w:val="28"/>
          <w:lang w:val="en-US"/>
        </w:rPr>
        <w:t xml:space="preserve">Slobbe L. Vaccine protocols to optimise the protective efficacy of </w:t>
      </w:r>
      <w:proofErr w:type="gramStart"/>
      <w:r w:rsidRPr="001F6D6C">
        <w:rPr>
          <w:rFonts w:ascii="Times New Roman" w:hAnsi="Times New Roman"/>
          <w:sz w:val="28"/>
          <w:lang w:val="en-US"/>
        </w:rPr>
        <w:t>BCG  /</w:t>
      </w:r>
      <w:proofErr w:type="gramEnd"/>
      <w:r w:rsidRPr="001F6D6C">
        <w:rPr>
          <w:rFonts w:ascii="Times New Roman" w:hAnsi="Times New Roman"/>
          <w:sz w:val="28"/>
          <w:lang w:val="en-US"/>
        </w:rPr>
        <w:t>/ Tubercle Lung Dis.–1999.–P.135–143.</w:t>
      </w:r>
    </w:p>
    <w:p w:rsidR="001F6D6C" w:rsidRDefault="001F6D6C" w:rsidP="00E02ABA">
      <w:pPr>
        <w:numPr>
          <w:ilvl w:val="0"/>
          <w:numId w:val="60"/>
        </w:numPr>
        <w:suppressAutoHyphens w:val="0"/>
        <w:spacing w:line="360" w:lineRule="auto"/>
        <w:jc w:val="both"/>
        <w:rPr>
          <w:sz w:val="28"/>
        </w:rPr>
      </w:pPr>
      <w:r w:rsidRPr="001F6D6C">
        <w:rPr>
          <w:sz w:val="28"/>
          <w:lang w:val="en-US"/>
        </w:rPr>
        <w:t xml:space="preserve"> Hanna J., Neill S.D., O’Brien J.J. Use of PPD and phosphatide antigens response in an ELIZA to detect the serological response in experimental bovine tuberculosis // Res. </w:t>
      </w:r>
      <w:r>
        <w:rPr>
          <w:sz w:val="28"/>
        </w:rPr>
        <w:t>In veter.–1996.–Vol.47.–№ 1.–P. 43–47.</w:t>
      </w:r>
    </w:p>
    <w:p w:rsidR="001F6D6C" w:rsidRPr="001F6D6C" w:rsidRDefault="001F6D6C" w:rsidP="00E02ABA">
      <w:pPr>
        <w:numPr>
          <w:ilvl w:val="0"/>
          <w:numId w:val="60"/>
        </w:numPr>
        <w:suppressAutoHyphens w:val="0"/>
        <w:spacing w:line="360" w:lineRule="auto"/>
        <w:jc w:val="both"/>
        <w:rPr>
          <w:sz w:val="28"/>
          <w:lang w:val="en-US"/>
        </w:rPr>
      </w:pPr>
      <w:r w:rsidRPr="001F6D6C">
        <w:rPr>
          <w:sz w:val="28"/>
          <w:lang w:val="en-US"/>
        </w:rPr>
        <w:t>Hiserodt R.D., Franzblau S.G., Rosen R.T. Ssolation of 6,8 and preliminary evalution of inhibition of Micobacterium avium and Micobacterium tuberculosis // Jornal of Agricultural and Food Chemistry.–1998.–46 (7)–P.2504–2508.</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Iam J.M. Orme progress in the development of new vaccines against tuberculosis // Int. J. Tuberc. </w:t>
      </w:r>
      <w:r>
        <w:rPr>
          <w:rFonts w:ascii="Times New Roman" w:hAnsi="Times New Roman"/>
          <w:sz w:val="28"/>
        </w:rPr>
        <w:t>Lung Dis.–1997.–Vol. 1.–№ 2.–Р.95–100.</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In vitro immunodiagnostic assays for bovine tuberculosis / Monaghan M.U. et al. – Veterinary Mycrobsologi.–1994.–№ </w:t>
      </w:r>
      <w:r>
        <w:rPr>
          <w:rFonts w:ascii="Times New Roman" w:hAnsi="Times New Roman"/>
          <w:sz w:val="28"/>
        </w:rPr>
        <w:t>40.–P.125–135</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Jonica C., Craciunescu R., Badea C. Robul testului intravenos de grabirea asanarii efectivelor de taurine contaminate de tuberculoza.–Lucrarille Inst. </w:t>
      </w:r>
      <w:r>
        <w:rPr>
          <w:rFonts w:ascii="Times New Roman" w:hAnsi="Times New Roman"/>
          <w:sz w:val="28"/>
        </w:rPr>
        <w:t>Cerc. Veter. Bioprep. « Pasteur». Bucuresti.–1976.–Vol.11.–P.139–145.</w:t>
      </w:r>
    </w:p>
    <w:p w:rsidR="001F6D6C" w:rsidRDefault="001F6D6C" w:rsidP="00E02ABA">
      <w:pPr>
        <w:numPr>
          <w:ilvl w:val="0"/>
          <w:numId w:val="60"/>
        </w:numPr>
        <w:tabs>
          <w:tab w:val="left" w:pos="1276"/>
        </w:tabs>
        <w:suppressAutoHyphens w:val="0"/>
        <w:spacing w:line="360" w:lineRule="auto"/>
        <w:jc w:val="both"/>
        <w:rPr>
          <w:sz w:val="28"/>
        </w:rPr>
      </w:pPr>
      <w:r w:rsidRPr="001F6D6C">
        <w:rPr>
          <w:sz w:val="28"/>
          <w:lang w:val="en-US"/>
        </w:rPr>
        <w:t xml:space="preserve">Keyhani M., Shimi A., Rostami faz R. Bovine Tuberculosis in Izan // Bull. </w:t>
      </w:r>
      <w:r>
        <w:rPr>
          <w:sz w:val="28"/>
        </w:rPr>
        <w:t>Internat. des  Epizoot.–1973.–</w:t>
      </w:r>
      <w:r>
        <w:rPr>
          <w:sz w:val="28"/>
          <w:lang w:val="en-US"/>
        </w:rPr>
        <w:t>V</w:t>
      </w:r>
      <w:r>
        <w:rPr>
          <w:sz w:val="28"/>
        </w:rPr>
        <w:t>. 79.–№ 3–4.–P.283–288.</w:t>
      </w:r>
    </w:p>
    <w:p w:rsidR="001F6D6C" w:rsidRPr="001F6D6C" w:rsidRDefault="001F6D6C" w:rsidP="00E02ABA">
      <w:pPr>
        <w:pStyle w:val="aff2"/>
        <w:numPr>
          <w:ilvl w:val="0"/>
          <w:numId w:val="60"/>
        </w:numPr>
        <w:spacing w:line="360" w:lineRule="auto"/>
        <w:jc w:val="both"/>
        <w:rPr>
          <w:rFonts w:ascii="Times New Roman" w:hAnsi="Times New Roman"/>
          <w:sz w:val="28"/>
          <w:lang w:val="en-US"/>
        </w:rPr>
      </w:pPr>
      <w:r w:rsidRPr="001F6D6C">
        <w:rPr>
          <w:rFonts w:ascii="Times New Roman" w:hAnsi="Times New Roman"/>
          <w:sz w:val="28"/>
          <w:lang w:val="en-US"/>
        </w:rPr>
        <w:t>Kopecky K.E., Larsen A.B. Intravenous johnian and tuberculin tests in cattle and subsequently inoculated with Mycobacterium bovis // Amer. J. Vet. Res.–1975.–V.36.–№12.–P.1727–1729.</w:t>
      </w:r>
    </w:p>
    <w:p w:rsidR="001F6D6C" w:rsidRPr="001F6D6C" w:rsidRDefault="001F6D6C" w:rsidP="00E02ABA">
      <w:pPr>
        <w:pStyle w:val="aff2"/>
        <w:numPr>
          <w:ilvl w:val="0"/>
          <w:numId w:val="60"/>
        </w:numPr>
        <w:spacing w:line="360" w:lineRule="auto"/>
        <w:jc w:val="both"/>
        <w:rPr>
          <w:rFonts w:ascii="Times New Roman" w:hAnsi="Times New Roman"/>
          <w:sz w:val="28"/>
          <w:lang w:val="en-US"/>
        </w:rPr>
      </w:pPr>
      <w:r w:rsidRPr="001F6D6C">
        <w:rPr>
          <w:rFonts w:ascii="Times New Roman" w:hAnsi="Times New Roman"/>
          <w:sz w:val="28"/>
          <w:lang w:val="en-US"/>
        </w:rPr>
        <w:t>Krahenbuhl J.L. Role of mycobacterial constituents in regulation of macrophage effector function. In:Virulence mechanisms of bacterial pathogens. ASM Press, Washington.–1995.–P.97–114.</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Lepper A.W.D., Newton – Tabrett D.A., Corner L.A. The use of bovine PPD tuberculin in the single caudal fold test to detect tuberculosis in beef cattle // Austral. veter. </w:t>
      </w:r>
      <w:r>
        <w:rPr>
          <w:rFonts w:ascii="Times New Roman" w:hAnsi="Times New Roman"/>
          <w:sz w:val="28"/>
        </w:rPr>
        <w:t>J. – 1977.–Vol. 53.–№ 5.–Р.208–213.</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lastRenderedPageBreak/>
        <w:t xml:space="preserve">Lowrie D.B., Tascon R.E., Bonato V.L.D. Therapy of tuberculosis in mice by DNA vaccination. </w:t>
      </w:r>
      <w:r>
        <w:rPr>
          <w:rFonts w:ascii="Times New Roman" w:hAnsi="Times New Roman"/>
          <w:sz w:val="28"/>
        </w:rPr>
        <w:t>Nature.–1999.–Р.269–271.</w:t>
      </w:r>
    </w:p>
    <w:p w:rsidR="001F6D6C" w:rsidRPr="001F6D6C" w:rsidRDefault="001F6D6C" w:rsidP="00E02ABA">
      <w:pPr>
        <w:numPr>
          <w:ilvl w:val="0"/>
          <w:numId w:val="60"/>
        </w:numPr>
        <w:suppressAutoHyphens w:val="0"/>
        <w:spacing w:line="360" w:lineRule="auto"/>
        <w:jc w:val="both"/>
        <w:rPr>
          <w:sz w:val="28"/>
          <w:lang w:val="en-US"/>
        </w:rPr>
      </w:pPr>
      <w:r w:rsidRPr="001F6D6C">
        <w:rPr>
          <w:sz w:val="28"/>
          <w:lang w:val="en-US"/>
        </w:rPr>
        <w:t xml:space="preserve">M. D. Rosman, R. R. MakGregor Tuberkulozis. Clinikal manajement and new chellenjes // McGraw–Hill, Inc.–1995.–P.426. </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McAleer P.D. The relationship between badger density and the incidence of bovine tubercblosis in County Galway // Irish veter. </w:t>
      </w:r>
      <w:r>
        <w:rPr>
          <w:rFonts w:ascii="Times New Roman" w:hAnsi="Times New Roman"/>
          <w:sz w:val="28"/>
        </w:rPr>
        <w:t>J.–1990.–Vol.43.-№ 3.–Р.77-80.</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Middlebroor G.A. A. Hemolytic modification of the hemagglutination test for autifoides against tubercle bacillus autigens // The j. Clinical Investigation. – V. XXIX.–1950.–№ </w:t>
      </w:r>
      <w:r>
        <w:rPr>
          <w:rFonts w:ascii="Times New Roman" w:hAnsi="Times New Roman"/>
          <w:sz w:val="28"/>
        </w:rPr>
        <w:t>11.–Р.1480–1485.</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Morris R.S., Pfeiffer D.U. Directions and issues in bovine tuberculosis epidemiology and control in New Zealand // Vet. J.–1995.–№ </w:t>
      </w:r>
      <w:r>
        <w:rPr>
          <w:rFonts w:ascii="Times New Roman" w:hAnsi="Times New Roman"/>
          <w:sz w:val="28"/>
        </w:rPr>
        <w:t>43.–P.256–265.</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Morris R.S., Pfeiffer D.U., Jackson R. The epidemiology of Mucobacterium bovis infections // Vet. </w:t>
      </w:r>
      <w:r>
        <w:rPr>
          <w:rFonts w:ascii="Times New Roman" w:hAnsi="Times New Roman"/>
          <w:sz w:val="28"/>
        </w:rPr>
        <w:t>Microbiol.–1994.–№ 40.–P.153–177.</w:t>
      </w:r>
    </w:p>
    <w:p w:rsidR="001F6D6C" w:rsidRPr="001F6D6C" w:rsidRDefault="001F6D6C" w:rsidP="00E02ABA">
      <w:pPr>
        <w:pStyle w:val="aff2"/>
        <w:numPr>
          <w:ilvl w:val="0"/>
          <w:numId w:val="60"/>
        </w:numPr>
        <w:spacing w:line="360" w:lineRule="auto"/>
        <w:jc w:val="both"/>
        <w:rPr>
          <w:rFonts w:ascii="Times New Roman" w:hAnsi="Times New Roman"/>
          <w:sz w:val="28"/>
          <w:lang w:val="en-US"/>
        </w:rPr>
      </w:pPr>
      <w:r w:rsidRPr="001F6D6C">
        <w:rPr>
          <w:rFonts w:ascii="Times New Roman" w:hAnsi="Times New Roman"/>
          <w:sz w:val="28"/>
          <w:lang w:val="en-US"/>
        </w:rPr>
        <w:t>Moses H.E., Feldmann W.H. a Mann F.C. Micobacterial rapid agglutination antigens and their diagnostic value in tuberculosis of fowl // Amer. J. Vet. Res.–1943.–V.4.–P.390–394.</w:t>
      </w:r>
    </w:p>
    <w:p w:rsidR="001F6D6C" w:rsidRPr="001F6D6C" w:rsidRDefault="001F6D6C" w:rsidP="00E02ABA">
      <w:pPr>
        <w:pStyle w:val="aff2"/>
        <w:numPr>
          <w:ilvl w:val="0"/>
          <w:numId w:val="60"/>
        </w:numPr>
        <w:spacing w:line="360" w:lineRule="auto"/>
        <w:jc w:val="both"/>
        <w:rPr>
          <w:rFonts w:ascii="Times New Roman" w:hAnsi="Times New Roman"/>
          <w:sz w:val="28"/>
          <w:lang w:val="en-US"/>
        </w:rPr>
      </w:pPr>
      <w:r w:rsidRPr="001F6D6C">
        <w:rPr>
          <w:rFonts w:ascii="Times New Roman" w:hAnsi="Times New Roman"/>
          <w:sz w:val="28"/>
          <w:lang w:val="en-US"/>
        </w:rPr>
        <w:t>Nassan E., Poerson E., Johnson B. The detection of antibodies to tuberculosis by mieroplate ELISA // Tubercle.–1978.–</w:t>
      </w:r>
      <w:r>
        <w:rPr>
          <w:rFonts w:ascii="Times New Roman" w:hAnsi="Times New Roman"/>
          <w:sz w:val="28"/>
          <w:lang w:val="en-US"/>
        </w:rPr>
        <w:t>V</w:t>
      </w:r>
      <w:r w:rsidRPr="001F6D6C">
        <w:rPr>
          <w:rFonts w:ascii="Times New Roman" w:hAnsi="Times New Roman"/>
          <w:sz w:val="28"/>
          <w:lang w:val="en-US"/>
        </w:rPr>
        <w:t>.57.–P.67–70.</w:t>
      </w:r>
    </w:p>
    <w:p w:rsidR="001F6D6C" w:rsidRPr="001F6D6C" w:rsidRDefault="001F6D6C" w:rsidP="00E02ABA">
      <w:pPr>
        <w:pStyle w:val="aff2"/>
        <w:numPr>
          <w:ilvl w:val="0"/>
          <w:numId w:val="60"/>
        </w:numPr>
        <w:spacing w:line="360" w:lineRule="auto"/>
        <w:jc w:val="both"/>
        <w:rPr>
          <w:rFonts w:ascii="Times New Roman" w:hAnsi="Times New Roman"/>
          <w:sz w:val="28"/>
          <w:lang w:val="en-US"/>
        </w:rPr>
      </w:pPr>
      <w:r w:rsidRPr="001F6D6C">
        <w:rPr>
          <w:rFonts w:ascii="Times New Roman" w:hAnsi="Times New Roman"/>
          <w:sz w:val="28"/>
          <w:lang w:val="en-US"/>
        </w:rPr>
        <w:t>Newell D.G., Hewinson R.G. Control of bovine tuberculosis by vaccination // Vet. Rec.–1995.–</w:t>
      </w:r>
      <w:r>
        <w:rPr>
          <w:rFonts w:ascii="Times New Roman" w:hAnsi="Times New Roman"/>
          <w:sz w:val="28"/>
          <w:lang w:val="en-US"/>
        </w:rPr>
        <w:t>Vol.–</w:t>
      </w:r>
      <w:r w:rsidRPr="001F6D6C">
        <w:rPr>
          <w:rFonts w:ascii="Times New Roman" w:hAnsi="Times New Roman"/>
          <w:sz w:val="28"/>
          <w:lang w:val="en-US"/>
        </w:rPr>
        <w:t>136.–P.459–463.</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Optimizacion de la prueba de tuberculina simultanea mediante el empleo del derivado proteico purificado (PPD) de origen bovino y aviar en los rebanos libres de tuberculosis / Chavez P.R., Machado A., Fuentes M. e.a. // Rev. Cub. </w:t>
      </w:r>
      <w:r>
        <w:rPr>
          <w:rFonts w:ascii="Times New Roman" w:hAnsi="Times New Roman"/>
          <w:sz w:val="28"/>
        </w:rPr>
        <w:t>Cienc. veter.–1987.–Vol. 8.–№ 3.–Р.97–104.</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Ottenhof T.H.M., Kumararatne D., Casanova J.-L. Novel human immunodeficienies revel the essential role of type – 1 cytokines in immunity to intracellular bacteria. </w:t>
      </w:r>
      <w:r>
        <w:rPr>
          <w:rFonts w:ascii="Times New Roman" w:hAnsi="Times New Roman"/>
          <w:sz w:val="28"/>
        </w:rPr>
        <w:t>Immunol. Today, 1998.–Vol.19.–P.491–494.</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lastRenderedPageBreak/>
        <w:t xml:space="preserve">Pavlik I. Vyskyt bovini tuberculozy zvizat v America, Australii, Africe av Asii // Veterinarstvi.–1996.–R.46.–C. </w:t>
      </w:r>
      <w:r>
        <w:rPr>
          <w:rFonts w:ascii="Times New Roman" w:hAnsi="Times New Roman"/>
          <w:sz w:val="28"/>
        </w:rPr>
        <w:t>8.–S.354–356.</w:t>
      </w:r>
    </w:p>
    <w:p w:rsidR="001F6D6C" w:rsidRPr="001F6D6C" w:rsidRDefault="001F6D6C" w:rsidP="00E02ABA">
      <w:pPr>
        <w:pStyle w:val="aff2"/>
        <w:numPr>
          <w:ilvl w:val="0"/>
          <w:numId w:val="60"/>
        </w:numPr>
        <w:spacing w:line="360" w:lineRule="auto"/>
        <w:jc w:val="both"/>
        <w:rPr>
          <w:rFonts w:ascii="Times New Roman" w:hAnsi="Times New Roman"/>
          <w:sz w:val="28"/>
          <w:lang w:val="en-US"/>
        </w:rPr>
      </w:pPr>
      <w:r w:rsidRPr="001F6D6C">
        <w:rPr>
          <w:rFonts w:ascii="Times New Roman" w:hAnsi="Times New Roman"/>
          <w:sz w:val="28"/>
          <w:lang w:val="en-US"/>
        </w:rPr>
        <w:t xml:space="preserve">Richter C., Kox L.F., Van-Leeuwen J.V. // Euz. J. clin. Microbiol. </w:t>
      </w:r>
      <w:proofErr w:type="gramStart"/>
      <w:r w:rsidRPr="001F6D6C">
        <w:rPr>
          <w:rFonts w:ascii="Times New Roman" w:hAnsi="Times New Roman"/>
          <w:sz w:val="28"/>
          <w:lang w:val="en-US"/>
        </w:rPr>
        <w:t>infect</w:t>
      </w:r>
      <w:proofErr w:type="gramEnd"/>
      <w:r w:rsidRPr="001F6D6C">
        <w:rPr>
          <w:rFonts w:ascii="Times New Roman" w:hAnsi="Times New Roman"/>
          <w:sz w:val="28"/>
          <w:lang w:val="en-US"/>
        </w:rPr>
        <w:t xml:space="preserve">. </w:t>
      </w:r>
      <w:proofErr w:type="gramStart"/>
      <w:r w:rsidRPr="001F6D6C">
        <w:rPr>
          <w:rFonts w:ascii="Times New Roman" w:hAnsi="Times New Roman"/>
          <w:sz w:val="28"/>
          <w:lang w:val="en-US"/>
        </w:rPr>
        <w:t>dis.–1996.–</w:t>
      </w:r>
      <w:r>
        <w:rPr>
          <w:rFonts w:ascii="Times New Roman" w:hAnsi="Times New Roman"/>
          <w:sz w:val="28"/>
          <w:lang w:val="en-US"/>
        </w:rPr>
        <w:t>V</w:t>
      </w:r>
      <w:r w:rsidRPr="001F6D6C">
        <w:rPr>
          <w:rFonts w:ascii="Times New Roman" w:hAnsi="Times New Roman"/>
          <w:sz w:val="28"/>
          <w:lang w:val="en-US"/>
        </w:rPr>
        <w:t>ol</w:t>
      </w:r>
      <w:proofErr w:type="gramEnd"/>
      <w:r w:rsidRPr="001F6D6C">
        <w:rPr>
          <w:rFonts w:ascii="Times New Roman" w:hAnsi="Times New Roman"/>
          <w:sz w:val="28"/>
          <w:lang w:val="en-US"/>
        </w:rPr>
        <w:t>. 15.–№ 10.–</w:t>
      </w:r>
      <w:r>
        <w:rPr>
          <w:rFonts w:ascii="Times New Roman" w:hAnsi="Times New Roman"/>
          <w:sz w:val="28"/>
          <w:lang w:val="en-US"/>
        </w:rPr>
        <w:t>P</w:t>
      </w:r>
      <w:r w:rsidRPr="001F6D6C">
        <w:rPr>
          <w:rFonts w:ascii="Times New Roman" w:hAnsi="Times New Roman"/>
          <w:sz w:val="28"/>
          <w:lang w:val="en-US"/>
        </w:rPr>
        <w:t>.813–817.</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Rolfs A., Beige J., Finckh U. et al. // J. clin. </w:t>
      </w:r>
      <w:r>
        <w:rPr>
          <w:rFonts w:ascii="Times New Roman" w:hAnsi="Times New Roman"/>
          <w:sz w:val="28"/>
        </w:rPr>
        <w:t>Microbiol.–1995.–Vol. 33.–№12.–P.3312–3314.</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Schluger N. W., Condos R., Lewis S. Mucobacterium bovis // Lancet.-1994.–</w:t>
      </w:r>
      <w:r>
        <w:rPr>
          <w:rFonts w:ascii="Times New Roman" w:hAnsi="Times New Roman"/>
          <w:sz w:val="28"/>
          <w:lang w:val="en-US"/>
        </w:rPr>
        <w:t>V</w:t>
      </w:r>
      <w:r w:rsidRPr="001F6D6C">
        <w:rPr>
          <w:rFonts w:ascii="Times New Roman" w:hAnsi="Times New Roman"/>
          <w:sz w:val="28"/>
          <w:lang w:val="en-US"/>
        </w:rPr>
        <w:t xml:space="preserve">ol. 344.–№ </w:t>
      </w:r>
      <w:r>
        <w:rPr>
          <w:rFonts w:ascii="Times New Roman" w:hAnsi="Times New Roman"/>
          <w:sz w:val="28"/>
        </w:rPr>
        <w:t>8917.–P.232–233.</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Smith S.M., Malin A.S., Luckey P.T. Characterization of human Mucobacterium bovis Bacille Calmette – Guerin – reactsve CD8+ T cell. </w:t>
      </w:r>
      <w:r>
        <w:rPr>
          <w:rFonts w:ascii="Times New Roman" w:hAnsi="Times New Roman"/>
          <w:sz w:val="28"/>
        </w:rPr>
        <w:t>Infect. Immun., 1999.</w:t>
      </w:r>
      <w:r>
        <w:rPr>
          <w:rFonts w:ascii="Times New Roman" w:hAnsi="Times New Roman"/>
          <w:sz w:val="28"/>
          <w:lang w:val="en-US"/>
        </w:rPr>
        <w:t>–</w:t>
      </w:r>
      <w:r>
        <w:rPr>
          <w:rFonts w:ascii="Times New Roman" w:hAnsi="Times New Roman"/>
          <w:sz w:val="28"/>
        </w:rPr>
        <w:t>Vol.67.</w:t>
      </w:r>
      <w:r>
        <w:rPr>
          <w:rFonts w:ascii="Times New Roman" w:hAnsi="Times New Roman"/>
          <w:sz w:val="28"/>
          <w:lang w:val="en-US"/>
        </w:rPr>
        <w:t>–</w:t>
      </w:r>
      <w:r>
        <w:rPr>
          <w:rFonts w:ascii="Times New Roman" w:hAnsi="Times New Roman"/>
          <w:sz w:val="28"/>
        </w:rPr>
        <w:t>P.5223–5230.</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Speck J. Erfahrung mit dem Autigen “Dessau” bei der Diagnose der Rinder-tuberkulose, mittels der Hamagglutinationsreaction hach Middle-brook und Dubos // Arh. </w:t>
      </w:r>
      <w:proofErr w:type="gramStart"/>
      <w:r w:rsidRPr="001F6D6C">
        <w:rPr>
          <w:rFonts w:ascii="Times New Roman" w:hAnsi="Times New Roman"/>
          <w:sz w:val="28"/>
          <w:lang w:val="en-US"/>
        </w:rPr>
        <w:t>fur</w:t>
      </w:r>
      <w:proofErr w:type="gramEnd"/>
      <w:r w:rsidRPr="001F6D6C">
        <w:rPr>
          <w:rFonts w:ascii="Times New Roman" w:hAnsi="Times New Roman"/>
          <w:sz w:val="28"/>
          <w:lang w:val="en-US"/>
        </w:rPr>
        <w:t xml:space="preserve"> Exp. Vet. Med.–1957.–Bd. 11.–№ </w:t>
      </w:r>
      <w:r>
        <w:rPr>
          <w:rFonts w:ascii="Times New Roman" w:hAnsi="Times New Roman"/>
          <w:sz w:val="28"/>
        </w:rPr>
        <w:t>2.–S.190–197.</w:t>
      </w:r>
    </w:p>
    <w:p w:rsidR="001F6D6C" w:rsidRDefault="001F6D6C" w:rsidP="00E02ABA">
      <w:pPr>
        <w:pStyle w:val="aff2"/>
        <w:numPr>
          <w:ilvl w:val="0"/>
          <w:numId w:val="60"/>
        </w:numPr>
        <w:spacing w:line="360" w:lineRule="auto"/>
        <w:jc w:val="both"/>
        <w:rPr>
          <w:rFonts w:ascii="Times New Roman" w:hAnsi="Times New Roman"/>
          <w:sz w:val="28"/>
        </w:rPr>
      </w:pPr>
      <w:r w:rsidRPr="001F6D6C">
        <w:rPr>
          <w:rFonts w:ascii="Times New Roman" w:hAnsi="Times New Roman"/>
          <w:sz w:val="28"/>
          <w:lang w:val="en-US"/>
        </w:rPr>
        <w:t xml:space="preserve">Sterne J.A.C. Does the efficacy of BCG decline with time since vaccination was given? // Int G., Tuberc. </w:t>
      </w:r>
      <w:r>
        <w:rPr>
          <w:rFonts w:ascii="Times New Roman" w:hAnsi="Times New Roman"/>
          <w:sz w:val="28"/>
        </w:rPr>
        <w:t>Lung. Dis.–1998.–Vol. 2.–№ 3.–P. 200-207.</w:t>
      </w:r>
    </w:p>
    <w:p w:rsidR="001F6D6C" w:rsidRDefault="001F6D6C" w:rsidP="00E02ABA">
      <w:pPr>
        <w:numPr>
          <w:ilvl w:val="0"/>
          <w:numId w:val="60"/>
        </w:numPr>
        <w:suppressAutoHyphens w:val="0"/>
        <w:spacing w:line="360" w:lineRule="auto"/>
        <w:jc w:val="both"/>
        <w:rPr>
          <w:sz w:val="28"/>
        </w:rPr>
      </w:pPr>
      <w:r w:rsidRPr="001F6D6C">
        <w:rPr>
          <w:sz w:val="28"/>
          <w:lang w:val="en-US"/>
        </w:rPr>
        <w:t xml:space="preserve">Wood P.R, Rothel J.S. In vitro immunodiagnostic assays for bovine tuberculosis // Vet. </w:t>
      </w:r>
      <w:r>
        <w:rPr>
          <w:sz w:val="28"/>
        </w:rPr>
        <w:t>Microbiol.–1994.–№ 40.–Р.125–135.</w:t>
      </w:r>
    </w:p>
    <w:p w:rsidR="001F6D6C" w:rsidRDefault="001F6D6C" w:rsidP="00E02ABA">
      <w:pPr>
        <w:numPr>
          <w:ilvl w:val="0"/>
          <w:numId w:val="60"/>
        </w:numPr>
        <w:tabs>
          <w:tab w:val="left" w:pos="1276"/>
        </w:tabs>
        <w:suppressAutoHyphens w:val="0"/>
        <w:spacing w:line="360" w:lineRule="auto"/>
        <w:jc w:val="both"/>
        <w:rPr>
          <w:sz w:val="28"/>
        </w:rPr>
      </w:pPr>
      <w:r>
        <w:rPr>
          <w:sz w:val="28"/>
        </w:rPr>
        <w:t>Zórawski С. Trzydzieści lat zorganizowanej walki z gruźlica bydla w Polsce // Zycie veter.–1989.–R.64.–№ 10.–S.290–295.</w:t>
      </w:r>
    </w:p>
    <w:p w:rsidR="001F6D6C" w:rsidRDefault="001F6D6C" w:rsidP="001F6D6C">
      <w:pPr>
        <w:tabs>
          <w:tab w:val="left" w:pos="1276"/>
        </w:tabs>
        <w:spacing w:line="360" w:lineRule="auto"/>
        <w:jc w:val="both"/>
      </w:pPr>
    </w:p>
    <w:p w:rsidR="00FF2BBD" w:rsidRPr="005A4411" w:rsidRDefault="00FF2BBD" w:rsidP="007B6971">
      <w:pPr>
        <w:spacing w:line="360" w:lineRule="auto"/>
        <w:jc w:val="both"/>
        <w:rPr>
          <w:b/>
          <w:bCs/>
          <w:sz w:val="28"/>
          <w:szCs w:val="28"/>
          <w:lang w:val="uk-UA"/>
        </w:rPr>
        <w:sectPr w:rsidR="00FF2BBD" w:rsidRPr="005A4411">
          <w:headerReference w:type="even" r:id="rId15"/>
          <w:headerReference w:type="default" r:id="rId16"/>
          <w:pgSz w:w="11906" w:h="16838"/>
          <w:pgMar w:top="1418" w:right="851" w:bottom="1418" w:left="1701" w:header="709" w:footer="709" w:gutter="0"/>
          <w:cols w:space="708"/>
          <w:titlePg/>
          <w:docGrid w:linePitch="360"/>
        </w:sectPr>
      </w:pPr>
    </w:p>
    <w:p w:rsidR="000A39DE" w:rsidRDefault="000A39DE" w:rsidP="000A39DE">
      <w:pPr>
        <w:spacing w:line="360" w:lineRule="auto"/>
        <w:jc w:val="both"/>
        <w:rPr>
          <w:lang w:val="uk-UA"/>
        </w:rPr>
      </w:pPr>
    </w:p>
    <w:p w:rsidR="00CB57C0" w:rsidRPr="000A39DE" w:rsidRDefault="00CB57C0" w:rsidP="000A39DE">
      <w:pPr>
        <w:tabs>
          <w:tab w:val="left" w:pos="1080"/>
        </w:tabs>
        <w:spacing w:line="460" w:lineRule="exact"/>
        <w:ind w:left="540" w:hanging="540"/>
        <w:jc w:val="both"/>
        <w:rPr>
          <w:sz w:val="28"/>
          <w:szCs w:val="28"/>
          <w:lang w:val="uk-UA"/>
        </w:rPr>
      </w:pPr>
    </w:p>
    <w:p w:rsidR="00CB57C0" w:rsidRDefault="00CB57C0" w:rsidP="00CB57C0">
      <w:pPr>
        <w:tabs>
          <w:tab w:val="left" w:pos="1080"/>
        </w:tabs>
        <w:spacing w:line="460" w:lineRule="exact"/>
        <w:rPr>
          <w:lang w:val="uk-UA"/>
        </w:rPr>
      </w:pPr>
    </w:p>
    <w:p w:rsidR="00CB57C0" w:rsidRDefault="00CB57C0" w:rsidP="00CB57C0">
      <w:pPr>
        <w:spacing w:line="460" w:lineRule="exact"/>
        <w:ind w:left="360" w:hanging="360"/>
        <w:jc w:val="both"/>
        <w:rPr>
          <w:sz w:val="28"/>
          <w:szCs w:val="28"/>
          <w:lang w:val="uk-UA"/>
        </w:rPr>
      </w:pPr>
    </w:p>
    <w:p w:rsidR="00A76ED0" w:rsidRPr="00E86F03" w:rsidRDefault="00A76ED0" w:rsidP="00A76ED0">
      <w:pPr>
        <w:spacing w:line="360" w:lineRule="auto"/>
        <w:jc w:val="center"/>
        <w:rPr>
          <w:b/>
          <w:sz w:val="28"/>
          <w:szCs w:val="28"/>
          <w:lang w:val="uk-UA"/>
        </w:rPr>
      </w:pPr>
    </w:p>
    <w:p w:rsidR="00065D61" w:rsidRPr="00E86F03" w:rsidRDefault="00065D61" w:rsidP="00A76ED0">
      <w:pPr>
        <w:tabs>
          <w:tab w:val="num" w:pos="1260"/>
        </w:tabs>
        <w:spacing w:line="360" w:lineRule="auto"/>
        <w:ind w:firstLine="900"/>
        <w:jc w:val="center"/>
        <w:rPr>
          <w:b/>
          <w:sz w:val="28"/>
          <w:szCs w:val="28"/>
          <w:lang w:val="uk-UA"/>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7"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18"/>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BA" w:rsidRDefault="00E02ABA">
      <w:r>
        <w:separator/>
      </w:r>
    </w:p>
  </w:endnote>
  <w:endnote w:type="continuationSeparator" w:id="0">
    <w:p w:rsidR="00E02ABA" w:rsidRDefault="00E0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BA" w:rsidRDefault="00E02ABA">
      <w:r>
        <w:separator/>
      </w:r>
    </w:p>
  </w:footnote>
  <w:footnote w:type="continuationSeparator" w:id="0">
    <w:p w:rsidR="00E02ABA" w:rsidRDefault="00E02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D6C" w:rsidRDefault="001F6D6C">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rPr>
      <w:t>4</w:t>
    </w:r>
    <w:r>
      <w:rPr>
        <w:rStyle w:val="af9"/>
      </w:rPr>
      <w:fldChar w:fldCharType="end"/>
    </w:r>
  </w:p>
  <w:p w:rsidR="001F6D6C" w:rsidRDefault="001F6D6C">
    <w:pPr>
      <w:pStyle w:val="affffffff7"/>
      <w:ind w:right="360"/>
      <w:jc w:val="right"/>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D6C" w:rsidRDefault="001F6D6C">
    <w:pPr>
      <w:pStyle w:val="affffffff7"/>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D6C" w:rsidRDefault="001F6D6C">
    <w:pPr>
      <w:pStyle w:val="affffffff7"/>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D6C" w:rsidRDefault="001F6D6C">
    <w:pPr>
      <w:pStyle w:val="affffffff7"/>
      <w:ind w:right="360"/>
      <w:jc w:val="right"/>
    </w:pPr>
    <w:r>
      <w:rPr>
        <w:rStyle w:val="af9"/>
      </w:rPr>
      <w:fldChar w:fldCharType="begin"/>
    </w:r>
    <w:r>
      <w:rPr>
        <w:rStyle w:val="af9"/>
      </w:rPr>
      <w:instrText xml:space="preserve"> PAGE </w:instrText>
    </w:r>
    <w:r>
      <w:rPr>
        <w:rStyle w:val="af9"/>
      </w:rPr>
      <w:fldChar w:fldCharType="separate"/>
    </w:r>
    <w:r>
      <w:rPr>
        <w:rStyle w:val="af9"/>
        <w:noProof/>
      </w:rPr>
      <w:t>14</w:t>
    </w:r>
    <w:r>
      <w:rPr>
        <w:rStyle w:val="af9"/>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D6C" w:rsidRDefault="001F6D6C">
    <w:pPr>
      <w:pStyle w:val="affffffff7"/>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DE" w:rsidRDefault="000A39DE">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160</w:t>
    </w:r>
    <w:r>
      <w:rPr>
        <w:rStyle w:val="af9"/>
      </w:rPr>
      <w:fldChar w:fldCharType="end"/>
    </w:r>
  </w:p>
  <w:p w:rsidR="000A39DE" w:rsidRDefault="000A39DE">
    <w:pPr>
      <w:pStyle w:val="affffffff7"/>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DE" w:rsidRDefault="000A39DE">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1F6D6C">
      <w:rPr>
        <w:rStyle w:val="af9"/>
        <w:noProof/>
      </w:rPr>
      <w:t>25</w:t>
    </w:r>
    <w:r>
      <w:rPr>
        <w:rStyle w:val="af9"/>
      </w:rPr>
      <w:fldChar w:fldCharType="end"/>
    </w:r>
  </w:p>
  <w:p w:rsidR="000A39DE" w:rsidRDefault="000A39DE">
    <w:pPr>
      <w:pStyle w:val="affffffff7"/>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7F336D6"/>
    <w:multiLevelType w:val="singleLevel"/>
    <w:tmpl w:val="D8E0CD14"/>
    <w:lvl w:ilvl="0">
      <w:numFmt w:val="bullet"/>
      <w:lvlText w:val="-"/>
      <w:lvlJc w:val="left"/>
      <w:pPr>
        <w:tabs>
          <w:tab w:val="num" w:pos="720"/>
        </w:tabs>
        <w:ind w:left="720" w:hanging="360"/>
      </w:pPr>
      <w:rPr>
        <w:rFonts w:hint="default"/>
      </w:r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2EE351E"/>
    <w:multiLevelType w:val="singleLevel"/>
    <w:tmpl w:val="D45ED5C4"/>
    <w:lvl w:ilvl="0">
      <w:start w:val="1"/>
      <w:numFmt w:val="decimal"/>
      <w:lvlText w:val="%1."/>
      <w:lvlJc w:val="left"/>
      <w:pPr>
        <w:tabs>
          <w:tab w:val="num" w:pos="360"/>
        </w:tabs>
        <w:ind w:left="360" w:hanging="360"/>
      </w:pPr>
    </w:lvl>
  </w:abstractNum>
  <w:abstractNum w:abstractNumId="43">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2D72424"/>
    <w:multiLevelType w:val="singleLevel"/>
    <w:tmpl w:val="598E3706"/>
    <w:lvl w:ilvl="0">
      <w:start w:val="1"/>
      <w:numFmt w:val="decimal"/>
      <w:lvlText w:val="%1."/>
      <w:lvlJc w:val="left"/>
      <w:pPr>
        <w:tabs>
          <w:tab w:val="num" w:pos="360"/>
        </w:tabs>
        <w:ind w:left="360" w:hanging="360"/>
      </w:pPr>
    </w:lvl>
  </w:abstractNum>
  <w:abstractNum w:abstractNumId="47">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3">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nsid w:val="4F6D5650"/>
    <w:multiLevelType w:val="singleLevel"/>
    <w:tmpl w:val="D24E845E"/>
    <w:lvl w:ilvl="0">
      <w:start w:val="1"/>
      <w:numFmt w:val="decimal"/>
      <w:pStyle w:val="123"/>
      <w:lvlText w:val="%1."/>
      <w:lvlJc w:val="left"/>
      <w:pPr>
        <w:tabs>
          <w:tab w:val="num" w:pos="360"/>
        </w:tabs>
        <w:ind w:left="360" w:hanging="360"/>
      </w:pPr>
    </w:lvl>
  </w:abstractNum>
  <w:abstractNum w:abstractNumId="55">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6">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7">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1">
    <w:nsid w:val="641E262D"/>
    <w:multiLevelType w:val="singleLevel"/>
    <w:tmpl w:val="61B60B62"/>
    <w:lvl w:ilvl="0">
      <w:start w:val="1"/>
      <w:numFmt w:val="decimal"/>
      <w:pStyle w:val="af0"/>
      <w:lvlText w:val="%1."/>
      <w:lvlJc w:val="left"/>
      <w:pPr>
        <w:tabs>
          <w:tab w:val="num" w:pos="510"/>
        </w:tabs>
        <w:ind w:left="510" w:hanging="510"/>
      </w:pPr>
    </w:lvl>
  </w:abstractNum>
  <w:abstractNum w:abstractNumId="62">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3">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4">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5">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78D30C64"/>
    <w:multiLevelType w:val="singleLevel"/>
    <w:tmpl w:val="87182280"/>
    <w:lvl w:ilvl="0">
      <w:start w:val="1"/>
      <w:numFmt w:val="decimal"/>
      <w:lvlText w:val="%1."/>
      <w:lvlJc w:val="left"/>
      <w:pPr>
        <w:tabs>
          <w:tab w:val="num" w:pos="360"/>
        </w:tabs>
        <w:ind w:left="360" w:hanging="36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8"/>
  </w:num>
  <w:num w:numId="38">
    <w:abstractNumId w:val="51"/>
  </w:num>
  <w:num w:numId="39">
    <w:abstractNumId w:val="0"/>
  </w:num>
  <w:num w:numId="40">
    <w:abstractNumId w:val="1"/>
  </w:num>
  <w:num w:numId="41">
    <w:abstractNumId w:val="2"/>
  </w:num>
  <w:num w:numId="42">
    <w:abstractNumId w:val="45"/>
  </w:num>
  <w:num w:numId="43">
    <w:abstractNumId w:val="62"/>
  </w:num>
  <w:num w:numId="44">
    <w:abstractNumId w:val="50"/>
  </w:num>
  <w:num w:numId="45">
    <w:abstractNumId w:val="54"/>
  </w:num>
  <w:num w:numId="46">
    <w:abstractNumId w:val="64"/>
  </w:num>
  <w:num w:numId="47">
    <w:abstractNumId w:val="56"/>
  </w:num>
  <w:num w:numId="48">
    <w:abstractNumId w:val="52"/>
  </w:num>
  <w:num w:numId="49">
    <w:abstractNumId w:val="55"/>
  </w:num>
  <w:num w:numId="50">
    <w:abstractNumId w:val="59"/>
  </w:num>
  <w:num w:numId="51">
    <w:abstractNumId w:val="60"/>
  </w:num>
  <w:num w:numId="52">
    <w:abstractNumId w:val="53"/>
  </w:num>
  <w:num w:numId="53">
    <w:abstractNumId w:val="48"/>
  </w:num>
  <w:num w:numId="54">
    <w:abstractNumId w:val="66"/>
  </w:num>
  <w:num w:numId="55">
    <w:abstractNumId w:val="63"/>
  </w:num>
  <w:num w:numId="56">
    <w:abstractNumId w:val="49"/>
  </w:num>
  <w:num w:numId="57">
    <w:abstractNumId w:val="58"/>
  </w:num>
  <w:num w:numId="58">
    <w:abstractNumId w:val="61"/>
  </w:num>
  <w:num w:numId="59">
    <w:abstractNumId w:val="46"/>
  </w:num>
  <w:num w:numId="60">
    <w:abstractNumId w:val="67"/>
  </w:num>
  <w:num w:numId="61">
    <w:abstractNumId w:val="42"/>
  </w:num>
  <w:num w:numId="62">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5E64"/>
    <w:rsid w:val="00006BB0"/>
    <w:rsid w:val="000071A8"/>
    <w:rsid w:val="00007646"/>
    <w:rsid w:val="0001041A"/>
    <w:rsid w:val="00010774"/>
    <w:rsid w:val="0001496C"/>
    <w:rsid w:val="0001742F"/>
    <w:rsid w:val="00020746"/>
    <w:rsid w:val="0002113F"/>
    <w:rsid w:val="00023271"/>
    <w:rsid w:val="00023C08"/>
    <w:rsid w:val="000255F2"/>
    <w:rsid w:val="00030297"/>
    <w:rsid w:val="0003202A"/>
    <w:rsid w:val="000371BD"/>
    <w:rsid w:val="000375CA"/>
    <w:rsid w:val="00040187"/>
    <w:rsid w:val="00040372"/>
    <w:rsid w:val="000404D1"/>
    <w:rsid w:val="00041695"/>
    <w:rsid w:val="0004170C"/>
    <w:rsid w:val="00042AC4"/>
    <w:rsid w:val="00044EEE"/>
    <w:rsid w:val="00046361"/>
    <w:rsid w:val="00050275"/>
    <w:rsid w:val="00051685"/>
    <w:rsid w:val="0005299B"/>
    <w:rsid w:val="0005437F"/>
    <w:rsid w:val="000561E5"/>
    <w:rsid w:val="000624A8"/>
    <w:rsid w:val="00062FDD"/>
    <w:rsid w:val="000632B8"/>
    <w:rsid w:val="000652A7"/>
    <w:rsid w:val="00065D61"/>
    <w:rsid w:val="00071117"/>
    <w:rsid w:val="00072F8F"/>
    <w:rsid w:val="00073375"/>
    <w:rsid w:val="00075237"/>
    <w:rsid w:val="00076851"/>
    <w:rsid w:val="00080A3E"/>
    <w:rsid w:val="0008181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39DE"/>
    <w:rsid w:val="000A4888"/>
    <w:rsid w:val="000A56E3"/>
    <w:rsid w:val="000A61F1"/>
    <w:rsid w:val="000A6478"/>
    <w:rsid w:val="000B5103"/>
    <w:rsid w:val="000B778F"/>
    <w:rsid w:val="000C1152"/>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3894"/>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0BF1"/>
    <w:rsid w:val="00151077"/>
    <w:rsid w:val="00152934"/>
    <w:rsid w:val="00152E36"/>
    <w:rsid w:val="001554D8"/>
    <w:rsid w:val="00155598"/>
    <w:rsid w:val="00155A06"/>
    <w:rsid w:val="00155A25"/>
    <w:rsid w:val="001573D9"/>
    <w:rsid w:val="00161F23"/>
    <w:rsid w:val="001622EC"/>
    <w:rsid w:val="00162632"/>
    <w:rsid w:val="00162753"/>
    <w:rsid w:val="00162A81"/>
    <w:rsid w:val="001663A9"/>
    <w:rsid w:val="00166E48"/>
    <w:rsid w:val="0017787E"/>
    <w:rsid w:val="00181293"/>
    <w:rsid w:val="00181372"/>
    <w:rsid w:val="00184441"/>
    <w:rsid w:val="00187408"/>
    <w:rsid w:val="0018776F"/>
    <w:rsid w:val="0019483C"/>
    <w:rsid w:val="00196061"/>
    <w:rsid w:val="00196CF1"/>
    <w:rsid w:val="00197035"/>
    <w:rsid w:val="001A197B"/>
    <w:rsid w:val="001A27D5"/>
    <w:rsid w:val="001A4B8C"/>
    <w:rsid w:val="001A5E82"/>
    <w:rsid w:val="001A688E"/>
    <w:rsid w:val="001A692E"/>
    <w:rsid w:val="001A6FC9"/>
    <w:rsid w:val="001B019F"/>
    <w:rsid w:val="001B1091"/>
    <w:rsid w:val="001B223E"/>
    <w:rsid w:val="001B4376"/>
    <w:rsid w:val="001B4BBD"/>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1ECE"/>
    <w:rsid w:val="001F66E7"/>
    <w:rsid w:val="001F6D6C"/>
    <w:rsid w:val="001F70AE"/>
    <w:rsid w:val="001F7920"/>
    <w:rsid w:val="00200AF4"/>
    <w:rsid w:val="00201DFB"/>
    <w:rsid w:val="0020387D"/>
    <w:rsid w:val="0020401E"/>
    <w:rsid w:val="002048F5"/>
    <w:rsid w:val="002066DB"/>
    <w:rsid w:val="00206C75"/>
    <w:rsid w:val="0021207A"/>
    <w:rsid w:val="0021227E"/>
    <w:rsid w:val="00214C91"/>
    <w:rsid w:val="00215EDD"/>
    <w:rsid w:val="00216C14"/>
    <w:rsid w:val="00217AF1"/>
    <w:rsid w:val="002200AC"/>
    <w:rsid w:val="00223383"/>
    <w:rsid w:val="00225575"/>
    <w:rsid w:val="00225E27"/>
    <w:rsid w:val="0023008C"/>
    <w:rsid w:val="00231850"/>
    <w:rsid w:val="002322CF"/>
    <w:rsid w:val="002343B5"/>
    <w:rsid w:val="0023674D"/>
    <w:rsid w:val="0024044A"/>
    <w:rsid w:val="002406FF"/>
    <w:rsid w:val="00243054"/>
    <w:rsid w:val="00243305"/>
    <w:rsid w:val="00245E07"/>
    <w:rsid w:val="00247022"/>
    <w:rsid w:val="00250E28"/>
    <w:rsid w:val="00250EF9"/>
    <w:rsid w:val="0025181A"/>
    <w:rsid w:val="002530A0"/>
    <w:rsid w:val="002531E9"/>
    <w:rsid w:val="00254154"/>
    <w:rsid w:val="00254562"/>
    <w:rsid w:val="0025566B"/>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95A88"/>
    <w:rsid w:val="002A0950"/>
    <w:rsid w:val="002A1B6A"/>
    <w:rsid w:val="002A1E19"/>
    <w:rsid w:val="002A24D7"/>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D6496"/>
    <w:rsid w:val="002E0D82"/>
    <w:rsid w:val="002E1E08"/>
    <w:rsid w:val="002E27BA"/>
    <w:rsid w:val="002E284B"/>
    <w:rsid w:val="002E2B12"/>
    <w:rsid w:val="002E3705"/>
    <w:rsid w:val="002E41F0"/>
    <w:rsid w:val="002E4EE0"/>
    <w:rsid w:val="002E7C75"/>
    <w:rsid w:val="002F01FE"/>
    <w:rsid w:val="002F0E53"/>
    <w:rsid w:val="002F142F"/>
    <w:rsid w:val="002F1575"/>
    <w:rsid w:val="002F1BEC"/>
    <w:rsid w:val="002F5991"/>
    <w:rsid w:val="002F7CAF"/>
    <w:rsid w:val="00300AE0"/>
    <w:rsid w:val="0030114A"/>
    <w:rsid w:val="003015D7"/>
    <w:rsid w:val="0030185F"/>
    <w:rsid w:val="00302850"/>
    <w:rsid w:val="00302DFA"/>
    <w:rsid w:val="0030469D"/>
    <w:rsid w:val="00304F1E"/>
    <w:rsid w:val="00305A59"/>
    <w:rsid w:val="003066D3"/>
    <w:rsid w:val="003070C6"/>
    <w:rsid w:val="003102ED"/>
    <w:rsid w:val="00310B57"/>
    <w:rsid w:val="00311AF5"/>
    <w:rsid w:val="00311C70"/>
    <w:rsid w:val="00312315"/>
    <w:rsid w:val="00312F4F"/>
    <w:rsid w:val="0031406D"/>
    <w:rsid w:val="00314A13"/>
    <w:rsid w:val="0031649C"/>
    <w:rsid w:val="00320501"/>
    <w:rsid w:val="00321565"/>
    <w:rsid w:val="00326BE5"/>
    <w:rsid w:val="00327295"/>
    <w:rsid w:val="00327F45"/>
    <w:rsid w:val="00334A60"/>
    <w:rsid w:val="00337111"/>
    <w:rsid w:val="0034094A"/>
    <w:rsid w:val="00341397"/>
    <w:rsid w:val="00342440"/>
    <w:rsid w:val="00342491"/>
    <w:rsid w:val="00342CD1"/>
    <w:rsid w:val="00343708"/>
    <w:rsid w:val="0034501B"/>
    <w:rsid w:val="0035068C"/>
    <w:rsid w:val="00351C39"/>
    <w:rsid w:val="00351F51"/>
    <w:rsid w:val="00353320"/>
    <w:rsid w:val="0035334E"/>
    <w:rsid w:val="00353967"/>
    <w:rsid w:val="00357DED"/>
    <w:rsid w:val="00361BF8"/>
    <w:rsid w:val="00361CD4"/>
    <w:rsid w:val="00366DC0"/>
    <w:rsid w:val="00370E10"/>
    <w:rsid w:val="00371074"/>
    <w:rsid w:val="00371F61"/>
    <w:rsid w:val="003723CF"/>
    <w:rsid w:val="00373B65"/>
    <w:rsid w:val="00383B3E"/>
    <w:rsid w:val="00390273"/>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3A40"/>
    <w:rsid w:val="003C5161"/>
    <w:rsid w:val="003C63D1"/>
    <w:rsid w:val="003C6BE6"/>
    <w:rsid w:val="003D2931"/>
    <w:rsid w:val="003D4FB4"/>
    <w:rsid w:val="003D58DB"/>
    <w:rsid w:val="003E3271"/>
    <w:rsid w:val="003E5A4D"/>
    <w:rsid w:val="003E651B"/>
    <w:rsid w:val="003F02D9"/>
    <w:rsid w:val="003F1EBF"/>
    <w:rsid w:val="003F231F"/>
    <w:rsid w:val="003F3645"/>
    <w:rsid w:val="004001AC"/>
    <w:rsid w:val="00400D66"/>
    <w:rsid w:val="004028F7"/>
    <w:rsid w:val="00402B41"/>
    <w:rsid w:val="00403B6D"/>
    <w:rsid w:val="0040585D"/>
    <w:rsid w:val="00406088"/>
    <w:rsid w:val="0040611F"/>
    <w:rsid w:val="00407F9D"/>
    <w:rsid w:val="004102F1"/>
    <w:rsid w:val="0041071B"/>
    <w:rsid w:val="00411303"/>
    <w:rsid w:val="0041137F"/>
    <w:rsid w:val="00411717"/>
    <w:rsid w:val="00413C9C"/>
    <w:rsid w:val="00413F08"/>
    <w:rsid w:val="00414194"/>
    <w:rsid w:val="00415CF0"/>
    <w:rsid w:val="004168E5"/>
    <w:rsid w:val="00417AB3"/>
    <w:rsid w:val="00420AAE"/>
    <w:rsid w:val="00420E35"/>
    <w:rsid w:val="004230E1"/>
    <w:rsid w:val="00424467"/>
    <w:rsid w:val="00425DC1"/>
    <w:rsid w:val="004273DF"/>
    <w:rsid w:val="00427C57"/>
    <w:rsid w:val="00430FAA"/>
    <w:rsid w:val="004313DD"/>
    <w:rsid w:val="00431B39"/>
    <w:rsid w:val="004324FC"/>
    <w:rsid w:val="0043255A"/>
    <w:rsid w:val="00434E2B"/>
    <w:rsid w:val="00435007"/>
    <w:rsid w:val="00443032"/>
    <w:rsid w:val="004434E2"/>
    <w:rsid w:val="004438AE"/>
    <w:rsid w:val="004446D6"/>
    <w:rsid w:val="00444E7A"/>
    <w:rsid w:val="00447C7D"/>
    <w:rsid w:val="00447DDE"/>
    <w:rsid w:val="0045076A"/>
    <w:rsid w:val="00453A09"/>
    <w:rsid w:val="00455459"/>
    <w:rsid w:val="00455A14"/>
    <w:rsid w:val="00456207"/>
    <w:rsid w:val="00457062"/>
    <w:rsid w:val="00460BA4"/>
    <w:rsid w:val="0046163F"/>
    <w:rsid w:val="0046167F"/>
    <w:rsid w:val="00463D1B"/>
    <w:rsid w:val="0046647E"/>
    <w:rsid w:val="00466BE9"/>
    <w:rsid w:val="00467071"/>
    <w:rsid w:val="0047062C"/>
    <w:rsid w:val="00470936"/>
    <w:rsid w:val="00471A16"/>
    <w:rsid w:val="004726FD"/>
    <w:rsid w:val="00474560"/>
    <w:rsid w:val="00474B03"/>
    <w:rsid w:val="00477220"/>
    <w:rsid w:val="0048188D"/>
    <w:rsid w:val="00481E98"/>
    <w:rsid w:val="004827DC"/>
    <w:rsid w:val="00486503"/>
    <w:rsid w:val="004866F1"/>
    <w:rsid w:val="00487429"/>
    <w:rsid w:val="0049086C"/>
    <w:rsid w:val="004942BD"/>
    <w:rsid w:val="00494596"/>
    <w:rsid w:val="00496A5A"/>
    <w:rsid w:val="00496D9B"/>
    <w:rsid w:val="004973A5"/>
    <w:rsid w:val="004A256F"/>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2DDF"/>
    <w:rsid w:val="004C3B30"/>
    <w:rsid w:val="004C4F46"/>
    <w:rsid w:val="004C647D"/>
    <w:rsid w:val="004C6BDF"/>
    <w:rsid w:val="004C7E0B"/>
    <w:rsid w:val="004D0EB2"/>
    <w:rsid w:val="004D1E65"/>
    <w:rsid w:val="004D1E66"/>
    <w:rsid w:val="004D40D8"/>
    <w:rsid w:val="004D42FD"/>
    <w:rsid w:val="004D4F27"/>
    <w:rsid w:val="004D53C1"/>
    <w:rsid w:val="004E21C4"/>
    <w:rsid w:val="004E3BB6"/>
    <w:rsid w:val="004E43A8"/>
    <w:rsid w:val="004F03AF"/>
    <w:rsid w:val="004F1609"/>
    <w:rsid w:val="004F6B1B"/>
    <w:rsid w:val="004F6C92"/>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5981"/>
    <w:rsid w:val="0053658E"/>
    <w:rsid w:val="00537E81"/>
    <w:rsid w:val="00540FA0"/>
    <w:rsid w:val="0054129D"/>
    <w:rsid w:val="00541480"/>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57FA9"/>
    <w:rsid w:val="00560D82"/>
    <w:rsid w:val="00566598"/>
    <w:rsid w:val="00571220"/>
    <w:rsid w:val="00574CD2"/>
    <w:rsid w:val="005754E0"/>
    <w:rsid w:val="00575919"/>
    <w:rsid w:val="005760E9"/>
    <w:rsid w:val="00576C1A"/>
    <w:rsid w:val="00577305"/>
    <w:rsid w:val="0057795A"/>
    <w:rsid w:val="005803EE"/>
    <w:rsid w:val="005816E8"/>
    <w:rsid w:val="005868C0"/>
    <w:rsid w:val="00591ABA"/>
    <w:rsid w:val="00592471"/>
    <w:rsid w:val="0059285F"/>
    <w:rsid w:val="0059755D"/>
    <w:rsid w:val="00597AC1"/>
    <w:rsid w:val="00597B16"/>
    <w:rsid w:val="00597E33"/>
    <w:rsid w:val="005A0040"/>
    <w:rsid w:val="005A2875"/>
    <w:rsid w:val="005A2AE7"/>
    <w:rsid w:val="005A2E5F"/>
    <w:rsid w:val="005A388A"/>
    <w:rsid w:val="005A4411"/>
    <w:rsid w:val="005A4EFD"/>
    <w:rsid w:val="005A6080"/>
    <w:rsid w:val="005A6BA7"/>
    <w:rsid w:val="005B0D87"/>
    <w:rsid w:val="005B16C4"/>
    <w:rsid w:val="005B3130"/>
    <w:rsid w:val="005B3DD8"/>
    <w:rsid w:val="005B5E30"/>
    <w:rsid w:val="005B7A3E"/>
    <w:rsid w:val="005C061A"/>
    <w:rsid w:val="005C0E6E"/>
    <w:rsid w:val="005C189B"/>
    <w:rsid w:val="005C3CE3"/>
    <w:rsid w:val="005C4CE2"/>
    <w:rsid w:val="005C4E92"/>
    <w:rsid w:val="005C5F69"/>
    <w:rsid w:val="005C731C"/>
    <w:rsid w:val="005D4493"/>
    <w:rsid w:val="005E277E"/>
    <w:rsid w:val="005E2FD3"/>
    <w:rsid w:val="005F1E57"/>
    <w:rsid w:val="005F34CD"/>
    <w:rsid w:val="005F3E2E"/>
    <w:rsid w:val="005F4969"/>
    <w:rsid w:val="005F6D71"/>
    <w:rsid w:val="006002B7"/>
    <w:rsid w:val="00600D4B"/>
    <w:rsid w:val="00602122"/>
    <w:rsid w:val="00602226"/>
    <w:rsid w:val="00602546"/>
    <w:rsid w:val="006028F4"/>
    <w:rsid w:val="0060365B"/>
    <w:rsid w:val="0060557B"/>
    <w:rsid w:val="0060768C"/>
    <w:rsid w:val="00610D55"/>
    <w:rsid w:val="00612DF3"/>
    <w:rsid w:val="006152B6"/>
    <w:rsid w:val="00616243"/>
    <w:rsid w:val="006166AF"/>
    <w:rsid w:val="00616BC2"/>
    <w:rsid w:val="00616E4F"/>
    <w:rsid w:val="006221E3"/>
    <w:rsid w:val="006225B8"/>
    <w:rsid w:val="006244A2"/>
    <w:rsid w:val="006253F5"/>
    <w:rsid w:val="00632AC2"/>
    <w:rsid w:val="00634490"/>
    <w:rsid w:val="00635355"/>
    <w:rsid w:val="00637646"/>
    <w:rsid w:val="00637D15"/>
    <w:rsid w:val="00640B23"/>
    <w:rsid w:val="00642C56"/>
    <w:rsid w:val="00643237"/>
    <w:rsid w:val="00643534"/>
    <w:rsid w:val="00643854"/>
    <w:rsid w:val="006441F0"/>
    <w:rsid w:val="006442A0"/>
    <w:rsid w:val="0064487E"/>
    <w:rsid w:val="00645F7B"/>
    <w:rsid w:val="00646A1F"/>
    <w:rsid w:val="00647E9E"/>
    <w:rsid w:val="00650A1A"/>
    <w:rsid w:val="00650F42"/>
    <w:rsid w:val="00652BD4"/>
    <w:rsid w:val="00654DEF"/>
    <w:rsid w:val="00655AC5"/>
    <w:rsid w:val="00662FEB"/>
    <w:rsid w:val="00663BE8"/>
    <w:rsid w:val="006657E2"/>
    <w:rsid w:val="006674B8"/>
    <w:rsid w:val="00670C57"/>
    <w:rsid w:val="00680625"/>
    <w:rsid w:val="00680A81"/>
    <w:rsid w:val="0068412F"/>
    <w:rsid w:val="00684918"/>
    <w:rsid w:val="00687553"/>
    <w:rsid w:val="00687AF5"/>
    <w:rsid w:val="00690275"/>
    <w:rsid w:val="00693A8E"/>
    <w:rsid w:val="0069611D"/>
    <w:rsid w:val="00697A55"/>
    <w:rsid w:val="006A0054"/>
    <w:rsid w:val="006A1105"/>
    <w:rsid w:val="006A435E"/>
    <w:rsid w:val="006A5936"/>
    <w:rsid w:val="006A7080"/>
    <w:rsid w:val="006B04EB"/>
    <w:rsid w:val="006B0ECD"/>
    <w:rsid w:val="006B1B0A"/>
    <w:rsid w:val="006B2361"/>
    <w:rsid w:val="006B2411"/>
    <w:rsid w:val="006B3544"/>
    <w:rsid w:val="006B4767"/>
    <w:rsid w:val="006B4C3D"/>
    <w:rsid w:val="006B505A"/>
    <w:rsid w:val="006B78F1"/>
    <w:rsid w:val="006C05FB"/>
    <w:rsid w:val="006C1C80"/>
    <w:rsid w:val="006C2EF2"/>
    <w:rsid w:val="006C4955"/>
    <w:rsid w:val="006C72C3"/>
    <w:rsid w:val="006C7AF2"/>
    <w:rsid w:val="006C7D70"/>
    <w:rsid w:val="006D0AD3"/>
    <w:rsid w:val="006D25D4"/>
    <w:rsid w:val="006D28A0"/>
    <w:rsid w:val="006D6977"/>
    <w:rsid w:val="006E10F1"/>
    <w:rsid w:val="006E182A"/>
    <w:rsid w:val="006E6019"/>
    <w:rsid w:val="006E7E6B"/>
    <w:rsid w:val="006F0333"/>
    <w:rsid w:val="006F0769"/>
    <w:rsid w:val="006F1417"/>
    <w:rsid w:val="006F299A"/>
    <w:rsid w:val="006F755F"/>
    <w:rsid w:val="006F7A89"/>
    <w:rsid w:val="00700395"/>
    <w:rsid w:val="00700A9A"/>
    <w:rsid w:val="00707242"/>
    <w:rsid w:val="0071065D"/>
    <w:rsid w:val="00712775"/>
    <w:rsid w:val="00714EB5"/>
    <w:rsid w:val="0071510D"/>
    <w:rsid w:val="00716F85"/>
    <w:rsid w:val="00717792"/>
    <w:rsid w:val="00720B94"/>
    <w:rsid w:val="00726C2E"/>
    <w:rsid w:val="00726F97"/>
    <w:rsid w:val="00727B28"/>
    <w:rsid w:val="00727CA0"/>
    <w:rsid w:val="0073110A"/>
    <w:rsid w:val="007348FB"/>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1163"/>
    <w:rsid w:val="00793F75"/>
    <w:rsid w:val="007945B0"/>
    <w:rsid w:val="00794799"/>
    <w:rsid w:val="0079582D"/>
    <w:rsid w:val="00796CBC"/>
    <w:rsid w:val="007A0ABB"/>
    <w:rsid w:val="007A3A4A"/>
    <w:rsid w:val="007A4DE4"/>
    <w:rsid w:val="007A6113"/>
    <w:rsid w:val="007A6E26"/>
    <w:rsid w:val="007B0B78"/>
    <w:rsid w:val="007B6971"/>
    <w:rsid w:val="007C17F3"/>
    <w:rsid w:val="007C18D4"/>
    <w:rsid w:val="007C2E1C"/>
    <w:rsid w:val="007C4F17"/>
    <w:rsid w:val="007C5103"/>
    <w:rsid w:val="007C548E"/>
    <w:rsid w:val="007C7291"/>
    <w:rsid w:val="007C7837"/>
    <w:rsid w:val="007D1239"/>
    <w:rsid w:val="007D2A15"/>
    <w:rsid w:val="007D349A"/>
    <w:rsid w:val="007D39BE"/>
    <w:rsid w:val="007E078C"/>
    <w:rsid w:val="007E0D1A"/>
    <w:rsid w:val="007E16C4"/>
    <w:rsid w:val="007E3165"/>
    <w:rsid w:val="007E5068"/>
    <w:rsid w:val="007E5161"/>
    <w:rsid w:val="007E518E"/>
    <w:rsid w:val="007E66DB"/>
    <w:rsid w:val="007E7625"/>
    <w:rsid w:val="007F1F35"/>
    <w:rsid w:val="007F3184"/>
    <w:rsid w:val="007F36DA"/>
    <w:rsid w:val="007F530C"/>
    <w:rsid w:val="007F7A29"/>
    <w:rsid w:val="00800E32"/>
    <w:rsid w:val="00802229"/>
    <w:rsid w:val="00802423"/>
    <w:rsid w:val="00803975"/>
    <w:rsid w:val="0080742A"/>
    <w:rsid w:val="00807BA0"/>
    <w:rsid w:val="00813104"/>
    <w:rsid w:val="00816412"/>
    <w:rsid w:val="00817738"/>
    <w:rsid w:val="00820AEC"/>
    <w:rsid w:val="00821FBF"/>
    <w:rsid w:val="0082285C"/>
    <w:rsid w:val="00824A9F"/>
    <w:rsid w:val="008307B2"/>
    <w:rsid w:val="00830C59"/>
    <w:rsid w:val="00830C5C"/>
    <w:rsid w:val="00831383"/>
    <w:rsid w:val="008322C5"/>
    <w:rsid w:val="008327B1"/>
    <w:rsid w:val="00833E4A"/>
    <w:rsid w:val="008373B3"/>
    <w:rsid w:val="00840EC3"/>
    <w:rsid w:val="00842EDB"/>
    <w:rsid w:val="00844694"/>
    <w:rsid w:val="00844AE1"/>
    <w:rsid w:val="00846A3F"/>
    <w:rsid w:val="00850F24"/>
    <w:rsid w:val="00850F56"/>
    <w:rsid w:val="00854428"/>
    <w:rsid w:val="00854667"/>
    <w:rsid w:val="008559F7"/>
    <w:rsid w:val="00855D5D"/>
    <w:rsid w:val="00855E0D"/>
    <w:rsid w:val="00857A6A"/>
    <w:rsid w:val="00860557"/>
    <w:rsid w:val="008607F0"/>
    <w:rsid w:val="00863007"/>
    <w:rsid w:val="00863178"/>
    <w:rsid w:val="00863266"/>
    <w:rsid w:val="00863339"/>
    <w:rsid w:val="00864733"/>
    <w:rsid w:val="00864F6C"/>
    <w:rsid w:val="00865432"/>
    <w:rsid w:val="008666D1"/>
    <w:rsid w:val="008708F9"/>
    <w:rsid w:val="00872215"/>
    <w:rsid w:val="0087374D"/>
    <w:rsid w:val="00873784"/>
    <w:rsid w:val="008739B7"/>
    <w:rsid w:val="008740A3"/>
    <w:rsid w:val="00874EF6"/>
    <w:rsid w:val="00876327"/>
    <w:rsid w:val="0087703A"/>
    <w:rsid w:val="00877AA5"/>
    <w:rsid w:val="00880281"/>
    <w:rsid w:val="008803AF"/>
    <w:rsid w:val="00882736"/>
    <w:rsid w:val="0088465A"/>
    <w:rsid w:val="00885A91"/>
    <w:rsid w:val="00885E2D"/>
    <w:rsid w:val="00886B4E"/>
    <w:rsid w:val="0089177A"/>
    <w:rsid w:val="00892436"/>
    <w:rsid w:val="0089415E"/>
    <w:rsid w:val="0089625E"/>
    <w:rsid w:val="00896549"/>
    <w:rsid w:val="00896C58"/>
    <w:rsid w:val="008A1C58"/>
    <w:rsid w:val="008A1CFC"/>
    <w:rsid w:val="008A2403"/>
    <w:rsid w:val="008A3B27"/>
    <w:rsid w:val="008A48F5"/>
    <w:rsid w:val="008A565C"/>
    <w:rsid w:val="008A566C"/>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314A"/>
    <w:rsid w:val="008F5213"/>
    <w:rsid w:val="008F656A"/>
    <w:rsid w:val="008F7511"/>
    <w:rsid w:val="00900797"/>
    <w:rsid w:val="009013C5"/>
    <w:rsid w:val="00902A7A"/>
    <w:rsid w:val="009031DC"/>
    <w:rsid w:val="00907B3C"/>
    <w:rsid w:val="009166E8"/>
    <w:rsid w:val="00921441"/>
    <w:rsid w:val="00925BB8"/>
    <w:rsid w:val="0092636F"/>
    <w:rsid w:val="00926D93"/>
    <w:rsid w:val="00930253"/>
    <w:rsid w:val="00930E31"/>
    <w:rsid w:val="00931872"/>
    <w:rsid w:val="00933100"/>
    <w:rsid w:val="00935F1E"/>
    <w:rsid w:val="00937513"/>
    <w:rsid w:val="009379A7"/>
    <w:rsid w:val="00940655"/>
    <w:rsid w:val="00940CD9"/>
    <w:rsid w:val="009411FF"/>
    <w:rsid w:val="00941BB0"/>
    <w:rsid w:val="00941E23"/>
    <w:rsid w:val="0094228A"/>
    <w:rsid w:val="00942571"/>
    <w:rsid w:val="00945487"/>
    <w:rsid w:val="00945794"/>
    <w:rsid w:val="0094629F"/>
    <w:rsid w:val="009536CB"/>
    <w:rsid w:val="009546F7"/>
    <w:rsid w:val="00956A02"/>
    <w:rsid w:val="009573C4"/>
    <w:rsid w:val="0095762A"/>
    <w:rsid w:val="00957FD8"/>
    <w:rsid w:val="00961C1C"/>
    <w:rsid w:val="009621BA"/>
    <w:rsid w:val="00962949"/>
    <w:rsid w:val="00964165"/>
    <w:rsid w:val="0096429C"/>
    <w:rsid w:val="009654A3"/>
    <w:rsid w:val="009673CA"/>
    <w:rsid w:val="00967836"/>
    <w:rsid w:val="009708C1"/>
    <w:rsid w:val="00971131"/>
    <w:rsid w:val="009723CA"/>
    <w:rsid w:val="00973233"/>
    <w:rsid w:val="009732EF"/>
    <w:rsid w:val="00973CC1"/>
    <w:rsid w:val="00974B7C"/>
    <w:rsid w:val="00976556"/>
    <w:rsid w:val="0097734F"/>
    <w:rsid w:val="0097772C"/>
    <w:rsid w:val="009818ED"/>
    <w:rsid w:val="00981E35"/>
    <w:rsid w:val="00984220"/>
    <w:rsid w:val="00984C0E"/>
    <w:rsid w:val="0098594A"/>
    <w:rsid w:val="00987157"/>
    <w:rsid w:val="00991213"/>
    <w:rsid w:val="00992C5D"/>
    <w:rsid w:val="00994B98"/>
    <w:rsid w:val="00995574"/>
    <w:rsid w:val="00996918"/>
    <w:rsid w:val="00996A17"/>
    <w:rsid w:val="00996C85"/>
    <w:rsid w:val="00997598"/>
    <w:rsid w:val="009A2709"/>
    <w:rsid w:val="009A2F16"/>
    <w:rsid w:val="009A6059"/>
    <w:rsid w:val="009B2731"/>
    <w:rsid w:val="009B3919"/>
    <w:rsid w:val="009B39F2"/>
    <w:rsid w:val="009B3CA4"/>
    <w:rsid w:val="009B5F24"/>
    <w:rsid w:val="009B7658"/>
    <w:rsid w:val="009C1E4B"/>
    <w:rsid w:val="009C2BDE"/>
    <w:rsid w:val="009C2DC7"/>
    <w:rsid w:val="009C325E"/>
    <w:rsid w:val="009C3802"/>
    <w:rsid w:val="009C50EA"/>
    <w:rsid w:val="009C5754"/>
    <w:rsid w:val="009C7D55"/>
    <w:rsid w:val="009D105D"/>
    <w:rsid w:val="009D19C2"/>
    <w:rsid w:val="009D347F"/>
    <w:rsid w:val="009D350E"/>
    <w:rsid w:val="009D48F0"/>
    <w:rsid w:val="009D4CB8"/>
    <w:rsid w:val="009D70F0"/>
    <w:rsid w:val="009D7186"/>
    <w:rsid w:val="009E4969"/>
    <w:rsid w:val="009E72D1"/>
    <w:rsid w:val="009E766C"/>
    <w:rsid w:val="009F0590"/>
    <w:rsid w:val="009F396A"/>
    <w:rsid w:val="009F3BC7"/>
    <w:rsid w:val="009F4BD2"/>
    <w:rsid w:val="009F6633"/>
    <w:rsid w:val="009F7EAC"/>
    <w:rsid w:val="00A0133D"/>
    <w:rsid w:val="00A021F2"/>
    <w:rsid w:val="00A028D9"/>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1583"/>
    <w:rsid w:val="00A521E0"/>
    <w:rsid w:val="00A52A91"/>
    <w:rsid w:val="00A531B5"/>
    <w:rsid w:val="00A532BC"/>
    <w:rsid w:val="00A55659"/>
    <w:rsid w:val="00A557C7"/>
    <w:rsid w:val="00A5683F"/>
    <w:rsid w:val="00A569F3"/>
    <w:rsid w:val="00A617E5"/>
    <w:rsid w:val="00A640AD"/>
    <w:rsid w:val="00A6514B"/>
    <w:rsid w:val="00A6532E"/>
    <w:rsid w:val="00A66092"/>
    <w:rsid w:val="00A66268"/>
    <w:rsid w:val="00A67340"/>
    <w:rsid w:val="00A67761"/>
    <w:rsid w:val="00A72C86"/>
    <w:rsid w:val="00A76ED0"/>
    <w:rsid w:val="00A76F42"/>
    <w:rsid w:val="00A814A4"/>
    <w:rsid w:val="00A8167B"/>
    <w:rsid w:val="00A84733"/>
    <w:rsid w:val="00A8571A"/>
    <w:rsid w:val="00A87C56"/>
    <w:rsid w:val="00A90284"/>
    <w:rsid w:val="00A927A0"/>
    <w:rsid w:val="00A93456"/>
    <w:rsid w:val="00A94368"/>
    <w:rsid w:val="00A9472A"/>
    <w:rsid w:val="00A96C62"/>
    <w:rsid w:val="00AA13C0"/>
    <w:rsid w:val="00AA1FC9"/>
    <w:rsid w:val="00AA27BD"/>
    <w:rsid w:val="00AA2DB9"/>
    <w:rsid w:val="00AA35CC"/>
    <w:rsid w:val="00AA7C46"/>
    <w:rsid w:val="00AB4B29"/>
    <w:rsid w:val="00AC0920"/>
    <w:rsid w:val="00AC117C"/>
    <w:rsid w:val="00AC1A68"/>
    <w:rsid w:val="00AC1CB8"/>
    <w:rsid w:val="00AC454C"/>
    <w:rsid w:val="00AC5CFA"/>
    <w:rsid w:val="00AC5F6C"/>
    <w:rsid w:val="00AC7317"/>
    <w:rsid w:val="00AD01B6"/>
    <w:rsid w:val="00AD0C70"/>
    <w:rsid w:val="00AD346B"/>
    <w:rsid w:val="00AD53AE"/>
    <w:rsid w:val="00AD75CF"/>
    <w:rsid w:val="00AE0187"/>
    <w:rsid w:val="00AE1804"/>
    <w:rsid w:val="00AE229E"/>
    <w:rsid w:val="00AE2656"/>
    <w:rsid w:val="00AE2E3C"/>
    <w:rsid w:val="00AE4559"/>
    <w:rsid w:val="00AE488B"/>
    <w:rsid w:val="00AF0A40"/>
    <w:rsid w:val="00AF101A"/>
    <w:rsid w:val="00AF3BE5"/>
    <w:rsid w:val="00AF5500"/>
    <w:rsid w:val="00AF649C"/>
    <w:rsid w:val="00B00AA0"/>
    <w:rsid w:val="00B01DD9"/>
    <w:rsid w:val="00B01F85"/>
    <w:rsid w:val="00B0207B"/>
    <w:rsid w:val="00B02726"/>
    <w:rsid w:val="00B02945"/>
    <w:rsid w:val="00B06CD7"/>
    <w:rsid w:val="00B0787D"/>
    <w:rsid w:val="00B07A45"/>
    <w:rsid w:val="00B1230A"/>
    <w:rsid w:val="00B132B9"/>
    <w:rsid w:val="00B15527"/>
    <w:rsid w:val="00B17097"/>
    <w:rsid w:val="00B2095C"/>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2E3F"/>
    <w:rsid w:val="00B46023"/>
    <w:rsid w:val="00B46ED5"/>
    <w:rsid w:val="00B50083"/>
    <w:rsid w:val="00B50795"/>
    <w:rsid w:val="00B50A13"/>
    <w:rsid w:val="00B51806"/>
    <w:rsid w:val="00B52F20"/>
    <w:rsid w:val="00B53BD0"/>
    <w:rsid w:val="00B55DC8"/>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81D"/>
    <w:rsid w:val="00B84E7D"/>
    <w:rsid w:val="00B90BA3"/>
    <w:rsid w:val="00B9341B"/>
    <w:rsid w:val="00B95492"/>
    <w:rsid w:val="00B96B45"/>
    <w:rsid w:val="00BA0623"/>
    <w:rsid w:val="00BA1512"/>
    <w:rsid w:val="00BA3A4E"/>
    <w:rsid w:val="00BA78D8"/>
    <w:rsid w:val="00BB0D1A"/>
    <w:rsid w:val="00BB224D"/>
    <w:rsid w:val="00BB3448"/>
    <w:rsid w:val="00BB597F"/>
    <w:rsid w:val="00BB5C74"/>
    <w:rsid w:val="00BB6599"/>
    <w:rsid w:val="00BB6AE9"/>
    <w:rsid w:val="00BC0901"/>
    <w:rsid w:val="00BC1525"/>
    <w:rsid w:val="00BC2942"/>
    <w:rsid w:val="00BC2A2C"/>
    <w:rsid w:val="00BC39D5"/>
    <w:rsid w:val="00BC46F7"/>
    <w:rsid w:val="00BC661B"/>
    <w:rsid w:val="00BD148A"/>
    <w:rsid w:val="00BD4E98"/>
    <w:rsid w:val="00BD75F5"/>
    <w:rsid w:val="00BE01B5"/>
    <w:rsid w:val="00BE10F7"/>
    <w:rsid w:val="00BE2339"/>
    <w:rsid w:val="00BE256E"/>
    <w:rsid w:val="00BE2595"/>
    <w:rsid w:val="00BE3DD2"/>
    <w:rsid w:val="00BE6BBF"/>
    <w:rsid w:val="00BE72C2"/>
    <w:rsid w:val="00BE759A"/>
    <w:rsid w:val="00BE7803"/>
    <w:rsid w:val="00BF1277"/>
    <w:rsid w:val="00BF2359"/>
    <w:rsid w:val="00BF3396"/>
    <w:rsid w:val="00BF3A33"/>
    <w:rsid w:val="00BF5374"/>
    <w:rsid w:val="00BF5F04"/>
    <w:rsid w:val="00C0117D"/>
    <w:rsid w:val="00C01EB0"/>
    <w:rsid w:val="00C10772"/>
    <w:rsid w:val="00C1108A"/>
    <w:rsid w:val="00C11DD7"/>
    <w:rsid w:val="00C1567A"/>
    <w:rsid w:val="00C20700"/>
    <w:rsid w:val="00C20DA6"/>
    <w:rsid w:val="00C22DB5"/>
    <w:rsid w:val="00C2400B"/>
    <w:rsid w:val="00C251D4"/>
    <w:rsid w:val="00C27308"/>
    <w:rsid w:val="00C30E55"/>
    <w:rsid w:val="00C32C30"/>
    <w:rsid w:val="00C33781"/>
    <w:rsid w:val="00C34C20"/>
    <w:rsid w:val="00C41A8C"/>
    <w:rsid w:val="00C43AD7"/>
    <w:rsid w:val="00C44D61"/>
    <w:rsid w:val="00C47995"/>
    <w:rsid w:val="00C50948"/>
    <w:rsid w:val="00C50E4C"/>
    <w:rsid w:val="00C51DAB"/>
    <w:rsid w:val="00C51E0B"/>
    <w:rsid w:val="00C53120"/>
    <w:rsid w:val="00C55453"/>
    <w:rsid w:val="00C56704"/>
    <w:rsid w:val="00C57A2C"/>
    <w:rsid w:val="00C57DC8"/>
    <w:rsid w:val="00C57DDE"/>
    <w:rsid w:val="00C60C45"/>
    <w:rsid w:val="00C61439"/>
    <w:rsid w:val="00C62B6D"/>
    <w:rsid w:val="00C65B9C"/>
    <w:rsid w:val="00C70C58"/>
    <w:rsid w:val="00C715DB"/>
    <w:rsid w:val="00C77163"/>
    <w:rsid w:val="00C773E4"/>
    <w:rsid w:val="00C80B51"/>
    <w:rsid w:val="00C81AAD"/>
    <w:rsid w:val="00C84C96"/>
    <w:rsid w:val="00C86C31"/>
    <w:rsid w:val="00C87CAD"/>
    <w:rsid w:val="00C900C1"/>
    <w:rsid w:val="00C914D9"/>
    <w:rsid w:val="00C93557"/>
    <w:rsid w:val="00CA251F"/>
    <w:rsid w:val="00CA2AC2"/>
    <w:rsid w:val="00CA4ED4"/>
    <w:rsid w:val="00CA5214"/>
    <w:rsid w:val="00CA713B"/>
    <w:rsid w:val="00CB106C"/>
    <w:rsid w:val="00CB1C7A"/>
    <w:rsid w:val="00CB57C0"/>
    <w:rsid w:val="00CB58CF"/>
    <w:rsid w:val="00CB5B02"/>
    <w:rsid w:val="00CB74DD"/>
    <w:rsid w:val="00CC009E"/>
    <w:rsid w:val="00CC1B70"/>
    <w:rsid w:val="00CC6B1F"/>
    <w:rsid w:val="00CC6B39"/>
    <w:rsid w:val="00CC6BB0"/>
    <w:rsid w:val="00CC784B"/>
    <w:rsid w:val="00CD018B"/>
    <w:rsid w:val="00CD1677"/>
    <w:rsid w:val="00CD23CD"/>
    <w:rsid w:val="00CD2BB4"/>
    <w:rsid w:val="00CD3B7E"/>
    <w:rsid w:val="00CD4D47"/>
    <w:rsid w:val="00CD7F16"/>
    <w:rsid w:val="00CE227A"/>
    <w:rsid w:val="00CE2459"/>
    <w:rsid w:val="00CE320A"/>
    <w:rsid w:val="00CE3755"/>
    <w:rsid w:val="00CE4CB1"/>
    <w:rsid w:val="00CF01FC"/>
    <w:rsid w:val="00CF117F"/>
    <w:rsid w:val="00CF4349"/>
    <w:rsid w:val="00CF6003"/>
    <w:rsid w:val="00CF6D4E"/>
    <w:rsid w:val="00CF787E"/>
    <w:rsid w:val="00D00FD0"/>
    <w:rsid w:val="00D01CDF"/>
    <w:rsid w:val="00D071A2"/>
    <w:rsid w:val="00D10503"/>
    <w:rsid w:val="00D1222A"/>
    <w:rsid w:val="00D13716"/>
    <w:rsid w:val="00D13A16"/>
    <w:rsid w:val="00D1591A"/>
    <w:rsid w:val="00D20967"/>
    <w:rsid w:val="00D213FC"/>
    <w:rsid w:val="00D24B08"/>
    <w:rsid w:val="00D2545D"/>
    <w:rsid w:val="00D265D4"/>
    <w:rsid w:val="00D274C4"/>
    <w:rsid w:val="00D3158B"/>
    <w:rsid w:val="00D31B81"/>
    <w:rsid w:val="00D3233B"/>
    <w:rsid w:val="00D33949"/>
    <w:rsid w:val="00D342CB"/>
    <w:rsid w:val="00D347FA"/>
    <w:rsid w:val="00D34B6F"/>
    <w:rsid w:val="00D4317D"/>
    <w:rsid w:val="00D46463"/>
    <w:rsid w:val="00D46723"/>
    <w:rsid w:val="00D46BAC"/>
    <w:rsid w:val="00D52279"/>
    <w:rsid w:val="00D52679"/>
    <w:rsid w:val="00D548D3"/>
    <w:rsid w:val="00D561E5"/>
    <w:rsid w:val="00D56C70"/>
    <w:rsid w:val="00D60933"/>
    <w:rsid w:val="00D62C56"/>
    <w:rsid w:val="00D6322B"/>
    <w:rsid w:val="00D635E4"/>
    <w:rsid w:val="00D6396D"/>
    <w:rsid w:val="00D649AF"/>
    <w:rsid w:val="00D6582F"/>
    <w:rsid w:val="00D65B56"/>
    <w:rsid w:val="00D664EB"/>
    <w:rsid w:val="00D7082C"/>
    <w:rsid w:val="00D7295F"/>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579"/>
    <w:rsid w:val="00DB777F"/>
    <w:rsid w:val="00DC1B71"/>
    <w:rsid w:val="00DC4532"/>
    <w:rsid w:val="00DC6DEF"/>
    <w:rsid w:val="00DD4EAD"/>
    <w:rsid w:val="00DE1D4A"/>
    <w:rsid w:val="00DE555D"/>
    <w:rsid w:val="00DE5840"/>
    <w:rsid w:val="00DE5964"/>
    <w:rsid w:val="00DE5D7B"/>
    <w:rsid w:val="00DF115E"/>
    <w:rsid w:val="00DF2610"/>
    <w:rsid w:val="00DF2713"/>
    <w:rsid w:val="00DF66A1"/>
    <w:rsid w:val="00E00292"/>
    <w:rsid w:val="00E00511"/>
    <w:rsid w:val="00E00B2A"/>
    <w:rsid w:val="00E01248"/>
    <w:rsid w:val="00E02765"/>
    <w:rsid w:val="00E02ABA"/>
    <w:rsid w:val="00E038A0"/>
    <w:rsid w:val="00E0488E"/>
    <w:rsid w:val="00E048FD"/>
    <w:rsid w:val="00E0517B"/>
    <w:rsid w:val="00E06C23"/>
    <w:rsid w:val="00E126BD"/>
    <w:rsid w:val="00E21163"/>
    <w:rsid w:val="00E212C7"/>
    <w:rsid w:val="00E223A9"/>
    <w:rsid w:val="00E22C5B"/>
    <w:rsid w:val="00E2388F"/>
    <w:rsid w:val="00E24692"/>
    <w:rsid w:val="00E260F0"/>
    <w:rsid w:val="00E26F4E"/>
    <w:rsid w:val="00E30546"/>
    <w:rsid w:val="00E32001"/>
    <w:rsid w:val="00E32443"/>
    <w:rsid w:val="00E3373F"/>
    <w:rsid w:val="00E349B9"/>
    <w:rsid w:val="00E36256"/>
    <w:rsid w:val="00E36438"/>
    <w:rsid w:val="00E36459"/>
    <w:rsid w:val="00E37D36"/>
    <w:rsid w:val="00E4138E"/>
    <w:rsid w:val="00E4149B"/>
    <w:rsid w:val="00E41BF2"/>
    <w:rsid w:val="00E4430E"/>
    <w:rsid w:val="00E45733"/>
    <w:rsid w:val="00E47B2B"/>
    <w:rsid w:val="00E527DC"/>
    <w:rsid w:val="00E52BEF"/>
    <w:rsid w:val="00E5494D"/>
    <w:rsid w:val="00E57281"/>
    <w:rsid w:val="00E575DA"/>
    <w:rsid w:val="00E60651"/>
    <w:rsid w:val="00E61859"/>
    <w:rsid w:val="00E62C0B"/>
    <w:rsid w:val="00E6348D"/>
    <w:rsid w:val="00E63D91"/>
    <w:rsid w:val="00E700A1"/>
    <w:rsid w:val="00E73D4A"/>
    <w:rsid w:val="00E803F1"/>
    <w:rsid w:val="00E8063E"/>
    <w:rsid w:val="00E806EB"/>
    <w:rsid w:val="00E81681"/>
    <w:rsid w:val="00E81CD2"/>
    <w:rsid w:val="00E8248F"/>
    <w:rsid w:val="00E8304A"/>
    <w:rsid w:val="00E85707"/>
    <w:rsid w:val="00E866D7"/>
    <w:rsid w:val="00E86990"/>
    <w:rsid w:val="00E86F03"/>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66EE"/>
    <w:rsid w:val="00EE6CC5"/>
    <w:rsid w:val="00EE7714"/>
    <w:rsid w:val="00EF06F9"/>
    <w:rsid w:val="00EF0793"/>
    <w:rsid w:val="00EF4B95"/>
    <w:rsid w:val="00EF51C8"/>
    <w:rsid w:val="00EF6814"/>
    <w:rsid w:val="00EF76B6"/>
    <w:rsid w:val="00F00B3A"/>
    <w:rsid w:val="00F00B47"/>
    <w:rsid w:val="00F00E76"/>
    <w:rsid w:val="00F02799"/>
    <w:rsid w:val="00F04FBC"/>
    <w:rsid w:val="00F051A8"/>
    <w:rsid w:val="00F062AC"/>
    <w:rsid w:val="00F07431"/>
    <w:rsid w:val="00F07B88"/>
    <w:rsid w:val="00F104DC"/>
    <w:rsid w:val="00F12671"/>
    <w:rsid w:val="00F14427"/>
    <w:rsid w:val="00F1446F"/>
    <w:rsid w:val="00F16514"/>
    <w:rsid w:val="00F224B8"/>
    <w:rsid w:val="00F301F2"/>
    <w:rsid w:val="00F32E5D"/>
    <w:rsid w:val="00F33C1A"/>
    <w:rsid w:val="00F3449B"/>
    <w:rsid w:val="00F36ED4"/>
    <w:rsid w:val="00F40195"/>
    <w:rsid w:val="00F42DB2"/>
    <w:rsid w:val="00F43C70"/>
    <w:rsid w:val="00F46C1B"/>
    <w:rsid w:val="00F47998"/>
    <w:rsid w:val="00F501BB"/>
    <w:rsid w:val="00F525E6"/>
    <w:rsid w:val="00F52E0F"/>
    <w:rsid w:val="00F5311E"/>
    <w:rsid w:val="00F56B5D"/>
    <w:rsid w:val="00F606BC"/>
    <w:rsid w:val="00F60B67"/>
    <w:rsid w:val="00F6176E"/>
    <w:rsid w:val="00F624AE"/>
    <w:rsid w:val="00F63BC4"/>
    <w:rsid w:val="00F65DB8"/>
    <w:rsid w:val="00F6632F"/>
    <w:rsid w:val="00F67C61"/>
    <w:rsid w:val="00F700EC"/>
    <w:rsid w:val="00F74DB4"/>
    <w:rsid w:val="00F750FC"/>
    <w:rsid w:val="00F75AF3"/>
    <w:rsid w:val="00F76407"/>
    <w:rsid w:val="00F77F1D"/>
    <w:rsid w:val="00F82CC5"/>
    <w:rsid w:val="00F83405"/>
    <w:rsid w:val="00F836F0"/>
    <w:rsid w:val="00F83793"/>
    <w:rsid w:val="00F84E02"/>
    <w:rsid w:val="00F854A0"/>
    <w:rsid w:val="00F85ACE"/>
    <w:rsid w:val="00F8619C"/>
    <w:rsid w:val="00F864E0"/>
    <w:rsid w:val="00F879BD"/>
    <w:rsid w:val="00F90967"/>
    <w:rsid w:val="00F91991"/>
    <w:rsid w:val="00F94044"/>
    <w:rsid w:val="00F94D65"/>
    <w:rsid w:val="00F962AA"/>
    <w:rsid w:val="00F96FC8"/>
    <w:rsid w:val="00F97C3C"/>
    <w:rsid w:val="00FA3FE5"/>
    <w:rsid w:val="00FA439D"/>
    <w:rsid w:val="00FA713E"/>
    <w:rsid w:val="00FA7F67"/>
    <w:rsid w:val="00FB028D"/>
    <w:rsid w:val="00FB4310"/>
    <w:rsid w:val="00FB5208"/>
    <w:rsid w:val="00FB6557"/>
    <w:rsid w:val="00FC1FB3"/>
    <w:rsid w:val="00FC300C"/>
    <w:rsid w:val="00FC5D3D"/>
    <w:rsid w:val="00FD0217"/>
    <w:rsid w:val="00FD121E"/>
    <w:rsid w:val="00FD2E16"/>
    <w:rsid w:val="00FD616F"/>
    <w:rsid w:val="00FD6CC5"/>
    <w:rsid w:val="00FE083B"/>
    <w:rsid w:val="00FE1A62"/>
    <w:rsid w:val="00FE1EF6"/>
    <w:rsid w:val="00FE6A11"/>
    <w:rsid w:val="00FE71FF"/>
    <w:rsid w:val="00FE721F"/>
    <w:rsid w:val="00FE754F"/>
    <w:rsid w:val="00FF090E"/>
    <w:rsid w:val="00FF0E3F"/>
    <w:rsid w:val="00FF2BBD"/>
    <w:rsid w:val="00FF44F5"/>
    <w:rsid w:val="00FF5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footnote reference" w:uiPriority="99"/>
    <w:lsdException w:name="Title" w:semiHidden="0" w:uiPriority="99"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uiPriority w:val="99"/>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0" w:type="dxa"/>
        <w:left w:w="108" w:type="dxa"/>
        <w:bottom w:w="0" w:type="dxa"/>
        <w:right w:w="108" w:type="dxa"/>
      </w:tblCellMar>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355">
    <w:name w:val="Обычный35"/>
    <w:rsid w:val="00FD0217"/>
    <w:pPr>
      <w:spacing w:line="408" w:lineRule="auto"/>
      <w:ind w:firstLine="680"/>
      <w:jc w:val="both"/>
    </w:pPr>
    <w:rPr>
      <w:rFonts w:ascii="Times New Roman" w:eastAsia="Times New Roman" w:hAnsi="Times New Roman" w:cs="Times New Roman"/>
      <w:snapToGrid w:val="0"/>
      <w:sz w:val="26"/>
    </w:rPr>
  </w:style>
  <w:style w:type="paragraph" w:customStyle="1" w:styleId="-fffe">
    <w:name w:val="загол-табл."/>
    <w:basedOn w:val="affffffffb"/>
    <w:rsid w:val="00F40195"/>
    <w:pPr>
      <w:widowControl w:val="0"/>
      <w:suppressAutoHyphens w:val="0"/>
      <w:spacing w:after="60" w:line="264" w:lineRule="auto"/>
      <w:ind w:left="1361" w:hanging="1361"/>
    </w:pPr>
    <w:rPr>
      <w:rFonts w:ascii="Times New Roman" w:eastAsia="Times New Roman" w:hAnsi="Times New Roman" w:cs="Times New Roman"/>
      <w:sz w:val="24"/>
      <w:szCs w:val="20"/>
      <w:lang w:val="uk-UA" w:eastAsia="ru-RU"/>
    </w:rPr>
  </w:style>
  <w:style w:type="paragraph" w:customStyle="1" w:styleId="206">
    <w:name w:val="Основной текст с отступом20"/>
    <w:basedOn w:val="af3"/>
    <w:rsid w:val="00967836"/>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12ff">
    <w:name w:val="Текст выноски12"/>
    <w:basedOn w:val="af3"/>
    <w:rsid w:val="00854428"/>
    <w:pPr>
      <w:suppressAutoHyphens w:val="0"/>
    </w:pPr>
    <w:rPr>
      <w:rFonts w:ascii="Tahoma" w:eastAsia="Times New Roman" w:hAnsi="Tahoma" w:cs="Tahoma"/>
      <w:sz w:val="16"/>
      <w:szCs w:val="16"/>
      <w:lang w:val="uk-UA" w:eastAsia="uk-UA"/>
    </w:rPr>
  </w:style>
  <w:style w:type="paragraph" w:customStyle="1" w:styleId="2310">
    <w:name w:val="Основной текст 231"/>
    <w:basedOn w:val="af3"/>
    <w:rsid w:val="00BB6599"/>
    <w:pPr>
      <w:widowControl w:val="0"/>
      <w:suppressAutoHyphens w:val="0"/>
      <w:spacing w:before="100" w:line="320" w:lineRule="auto"/>
      <w:ind w:left="40" w:firstLine="20"/>
      <w:jc w:val="both"/>
    </w:pPr>
    <w:rPr>
      <w:rFonts w:ascii="Arial" w:eastAsia="Times New Roman" w:hAnsi="Arial" w:cs="Times New Roman"/>
      <w:b/>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footnote reference" w:uiPriority="99"/>
    <w:lsdException w:name="Title" w:semiHidden="0" w:uiPriority="99"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uiPriority w:val="99"/>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0" w:type="dxa"/>
        <w:left w:w="108" w:type="dxa"/>
        <w:bottom w:w="0" w:type="dxa"/>
        <w:right w:w="108" w:type="dxa"/>
      </w:tblCellMar>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355">
    <w:name w:val="Обычный35"/>
    <w:rsid w:val="00FD0217"/>
    <w:pPr>
      <w:spacing w:line="408" w:lineRule="auto"/>
      <w:ind w:firstLine="680"/>
      <w:jc w:val="both"/>
    </w:pPr>
    <w:rPr>
      <w:rFonts w:ascii="Times New Roman" w:eastAsia="Times New Roman" w:hAnsi="Times New Roman" w:cs="Times New Roman"/>
      <w:snapToGrid w:val="0"/>
      <w:sz w:val="26"/>
    </w:rPr>
  </w:style>
  <w:style w:type="paragraph" w:customStyle="1" w:styleId="-fffe">
    <w:name w:val="загол-табл."/>
    <w:basedOn w:val="affffffffb"/>
    <w:rsid w:val="00F40195"/>
    <w:pPr>
      <w:widowControl w:val="0"/>
      <w:suppressAutoHyphens w:val="0"/>
      <w:spacing w:after="60" w:line="264" w:lineRule="auto"/>
      <w:ind w:left="1361" w:hanging="1361"/>
    </w:pPr>
    <w:rPr>
      <w:rFonts w:ascii="Times New Roman" w:eastAsia="Times New Roman" w:hAnsi="Times New Roman" w:cs="Times New Roman"/>
      <w:sz w:val="24"/>
      <w:szCs w:val="20"/>
      <w:lang w:val="uk-UA" w:eastAsia="ru-RU"/>
    </w:rPr>
  </w:style>
  <w:style w:type="paragraph" w:customStyle="1" w:styleId="206">
    <w:name w:val="Основной текст с отступом20"/>
    <w:basedOn w:val="af3"/>
    <w:rsid w:val="00967836"/>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12ff">
    <w:name w:val="Текст выноски12"/>
    <w:basedOn w:val="af3"/>
    <w:rsid w:val="00854428"/>
    <w:pPr>
      <w:suppressAutoHyphens w:val="0"/>
    </w:pPr>
    <w:rPr>
      <w:rFonts w:ascii="Tahoma" w:eastAsia="Times New Roman" w:hAnsi="Tahoma" w:cs="Tahoma"/>
      <w:sz w:val="16"/>
      <w:szCs w:val="16"/>
      <w:lang w:val="uk-UA" w:eastAsia="uk-UA"/>
    </w:rPr>
  </w:style>
  <w:style w:type="paragraph" w:customStyle="1" w:styleId="2310">
    <w:name w:val="Основной текст 231"/>
    <w:basedOn w:val="af3"/>
    <w:rsid w:val="00BB6599"/>
    <w:pPr>
      <w:widowControl w:val="0"/>
      <w:suppressAutoHyphens w:val="0"/>
      <w:spacing w:before="100" w:line="320" w:lineRule="auto"/>
      <w:ind w:left="40" w:firstLine="20"/>
      <w:jc w:val="both"/>
    </w:pPr>
    <w:rPr>
      <w:rFonts w:ascii="Arial" w:eastAsia="Times New Roman" w:hAnsi="Arial" w:cs="Times New Roman"/>
      <w:b/>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236326587">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612244504">
          <w:marLeft w:val="0"/>
          <w:marRight w:val="0"/>
          <w:marTop w:val="0"/>
          <w:marBottom w:val="0"/>
          <w:divBdr>
            <w:top w:val="none" w:sz="0" w:space="0" w:color="auto"/>
            <w:left w:val="none" w:sz="0" w:space="0" w:color="auto"/>
            <w:bottom w:val="none" w:sz="0" w:space="0" w:color="auto"/>
            <w:right w:val="none" w:sz="0" w:space="0" w:color="auto"/>
          </w:divBdr>
        </w:div>
        <w:div w:id="1272469311">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6580">
      <w:bodyDiv w:val="1"/>
      <w:marLeft w:val="0"/>
      <w:marRight w:val="0"/>
      <w:marTop w:val="0"/>
      <w:marBottom w:val="0"/>
      <w:divBdr>
        <w:top w:val="none" w:sz="0" w:space="0" w:color="auto"/>
        <w:left w:val="none" w:sz="0" w:space="0" w:color="auto"/>
        <w:bottom w:val="none" w:sz="0" w:space="0" w:color="auto"/>
        <w:right w:val="none" w:sz="0" w:space="0" w:color="auto"/>
      </w:divBdr>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270479636">
          <w:marLeft w:val="0"/>
          <w:marRight w:val="0"/>
          <w:marTop w:val="0"/>
          <w:marBottom w:val="0"/>
          <w:divBdr>
            <w:top w:val="none" w:sz="0" w:space="0" w:color="auto"/>
            <w:left w:val="none" w:sz="0" w:space="0" w:color="auto"/>
            <w:bottom w:val="none" w:sz="0" w:space="0" w:color="auto"/>
            <w:right w:val="none" w:sz="0" w:space="0" w:color="auto"/>
          </w:divBdr>
        </w:div>
        <w:div w:id="1847673491">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775709062">
          <w:marLeft w:val="0"/>
          <w:marRight w:val="0"/>
          <w:marTop w:val="0"/>
          <w:marBottom w:val="0"/>
          <w:divBdr>
            <w:top w:val="none" w:sz="0" w:space="0" w:color="auto"/>
            <w:left w:val="none" w:sz="0" w:space="0" w:color="auto"/>
            <w:bottom w:val="none" w:sz="0" w:space="0" w:color="auto"/>
            <w:right w:val="none" w:sz="0" w:space="0" w:color="auto"/>
          </w:divBdr>
        </w:div>
        <w:div w:id="1713453605">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mydisser.com/search.html" TargetMode="Externa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72572-AEE3-40F0-A741-749452D8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7105</TotalTime>
  <Pages>49</Pages>
  <Words>10943</Words>
  <Characters>62376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73173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155</cp:revision>
  <cp:lastPrinted>2009-02-06T08:36:00Z</cp:lastPrinted>
  <dcterms:created xsi:type="dcterms:W3CDTF">2015-03-22T11:10:00Z</dcterms:created>
  <dcterms:modified xsi:type="dcterms:W3CDTF">2016-04-02T08:01:00Z</dcterms:modified>
</cp:coreProperties>
</file>