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E2295C" w:rsidRDefault="00E2295C" w:rsidP="00E2295C">
      <w:r w:rsidRPr="00E2295C">
        <w:rPr>
          <w:rFonts w:ascii="Times New Roman" w:eastAsia="Arial Narrow" w:hAnsi="Times New Roman" w:cs="Times New Roman"/>
          <w:b/>
          <w:bCs/>
          <w:color w:val="000000"/>
          <w:kern w:val="0"/>
          <w:sz w:val="24"/>
          <w:lang w:val="uk-UA" w:eastAsia="uk-UA" w:bidi="uk-UA"/>
        </w:rPr>
        <w:t>Агаі Ахмад Аболхассан</w:t>
      </w:r>
      <w:r w:rsidRPr="00E2295C">
        <w:rPr>
          <w:rFonts w:ascii="Times New Roman" w:hAnsi="Times New Roman" w:cs="Times New Roman"/>
          <w:color w:val="000000"/>
          <w:kern w:val="0"/>
          <w:sz w:val="24"/>
          <w:szCs w:val="24"/>
          <w:lang w:val="uk-UA" w:eastAsia="uk-UA" w:bidi="uk-UA"/>
        </w:rPr>
        <w:t>, аспірант кафедри стратегічного управління Національного технічного університету «Харків</w:t>
      </w:r>
      <w:r w:rsidRPr="00E2295C">
        <w:rPr>
          <w:rFonts w:ascii="Times New Roman" w:hAnsi="Times New Roman" w:cs="Times New Roman"/>
          <w:color w:val="000000"/>
          <w:kern w:val="0"/>
          <w:sz w:val="24"/>
          <w:szCs w:val="24"/>
          <w:lang w:val="uk-UA" w:eastAsia="uk-UA" w:bidi="uk-UA"/>
        </w:rPr>
        <w:softHyphen/>
        <w:t xml:space="preserve">ський політехнічний інститут»: «Моделі і методи формування компонентного </w:t>
      </w:r>
      <w:r w:rsidRPr="00E2295C">
        <w:rPr>
          <w:rFonts w:ascii="Times New Roman" w:hAnsi="Times New Roman" w:cs="Times New Roman"/>
          <w:color w:val="000000"/>
          <w:kern w:val="0"/>
          <w:sz w:val="24"/>
          <w:szCs w:val="24"/>
          <w:lang w:val="uk-UA" w:eastAsia="ru-RU" w:bidi="ru-RU"/>
        </w:rPr>
        <w:t xml:space="preserve">складу </w:t>
      </w:r>
      <w:r w:rsidRPr="00E2295C">
        <w:rPr>
          <w:rFonts w:ascii="Times New Roman" w:hAnsi="Times New Roman" w:cs="Times New Roman"/>
          <w:color w:val="000000"/>
          <w:kern w:val="0"/>
          <w:sz w:val="24"/>
          <w:szCs w:val="24"/>
          <w:lang w:val="uk-UA" w:eastAsia="uk-UA" w:bidi="uk-UA"/>
        </w:rPr>
        <w:t>керівництва з управління проектом» (05.13.22 - управління проектами та програмами). Спецрада Д 64.062.01 у Національному аерокосмічному університеті імені М. Є. Жуковського «Харківський національний інститут»</w:t>
      </w:r>
    </w:p>
    <w:sectPr w:rsidR="00086D61" w:rsidRPr="00E2295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3180C-DFEA-4F6C-AF04-AE5A5277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cp:revision>
  <cp:lastPrinted>2009-02-06T05:36:00Z</cp:lastPrinted>
  <dcterms:created xsi:type="dcterms:W3CDTF">2020-05-14T12:20:00Z</dcterms:created>
  <dcterms:modified xsi:type="dcterms:W3CDTF">2020-05-17T21:24:00Z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