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3C0D4E" w:rsidRDefault="003C0D4E" w:rsidP="003C0D4E">
      <w:r w:rsidRPr="00FC5A63">
        <w:rPr>
          <w:rStyle w:val="afffffa"/>
          <w:rFonts w:ascii="Times New Roman" w:hAnsi="Times New Roman" w:cs="Times New Roman"/>
          <w:sz w:val="24"/>
          <w:szCs w:val="24"/>
        </w:rPr>
        <w:t>Шакіна Наталія Анатоліївна</w:t>
      </w:r>
      <w:r w:rsidRPr="00FC5A63">
        <w:rPr>
          <w:rFonts w:ascii="Times New Roman" w:hAnsi="Times New Roman" w:cs="Times New Roman"/>
          <w:sz w:val="24"/>
          <w:szCs w:val="24"/>
        </w:rPr>
        <w:t>, старший викладач ДВНЗ «Донецький національний технічний університет» МОН України, м. Покровськ: «Стратегічне управління науко</w:t>
      </w:r>
      <w:r w:rsidRPr="00FC5A63">
        <w:rPr>
          <w:rFonts w:ascii="Times New Roman" w:hAnsi="Times New Roman" w:cs="Times New Roman"/>
          <w:sz w:val="24"/>
          <w:szCs w:val="24"/>
        </w:rPr>
        <w:softHyphen/>
        <w:t>во-технічним розвитком України за умов глобальної кон</w:t>
      </w:r>
      <w:r w:rsidRPr="00FC5A63">
        <w:rPr>
          <w:rFonts w:ascii="Times New Roman" w:hAnsi="Times New Roman" w:cs="Times New Roman"/>
          <w:sz w:val="24"/>
          <w:szCs w:val="24"/>
        </w:rPr>
        <w:softHyphen/>
        <w:t>куренції» (08.00.03 - економіка та управління національ</w:t>
      </w:r>
      <w:r w:rsidRPr="00FC5A63">
        <w:rPr>
          <w:rFonts w:ascii="Times New Roman" w:hAnsi="Times New Roman" w:cs="Times New Roman"/>
          <w:sz w:val="24"/>
          <w:szCs w:val="24"/>
        </w:rPr>
        <w:softHyphen/>
        <w:t>ним господарством). Спецрада Д 12.105.03 у Донбаській державній машинобудівній академії</w:t>
      </w:r>
      <w:bookmarkStart w:id="0" w:name="_GoBack"/>
      <w:bookmarkEnd w:id="0"/>
    </w:p>
    <w:sectPr w:rsidR="00FD466B" w:rsidRPr="003C0D4E"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F75" w:rsidRDefault="00880F75">
      <w:pPr>
        <w:spacing w:after="0" w:line="240" w:lineRule="auto"/>
      </w:pPr>
      <w:r>
        <w:separator/>
      </w:r>
    </w:p>
  </w:endnote>
  <w:endnote w:type="continuationSeparator" w:id="0">
    <w:p w:rsidR="00880F75" w:rsidRDefault="00880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880F75">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F75" w:rsidRDefault="00880F75"/>
    <w:p w:rsidR="00880F75" w:rsidRDefault="00880F75"/>
    <w:p w:rsidR="00880F75" w:rsidRDefault="00880F75"/>
    <w:p w:rsidR="00880F75" w:rsidRDefault="00880F75"/>
    <w:p w:rsidR="00880F75" w:rsidRDefault="00880F75">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880F75" w:rsidRDefault="00880F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880F75" w:rsidRDefault="00880F75"/>
    <w:p w:rsidR="00880F75" w:rsidRDefault="00880F75"/>
    <w:p w:rsidR="00880F75" w:rsidRDefault="00880F75">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880F75" w:rsidRDefault="00880F75"/>
              </w:txbxContent>
            </v:textbox>
            <w10:wrap anchorx="page" anchory="page"/>
          </v:shape>
        </w:pict>
      </w:r>
    </w:p>
    <w:p w:rsidR="00880F75" w:rsidRDefault="00880F75"/>
    <w:p w:rsidR="00880F75" w:rsidRDefault="00880F75">
      <w:pPr>
        <w:rPr>
          <w:sz w:val="2"/>
          <w:szCs w:val="2"/>
        </w:rPr>
      </w:pPr>
    </w:p>
    <w:p w:rsidR="00880F75" w:rsidRDefault="00880F75"/>
    <w:p w:rsidR="00880F75" w:rsidRDefault="00880F75">
      <w:pPr>
        <w:spacing w:after="0" w:line="240" w:lineRule="auto"/>
      </w:pPr>
    </w:p>
  </w:footnote>
  <w:footnote w:type="continuationSeparator" w:id="0">
    <w:p w:rsidR="00880F75" w:rsidRDefault="00880F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0F75"/>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07F47-3F69-451B-9E43-C82E2384C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20874</TotalTime>
  <Pages>1</Pages>
  <Words>52</Words>
  <Characters>300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4397</cp:revision>
  <cp:lastPrinted>2009-02-06T05:36:00Z</cp:lastPrinted>
  <dcterms:created xsi:type="dcterms:W3CDTF">2019-12-11T19:28:00Z</dcterms:created>
  <dcterms:modified xsi:type="dcterms:W3CDTF">2020-02-22T13:37:00Z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