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2A06D" w14:textId="77777777" w:rsidR="00595FF1" w:rsidRDefault="00595FF1" w:rsidP="00595FF1">
      <w:pPr>
        <w:pStyle w:val="afffffffffffffffffffffffffff5"/>
        <w:rPr>
          <w:rFonts w:ascii="Verdana" w:hAnsi="Verdana"/>
          <w:color w:val="000000"/>
          <w:sz w:val="21"/>
          <w:szCs w:val="21"/>
        </w:rPr>
      </w:pPr>
      <w:r>
        <w:rPr>
          <w:rFonts w:ascii="Helvetica Neue" w:hAnsi="Helvetica Neue"/>
          <w:b/>
          <w:bCs w:val="0"/>
          <w:color w:val="222222"/>
          <w:sz w:val="21"/>
          <w:szCs w:val="21"/>
        </w:rPr>
        <w:t>Брянцев, Владимир Федорович.</w:t>
      </w:r>
    </w:p>
    <w:p w14:paraId="17A16A44" w14:textId="77777777" w:rsidR="00595FF1" w:rsidRDefault="00595FF1" w:rsidP="00595FF1">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Исследования и испытания каналов радиосвязи с подвижными объектами с использованием радиофизических методов контроля среды распространения </w:t>
      </w:r>
      <w:proofErr w:type="gramStart"/>
      <w:r>
        <w:rPr>
          <w:rFonts w:ascii="Helvetica Neue" w:hAnsi="Helvetica Neue" w:cs="Arial"/>
          <w:caps/>
          <w:color w:val="222222"/>
          <w:sz w:val="21"/>
          <w:szCs w:val="21"/>
        </w:rPr>
        <w:t>радиоволн :</w:t>
      </w:r>
      <w:proofErr w:type="gramEnd"/>
      <w:r>
        <w:rPr>
          <w:rFonts w:ascii="Helvetica Neue" w:hAnsi="Helvetica Neue" w:cs="Arial"/>
          <w:caps/>
          <w:color w:val="222222"/>
          <w:sz w:val="21"/>
          <w:szCs w:val="21"/>
        </w:rPr>
        <w:t xml:space="preserve"> диссертация ... доктора физико-математических наук : 01.04.03, 05.12.13. - Нижний Новгород, 2000. - 355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26765F10" w14:textId="77777777" w:rsidR="00595FF1" w:rsidRDefault="00595FF1" w:rsidP="00595FF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Брянцев, Владимир Федорович</w:t>
      </w:r>
    </w:p>
    <w:p w14:paraId="2629B0AC"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ПЕРЕЧЕНЬ УСЛОВНЫХ ОБОЗНАЧЕНИЙ И СОКРАЩЕНИЙ</w:t>
      </w:r>
    </w:p>
    <w:p w14:paraId="286B7161"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E9673C"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 .МЕТОДЫ</w:t>
      </w:r>
      <w:proofErr w:type="gramEnd"/>
      <w:r>
        <w:rPr>
          <w:rFonts w:ascii="Arial" w:hAnsi="Arial" w:cs="Arial"/>
          <w:color w:val="333333"/>
          <w:sz w:val="21"/>
          <w:szCs w:val="21"/>
        </w:rPr>
        <w:t xml:space="preserve"> И СРЕДСТВА ИЗМЕРЕНИЙ В КАНАЛАХ РАДИОСВЯЗИ</w:t>
      </w:r>
    </w:p>
    <w:p w14:paraId="612A5032"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Каналы радиосвязи; понятия и определения</w:t>
      </w:r>
    </w:p>
    <w:p w14:paraId="2F53817B"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Критерии оценки качества цифровой радиосвязи</w:t>
      </w:r>
    </w:p>
    <w:p w14:paraId="319B1411"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Связь между величинами Рош и Н и ошибки их измерения</w:t>
      </w:r>
    </w:p>
    <w:p w14:paraId="255D957D"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w:t>
      </w:r>
      <w:proofErr w:type="spellStart"/>
      <w:proofErr w:type="gramStart"/>
      <w:r>
        <w:rPr>
          <w:rFonts w:ascii="Arial" w:hAnsi="Arial" w:cs="Arial"/>
          <w:color w:val="333333"/>
          <w:sz w:val="21"/>
          <w:szCs w:val="21"/>
        </w:rPr>
        <w:t>Факторы,влияющие</w:t>
      </w:r>
      <w:proofErr w:type="spellEnd"/>
      <w:proofErr w:type="gramEnd"/>
      <w:r>
        <w:rPr>
          <w:rFonts w:ascii="Arial" w:hAnsi="Arial" w:cs="Arial"/>
          <w:color w:val="333333"/>
          <w:sz w:val="21"/>
          <w:szCs w:val="21"/>
        </w:rPr>
        <w:t xml:space="preserve"> на качество канала связи</w:t>
      </w:r>
    </w:p>
    <w:p w14:paraId="123C9090"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Методы и средства измерений в каналах радиосвязи</w:t>
      </w:r>
    </w:p>
    <w:p w14:paraId="3882A7F9"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1.5.1 Общий подход к проектированию приборов для автоматизированных систем измерений в каналах связи</w:t>
      </w:r>
    </w:p>
    <w:p w14:paraId="0772D620"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1.5.2 Приборы для измерений в каналах связи</w:t>
      </w:r>
    </w:p>
    <w:p w14:paraId="5B8D34DB"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1.5.3 Измерения качества радиосвязи в телефонных каналах связи</w:t>
      </w:r>
    </w:p>
    <w:p w14:paraId="5331AE58"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1.5.4 Измерения качества радиосвязи в дискретных каналах связи</w:t>
      </w:r>
    </w:p>
    <w:p w14:paraId="33FA3851"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1.5.5 Разработка автоматизированной измерительной системы на базе анализатора каналов связи АКС</w:t>
      </w:r>
    </w:p>
    <w:p w14:paraId="214F46CE"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Смешанное моделирование каналов радиосвязи;</w:t>
      </w:r>
    </w:p>
    <w:p w14:paraId="795C1C55"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Основные тенденции развития средств смешанного моделирования каналов радиосвязи</w:t>
      </w:r>
    </w:p>
    <w:p w14:paraId="5DB7DE5D"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Разработка стенда смешанного моделирования и его основные характеристики</w:t>
      </w:r>
    </w:p>
    <w:p w14:paraId="71DA8ECB"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1.6.3 Методика моделирования работы радиолинии в условиях </w:t>
      </w:r>
      <w:proofErr w:type="spellStart"/>
      <w:r>
        <w:rPr>
          <w:rFonts w:ascii="Arial" w:hAnsi="Arial" w:cs="Arial"/>
          <w:color w:val="333333"/>
          <w:sz w:val="21"/>
          <w:szCs w:val="21"/>
        </w:rPr>
        <w:t>многолучевости</w:t>
      </w:r>
      <w:proofErr w:type="spellEnd"/>
    </w:p>
    <w:p w14:paraId="68A4E8FF" w14:textId="77777777" w:rsidR="00595FF1" w:rsidRDefault="00595FF1" w:rsidP="00595F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Результаты моделирования радиоканала ДКМВ диапазона</w:t>
      </w:r>
    </w:p>
    <w:p w14:paraId="071EBB05" w14:textId="32D8A506" w:rsidR="00E67B85" w:rsidRPr="00595FF1" w:rsidRDefault="00E67B85" w:rsidP="00595FF1"/>
    <w:sectPr w:rsidR="00E67B85" w:rsidRPr="00595F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CF7" w14:textId="77777777" w:rsidR="00E40049" w:rsidRDefault="00E40049">
      <w:pPr>
        <w:spacing w:after="0" w:line="240" w:lineRule="auto"/>
      </w:pPr>
      <w:r>
        <w:separator/>
      </w:r>
    </w:p>
  </w:endnote>
  <w:endnote w:type="continuationSeparator" w:id="0">
    <w:p w14:paraId="49399AB9" w14:textId="77777777" w:rsidR="00E40049" w:rsidRDefault="00E4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6831" w14:textId="77777777" w:rsidR="00E40049" w:rsidRDefault="00E40049"/>
    <w:p w14:paraId="37C0FB24" w14:textId="77777777" w:rsidR="00E40049" w:rsidRDefault="00E40049"/>
    <w:p w14:paraId="016F57AB" w14:textId="77777777" w:rsidR="00E40049" w:rsidRDefault="00E40049"/>
    <w:p w14:paraId="2782E874" w14:textId="77777777" w:rsidR="00E40049" w:rsidRDefault="00E40049"/>
    <w:p w14:paraId="641C7FDC" w14:textId="77777777" w:rsidR="00E40049" w:rsidRDefault="00E40049"/>
    <w:p w14:paraId="3461F879" w14:textId="77777777" w:rsidR="00E40049" w:rsidRDefault="00E40049"/>
    <w:p w14:paraId="2D85F826" w14:textId="77777777" w:rsidR="00E40049" w:rsidRDefault="00E400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61C66" wp14:editId="734C43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0D93" w14:textId="77777777" w:rsidR="00E40049" w:rsidRDefault="00E400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61C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550D93" w14:textId="77777777" w:rsidR="00E40049" w:rsidRDefault="00E400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8D9A82" w14:textId="77777777" w:rsidR="00E40049" w:rsidRDefault="00E40049"/>
    <w:p w14:paraId="5E6D1264" w14:textId="77777777" w:rsidR="00E40049" w:rsidRDefault="00E40049"/>
    <w:p w14:paraId="196763C4" w14:textId="77777777" w:rsidR="00E40049" w:rsidRDefault="00E400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CF2C22" wp14:editId="59DCEE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708DE" w14:textId="77777777" w:rsidR="00E40049" w:rsidRDefault="00E40049"/>
                          <w:p w14:paraId="5D9C091C" w14:textId="77777777" w:rsidR="00E40049" w:rsidRDefault="00E400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CF2C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7708DE" w14:textId="77777777" w:rsidR="00E40049" w:rsidRDefault="00E40049"/>
                    <w:p w14:paraId="5D9C091C" w14:textId="77777777" w:rsidR="00E40049" w:rsidRDefault="00E400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6B1D16" w14:textId="77777777" w:rsidR="00E40049" w:rsidRDefault="00E40049"/>
    <w:p w14:paraId="5E47A863" w14:textId="77777777" w:rsidR="00E40049" w:rsidRDefault="00E40049">
      <w:pPr>
        <w:rPr>
          <w:sz w:val="2"/>
          <w:szCs w:val="2"/>
        </w:rPr>
      </w:pPr>
    </w:p>
    <w:p w14:paraId="7E13BE2B" w14:textId="77777777" w:rsidR="00E40049" w:rsidRDefault="00E40049"/>
    <w:p w14:paraId="56738084" w14:textId="77777777" w:rsidR="00E40049" w:rsidRDefault="00E40049">
      <w:pPr>
        <w:spacing w:after="0" w:line="240" w:lineRule="auto"/>
      </w:pPr>
    </w:p>
  </w:footnote>
  <w:footnote w:type="continuationSeparator" w:id="0">
    <w:p w14:paraId="4F27EA91" w14:textId="77777777" w:rsidR="00E40049" w:rsidRDefault="00E4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49"/>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117515</TotalTime>
  <Pages>2</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2445</cp:revision>
  <cp:lastPrinted>2009-02-06T05:36:00Z</cp:lastPrinted>
  <dcterms:created xsi:type="dcterms:W3CDTF">2024-01-07T13:43:00Z</dcterms:created>
  <dcterms:modified xsi:type="dcterms:W3CDTF">2025-06-19T11:48:00Z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