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B02A0" w14:textId="77777777" w:rsidR="000513DA" w:rsidRDefault="000513DA" w:rsidP="000513DA">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Организационно-финансовый механизм управления рисками в коммерческом банке</w:t>
      </w:r>
    </w:p>
    <w:p w14:paraId="294A17EC" w14:textId="77777777" w:rsidR="000513DA" w:rsidRDefault="000513DA" w:rsidP="000513DA">
      <w:pPr>
        <w:rPr>
          <w:rFonts w:ascii="Verdana" w:hAnsi="Verdana"/>
          <w:color w:val="000000"/>
          <w:sz w:val="18"/>
          <w:szCs w:val="18"/>
          <w:shd w:val="clear" w:color="auto" w:fill="FFFFFF"/>
        </w:rPr>
      </w:pPr>
    </w:p>
    <w:p w14:paraId="1A84816B" w14:textId="77777777" w:rsidR="000513DA" w:rsidRDefault="000513DA" w:rsidP="000513DA">
      <w:pPr>
        <w:rPr>
          <w:rFonts w:ascii="Verdana" w:hAnsi="Verdana"/>
          <w:color w:val="000000"/>
          <w:sz w:val="18"/>
          <w:szCs w:val="18"/>
          <w:shd w:val="clear" w:color="auto" w:fill="FFFFFF"/>
        </w:rPr>
      </w:pPr>
    </w:p>
    <w:p w14:paraId="3E27B32F" w14:textId="77777777" w:rsidR="000513DA" w:rsidRDefault="000513DA" w:rsidP="000513DA">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Вагина, Елена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411F5E2" w14:textId="77777777" w:rsidR="000513DA" w:rsidRDefault="000513DA" w:rsidP="000513DA">
      <w:pPr>
        <w:rPr>
          <w:rFonts w:ascii="Verdana" w:hAnsi="Verdana"/>
          <w:color w:val="000000"/>
          <w:sz w:val="18"/>
          <w:szCs w:val="18"/>
        </w:rPr>
      </w:pPr>
      <w:r>
        <w:rPr>
          <w:rFonts w:ascii="Verdana" w:hAnsi="Verdana"/>
          <w:color w:val="000000"/>
          <w:sz w:val="18"/>
          <w:szCs w:val="18"/>
        </w:rPr>
        <w:t>2012</w:t>
      </w:r>
    </w:p>
    <w:p w14:paraId="1012907C" w14:textId="77777777" w:rsidR="000513DA" w:rsidRDefault="000513DA" w:rsidP="000513DA">
      <w:pPr>
        <w:rPr>
          <w:rFonts w:ascii="Verdana" w:hAnsi="Verdana"/>
          <w:b/>
          <w:bCs/>
          <w:color w:val="000000"/>
          <w:sz w:val="18"/>
          <w:szCs w:val="18"/>
        </w:rPr>
      </w:pPr>
      <w:r>
        <w:rPr>
          <w:rFonts w:ascii="Verdana" w:hAnsi="Verdana"/>
          <w:b/>
          <w:bCs/>
          <w:color w:val="000000"/>
          <w:sz w:val="18"/>
          <w:szCs w:val="18"/>
        </w:rPr>
        <w:t>Автор научной работы: </w:t>
      </w:r>
    </w:p>
    <w:p w14:paraId="333D8D0F" w14:textId="77777777" w:rsidR="000513DA" w:rsidRDefault="000513DA" w:rsidP="000513DA">
      <w:pPr>
        <w:rPr>
          <w:rFonts w:ascii="Verdana" w:hAnsi="Verdana"/>
          <w:color w:val="000000"/>
          <w:sz w:val="18"/>
          <w:szCs w:val="18"/>
        </w:rPr>
      </w:pPr>
      <w:r>
        <w:rPr>
          <w:rFonts w:ascii="Verdana" w:hAnsi="Verdana"/>
          <w:color w:val="000000"/>
          <w:sz w:val="18"/>
          <w:szCs w:val="18"/>
        </w:rPr>
        <w:t>Вагина, Елена Владимировна</w:t>
      </w:r>
    </w:p>
    <w:p w14:paraId="5B595223" w14:textId="77777777" w:rsidR="000513DA" w:rsidRDefault="000513DA" w:rsidP="000513DA">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CB0F2D1" w14:textId="77777777" w:rsidR="000513DA" w:rsidRDefault="000513DA" w:rsidP="000513DA">
      <w:pPr>
        <w:rPr>
          <w:rFonts w:ascii="Verdana" w:hAnsi="Verdana"/>
          <w:color w:val="000000"/>
          <w:sz w:val="18"/>
          <w:szCs w:val="18"/>
        </w:rPr>
      </w:pPr>
      <w:r>
        <w:rPr>
          <w:rFonts w:ascii="Verdana" w:hAnsi="Verdana"/>
          <w:color w:val="000000"/>
          <w:sz w:val="18"/>
          <w:szCs w:val="18"/>
        </w:rPr>
        <w:t>кандидат экономических наук</w:t>
      </w:r>
    </w:p>
    <w:p w14:paraId="7B5FF731" w14:textId="77777777" w:rsidR="000513DA" w:rsidRDefault="000513DA" w:rsidP="000513DA">
      <w:pPr>
        <w:rPr>
          <w:rFonts w:ascii="Verdana" w:hAnsi="Verdana"/>
          <w:b/>
          <w:bCs/>
          <w:color w:val="000000"/>
          <w:sz w:val="18"/>
          <w:szCs w:val="18"/>
        </w:rPr>
      </w:pPr>
      <w:r>
        <w:rPr>
          <w:rFonts w:ascii="Verdana" w:hAnsi="Verdana"/>
          <w:b/>
          <w:bCs/>
          <w:color w:val="000000"/>
          <w:sz w:val="18"/>
          <w:szCs w:val="18"/>
        </w:rPr>
        <w:t>Место защиты диссертации: </w:t>
      </w:r>
    </w:p>
    <w:p w14:paraId="2B9B06A4" w14:textId="77777777" w:rsidR="000513DA" w:rsidRDefault="000513DA" w:rsidP="000513DA">
      <w:pPr>
        <w:rPr>
          <w:rFonts w:ascii="Verdana" w:hAnsi="Verdana"/>
          <w:color w:val="000000"/>
          <w:sz w:val="18"/>
          <w:szCs w:val="18"/>
        </w:rPr>
      </w:pPr>
      <w:r>
        <w:rPr>
          <w:rFonts w:ascii="Verdana" w:hAnsi="Verdana"/>
          <w:color w:val="000000"/>
          <w:sz w:val="18"/>
          <w:szCs w:val="18"/>
        </w:rPr>
        <w:t>Москва</w:t>
      </w:r>
    </w:p>
    <w:p w14:paraId="755A9485" w14:textId="77777777" w:rsidR="000513DA" w:rsidRDefault="000513DA" w:rsidP="000513DA">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F00B571" w14:textId="77777777" w:rsidR="000513DA" w:rsidRDefault="000513DA" w:rsidP="000513DA">
      <w:pPr>
        <w:rPr>
          <w:rFonts w:ascii="Verdana" w:hAnsi="Verdana"/>
          <w:color w:val="000000"/>
          <w:sz w:val="18"/>
          <w:szCs w:val="18"/>
        </w:rPr>
      </w:pPr>
      <w:r>
        <w:rPr>
          <w:rFonts w:ascii="Verdana" w:hAnsi="Verdana"/>
          <w:color w:val="000000"/>
          <w:sz w:val="18"/>
          <w:szCs w:val="18"/>
        </w:rPr>
        <w:t>08.00.10</w:t>
      </w:r>
    </w:p>
    <w:p w14:paraId="493D8518" w14:textId="77777777" w:rsidR="000513DA" w:rsidRDefault="000513DA" w:rsidP="000513DA">
      <w:pPr>
        <w:rPr>
          <w:rFonts w:ascii="Verdana" w:hAnsi="Verdana"/>
          <w:b/>
          <w:bCs/>
          <w:color w:val="000000"/>
          <w:sz w:val="18"/>
          <w:szCs w:val="18"/>
        </w:rPr>
      </w:pPr>
      <w:r>
        <w:rPr>
          <w:rFonts w:ascii="Verdana" w:hAnsi="Verdana"/>
          <w:b/>
          <w:bCs/>
          <w:color w:val="000000"/>
          <w:sz w:val="18"/>
          <w:szCs w:val="18"/>
        </w:rPr>
        <w:t>Специальность: </w:t>
      </w:r>
    </w:p>
    <w:p w14:paraId="5827C9C7" w14:textId="77777777" w:rsidR="000513DA" w:rsidRDefault="000513DA" w:rsidP="000513DA">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974ABE4" w14:textId="77777777" w:rsidR="000513DA" w:rsidRDefault="000513DA" w:rsidP="000513DA">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BF30013" w14:textId="77777777" w:rsidR="000513DA" w:rsidRDefault="000513DA" w:rsidP="000513DA">
      <w:pPr>
        <w:rPr>
          <w:rFonts w:ascii="Verdana" w:hAnsi="Verdana"/>
          <w:color w:val="000000"/>
          <w:sz w:val="18"/>
          <w:szCs w:val="18"/>
        </w:rPr>
      </w:pPr>
      <w:r>
        <w:rPr>
          <w:rFonts w:ascii="Verdana" w:hAnsi="Verdana"/>
          <w:color w:val="000000"/>
          <w:sz w:val="18"/>
          <w:szCs w:val="18"/>
        </w:rPr>
        <w:t>190</w:t>
      </w:r>
    </w:p>
    <w:p w14:paraId="1456C63A" w14:textId="77777777" w:rsidR="000513DA" w:rsidRDefault="000513DA" w:rsidP="000513D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Вагина, Елена Владимировна</w:t>
      </w:r>
    </w:p>
    <w:p w14:paraId="5FFF5312"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122B5A0"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Управление</w:t>
      </w:r>
      <w:r>
        <w:rPr>
          <w:rStyle w:val="WW8Num2z0"/>
          <w:rFonts w:ascii="Verdana" w:hAnsi="Verdana"/>
          <w:color w:val="000000"/>
          <w:sz w:val="18"/>
          <w:szCs w:val="18"/>
        </w:rPr>
        <w:t> </w:t>
      </w:r>
      <w:r>
        <w:rPr>
          <w:rStyle w:val="WW8Num3z0"/>
          <w:rFonts w:ascii="Verdana" w:hAnsi="Verdana"/>
          <w:color w:val="4682B4"/>
          <w:sz w:val="18"/>
          <w:szCs w:val="18"/>
        </w:rPr>
        <w:t>рисками</w:t>
      </w:r>
      <w:r>
        <w:rPr>
          <w:rStyle w:val="WW8Num2z0"/>
          <w:rFonts w:ascii="Verdana" w:hAnsi="Verdana"/>
          <w:color w:val="000000"/>
          <w:sz w:val="18"/>
          <w:szCs w:val="18"/>
        </w:rPr>
        <w:t> </w:t>
      </w:r>
      <w:r>
        <w:rPr>
          <w:rFonts w:ascii="Verdana" w:hAnsi="Verdana"/>
          <w:color w:val="000000"/>
          <w:sz w:val="18"/>
          <w:szCs w:val="18"/>
        </w:rPr>
        <w:t>в банковской деятельности -важнейший фактор развития российской экономики</w:t>
      </w:r>
    </w:p>
    <w:p w14:paraId="0B9E9E09"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1.1 Формирование российской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и ее участие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России</w:t>
      </w:r>
    </w:p>
    <w:p w14:paraId="5F2169C1"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1.2. Риск, как объективная экономическая категория банковской деятельности. Основные виды</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w:t>
      </w:r>
    </w:p>
    <w:p w14:paraId="1FE2EA94"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1.3 Теоретические основы и концепция построения многоуровневой системы</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рисками в России</w:t>
      </w:r>
    </w:p>
    <w:p w14:paraId="5F4E04F5"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состояния и проблемы развития управления рисками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системе России</w:t>
      </w:r>
    </w:p>
    <w:p w14:paraId="4F2118FF"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2.1 Проблемы принятия российскими банками международных стандартов по управлению рисками</w:t>
      </w:r>
    </w:p>
    <w:p w14:paraId="43C8E15A"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2.2 Сущность и содержание механизма управления внутренними</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w:t>
      </w:r>
    </w:p>
    <w:p w14:paraId="0C7A170F"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действующих механизмов в сфере управления банковскими рисками</w:t>
      </w:r>
    </w:p>
    <w:p w14:paraId="42D35A5D"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Организационно-финансовый</w:t>
      </w:r>
      <w:r>
        <w:rPr>
          <w:rStyle w:val="WW8Num2z0"/>
          <w:rFonts w:ascii="Verdana" w:hAnsi="Verdana"/>
          <w:color w:val="000000"/>
          <w:sz w:val="18"/>
          <w:szCs w:val="18"/>
        </w:rPr>
        <w:t> </w:t>
      </w:r>
      <w:r>
        <w:rPr>
          <w:rFonts w:ascii="Verdana" w:hAnsi="Verdana"/>
          <w:color w:val="000000"/>
          <w:sz w:val="18"/>
          <w:szCs w:val="18"/>
        </w:rPr>
        <w:t>механизм управления рисками и его реализация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w:t>
      </w:r>
    </w:p>
    <w:p w14:paraId="413E794D"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3.1 Основные принципы функционирования системы управления рисками в</w:t>
      </w:r>
      <w:r>
        <w:rPr>
          <w:rStyle w:val="WW8Num2z0"/>
          <w:rFonts w:ascii="Verdana" w:hAnsi="Verdana"/>
          <w:color w:val="000000"/>
          <w:sz w:val="18"/>
          <w:szCs w:val="18"/>
        </w:rPr>
        <w:t> </w:t>
      </w:r>
      <w:r>
        <w:rPr>
          <w:rStyle w:val="WW8Num3z0"/>
          <w:rFonts w:ascii="Verdana" w:hAnsi="Verdana"/>
          <w:color w:val="4682B4"/>
          <w:sz w:val="18"/>
          <w:szCs w:val="18"/>
        </w:rPr>
        <w:t>банке</w:t>
      </w:r>
    </w:p>
    <w:p w14:paraId="14C05ECF"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3.2 Практическое применение организационно-финансового механизма управления рисками в кредитной организации (на примере</w:t>
      </w:r>
      <w:r>
        <w:rPr>
          <w:rStyle w:val="WW8Num2z0"/>
          <w:rFonts w:ascii="Verdana" w:hAnsi="Verdana"/>
          <w:color w:val="000000"/>
          <w:sz w:val="18"/>
          <w:szCs w:val="18"/>
        </w:rPr>
        <w:t> </w:t>
      </w:r>
      <w:r>
        <w:rPr>
          <w:rStyle w:val="WW8Num3z0"/>
          <w:rFonts w:ascii="Verdana" w:hAnsi="Verdana"/>
          <w:color w:val="4682B4"/>
          <w:sz w:val="18"/>
          <w:szCs w:val="18"/>
        </w:rPr>
        <w:t>АКБ</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ИнтрастБанк</w:t>
      </w:r>
      <w:proofErr w:type="spellEnd"/>
      <w:r>
        <w:rPr>
          <w:rFonts w:ascii="Verdana" w:hAnsi="Verdana"/>
          <w:color w:val="000000"/>
          <w:sz w:val="18"/>
          <w:szCs w:val="18"/>
        </w:rPr>
        <w:t>» (ОАО)</w:t>
      </w:r>
    </w:p>
    <w:p w14:paraId="3301EAE4"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3.3 Построение риск - ориентированной стратегии Банка с учетом</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составляющей</w:t>
      </w:r>
    </w:p>
    <w:p w14:paraId="6B9CEF70" w14:textId="77777777" w:rsidR="000513DA" w:rsidRDefault="000513DA" w:rsidP="000513D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"Организационно-финансовый механизм управления рисками в коммерческом банке"</w:t>
      </w:r>
    </w:p>
    <w:p w14:paraId="7E9A87E1"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Вхождение России в XXI век сопровождалось дальнейшим развитием реформ, формированием рыночных отношений, тесной</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в глобальную экономическую и финансовую систему, с одной стороны, с другой - усиливающейся международной</w:t>
      </w:r>
      <w:r>
        <w:rPr>
          <w:rStyle w:val="WW8Num2z0"/>
          <w:rFonts w:ascii="Verdana" w:hAnsi="Verdana"/>
          <w:color w:val="000000"/>
          <w:sz w:val="18"/>
          <w:szCs w:val="18"/>
        </w:rPr>
        <w:t> </w:t>
      </w:r>
      <w:r>
        <w:rPr>
          <w:rStyle w:val="WW8Num3z0"/>
          <w:rFonts w:ascii="Verdana" w:hAnsi="Verdana"/>
          <w:color w:val="4682B4"/>
          <w:sz w:val="18"/>
          <w:szCs w:val="18"/>
        </w:rPr>
        <w:t>конкуренцией</w:t>
      </w:r>
      <w:r>
        <w:rPr>
          <w:rStyle w:val="WW8Num2z0"/>
          <w:rFonts w:ascii="Verdana" w:hAnsi="Verdana"/>
          <w:color w:val="000000"/>
          <w:sz w:val="18"/>
          <w:szCs w:val="18"/>
        </w:rPr>
        <w:t> </w:t>
      </w:r>
      <w:r>
        <w:rPr>
          <w:rFonts w:ascii="Verdana" w:hAnsi="Verdana"/>
          <w:color w:val="000000"/>
          <w:sz w:val="18"/>
          <w:szCs w:val="18"/>
        </w:rPr>
        <w:t>на макро-, мезо- и</w:t>
      </w:r>
      <w:r>
        <w:rPr>
          <w:rStyle w:val="WW8Num2z0"/>
          <w:rFonts w:ascii="Verdana" w:hAnsi="Verdana"/>
          <w:color w:val="000000"/>
          <w:sz w:val="18"/>
          <w:szCs w:val="18"/>
        </w:rPr>
        <w:t> </w:t>
      </w:r>
      <w:r>
        <w:rPr>
          <w:rStyle w:val="WW8Num3z0"/>
          <w:rFonts w:ascii="Verdana" w:hAnsi="Verdana"/>
          <w:color w:val="4682B4"/>
          <w:sz w:val="18"/>
          <w:szCs w:val="18"/>
        </w:rPr>
        <w:t>микроуровнях</w:t>
      </w:r>
      <w:r>
        <w:rPr>
          <w:rFonts w:ascii="Verdana" w:hAnsi="Verdana"/>
          <w:color w:val="000000"/>
          <w:sz w:val="18"/>
          <w:szCs w:val="18"/>
        </w:rPr>
        <w:t>. Важным инструментом в конкурентной борьбе является использование современных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подходов и методик, одним из важнейших среди которых является управление рисками. Вопросам управления рисками пристальное внимание уделяется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практике стабильных западных экономик. В то же время в России, где эффективное управление усложняется действием факторов экономической нестабильности, характерных для переходной экономики, проблемам анализа рисков уделяется недостаточное внимание.</w:t>
      </w:r>
    </w:p>
    <w:p w14:paraId="095BCE09"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Неадекватность применяемых методов управления рисками в банках продемонстрировал</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2007 - 2009 гг., результатом которого стала серия</w:t>
      </w:r>
      <w:r>
        <w:rPr>
          <w:rStyle w:val="WW8Num2z0"/>
          <w:rFonts w:ascii="Verdana" w:hAnsi="Verdana"/>
          <w:color w:val="000000"/>
          <w:sz w:val="18"/>
          <w:szCs w:val="18"/>
        </w:rPr>
        <w:t> </w:t>
      </w:r>
      <w:r>
        <w:rPr>
          <w:rStyle w:val="WW8Num3z0"/>
          <w:rFonts w:ascii="Verdana" w:hAnsi="Verdana"/>
          <w:color w:val="4682B4"/>
          <w:sz w:val="18"/>
          <w:szCs w:val="18"/>
        </w:rPr>
        <w:t>банкротств</w:t>
      </w:r>
      <w:r>
        <w:rPr>
          <w:rStyle w:val="WW8Num2z0"/>
          <w:rFonts w:ascii="Verdana" w:hAnsi="Verdana"/>
          <w:color w:val="000000"/>
          <w:sz w:val="18"/>
          <w:szCs w:val="18"/>
        </w:rPr>
        <w:t> </w:t>
      </w:r>
      <w:r>
        <w:rPr>
          <w:rFonts w:ascii="Verdana" w:hAnsi="Verdana"/>
          <w:color w:val="000000"/>
          <w:sz w:val="18"/>
          <w:szCs w:val="18"/>
        </w:rPr>
        <w:t>крупнейших банков. Разработанные и применяемые на практике методы измерения и контроля таких значимых финансовых рисков, как</w:t>
      </w:r>
      <w:r>
        <w:rPr>
          <w:rStyle w:val="WW8Num2z0"/>
          <w:rFonts w:ascii="Verdana" w:hAnsi="Verdana"/>
          <w:color w:val="000000"/>
          <w:sz w:val="18"/>
          <w:szCs w:val="18"/>
        </w:rPr>
        <w:t> </w:t>
      </w:r>
      <w:r>
        <w:rPr>
          <w:rStyle w:val="WW8Num3z0"/>
          <w:rFonts w:ascii="Verdana" w:hAnsi="Verdana"/>
          <w:color w:val="4682B4"/>
          <w:sz w:val="18"/>
          <w:szCs w:val="18"/>
        </w:rPr>
        <w:t>кредитный</w:t>
      </w:r>
      <w:r>
        <w:rPr>
          <w:rFonts w:ascii="Verdana" w:hAnsi="Verdana"/>
          <w:color w:val="000000"/>
          <w:sz w:val="18"/>
          <w:szCs w:val="18"/>
        </w:rPr>
        <w:t>, рыночный, риск ликвидности (кредитного,</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рыночного) разрозненны, носят локальный характер, что не позволяет контролировать все риски банка на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основе. В этой связи актуализируется проблема выработки механизмов</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рисков при заданном уровне</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w:t>
      </w:r>
    </w:p>
    <w:p w14:paraId="21FBD629"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данной проблемы требует выработки соответствующих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положений банковского менеджмента по управлению</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ориентированный на совершенствование риск-менеджмента и повышение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Недостаточная проработанность теоретических и методических положений по данной проблематике, внедрение в</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практику новых финансовых инструментов в условиях несовершенства нормативно-правового регулирования отдельных аспектов банковской деятельности и малоэффективных механизмах минимизации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 xml:space="preserve">рисков, возрастающая актуальность и практическая значимость данных вопросов </w:t>
      </w:r>
      <w:proofErr w:type="spellStart"/>
      <w:r>
        <w:rPr>
          <w:rFonts w:ascii="Verdana" w:hAnsi="Verdana"/>
          <w:color w:val="000000"/>
          <w:sz w:val="18"/>
          <w:szCs w:val="18"/>
        </w:rPr>
        <w:t>предопределити</w:t>
      </w:r>
      <w:proofErr w:type="spellEnd"/>
      <w:r>
        <w:rPr>
          <w:rFonts w:ascii="Verdana" w:hAnsi="Verdana"/>
          <w:color w:val="000000"/>
          <w:sz w:val="18"/>
          <w:szCs w:val="18"/>
        </w:rPr>
        <w:t xml:space="preserve"> выбор темы и основных задач диссертационного исследования.</w:t>
      </w:r>
    </w:p>
    <w:p w14:paraId="5553A0C9"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Начало научного исследования методов и способов ограничения банковских рисков связано с появлением самих банков. Риск, как экономическая категория, занимает умы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начиная с представителей ранней классической</w:t>
      </w:r>
      <w:r>
        <w:rPr>
          <w:rStyle w:val="WW8Num2z0"/>
          <w:rFonts w:ascii="Verdana" w:hAnsi="Verdana"/>
          <w:color w:val="000000"/>
          <w:sz w:val="18"/>
          <w:szCs w:val="18"/>
        </w:rPr>
        <w:t> </w:t>
      </w:r>
      <w:r>
        <w:rPr>
          <w:rStyle w:val="WW8Num3z0"/>
          <w:rFonts w:ascii="Verdana" w:hAnsi="Verdana"/>
          <w:color w:val="4682B4"/>
          <w:sz w:val="18"/>
          <w:szCs w:val="18"/>
        </w:rPr>
        <w:t>политэкономии</w:t>
      </w:r>
      <w:r>
        <w:rPr>
          <w:rFonts w:ascii="Verdana" w:hAnsi="Verdana"/>
          <w:color w:val="000000"/>
          <w:sz w:val="18"/>
          <w:szCs w:val="18"/>
        </w:rPr>
        <w:t xml:space="preserve">, как Д. </w:t>
      </w:r>
      <w:proofErr w:type="spellStart"/>
      <w:r>
        <w:rPr>
          <w:rFonts w:ascii="Verdana" w:hAnsi="Verdana"/>
          <w:color w:val="000000"/>
          <w:sz w:val="18"/>
          <w:szCs w:val="18"/>
        </w:rPr>
        <w:t>Рикардо</w:t>
      </w:r>
      <w:proofErr w:type="spellEnd"/>
      <w:r>
        <w:rPr>
          <w:rFonts w:ascii="Verdana" w:hAnsi="Verdana"/>
          <w:color w:val="000000"/>
          <w:sz w:val="18"/>
          <w:szCs w:val="18"/>
        </w:rPr>
        <w:t>,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Дж. Милль; представление о нем эволюционировало в процессе дальнейшего развития экономических наук. Совершенствование подходов к понятию сущности «</w:t>
      </w:r>
      <w:r>
        <w:rPr>
          <w:rStyle w:val="WW8Num3z0"/>
          <w:rFonts w:ascii="Verdana" w:hAnsi="Verdana"/>
          <w:color w:val="4682B4"/>
          <w:sz w:val="18"/>
          <w:szCs w:val="18"/>
        </w:rPr>
        <w:t>риска</w:t>
      </w:r>
      <w:r>
        <w:rPr>
          <w:rFonts w:ascii="Verdana" w:hAnsi="Verdana"/>
          <w:color w:val="000000"/>
          <w:sz w:val="18"/>
          <w:szCs w:val="18"/>
        </w:rPr>
        <w:t>» прослеживается в трудах экономистов А.</w:t>
      </w:r>
      <w:r>
        <w:rPr>
          <w:rStyle w:val="WW8Num2z0"/>
          <w:rFonts w:ascii="Verdana" w:hAnsi="Verdana"/>
          <w:color w:val="000000"/>
          <w:sz w:val="18"/>
          <w:szCs w:val="18"/>
        </w:rPr>
        <w:t> </w:t>
      </w:r>
      <w:r>
        <w:rPr>
          <w:rStyle w:val="WW8Num3z0"/>
          <w:rFonts w:ascii="Verdana" w:hAnsi="Verdana"/>
          <w:color w:val="4682B4"/>
          <w:sz w:val="18"/>
          <w:szCs w:val="18"/>
        </w:rPr>
        <w:t>Маршалла</w:t>
      </w:r>
      <w:r>
        <w:rPr>
          <w:rFonts w:ascii="Verdana" w:hAnsi="Verdana"/>
          <w:color w:val="000000"/>
          <w:sz w:val="18"/>
          <w:szCs w:val="18"/>
        </w:rPr>
        <w:t xml:space="preserve">, Ф. </w:t>
      </w:r>
      <w:proofErr w:type="spellStart"/>
      <w:r>
        <w:rPr>
          <w:rFonts w:ascii="Verdana" w:hAnsi="Verdana"/>
          <w:color w:val="000000"/>
          <w:sz w:val="18"/>
          <w:szCs w:val="18"/>
        </w:rPr>
        <w:t>Найта</w:t>
      </w:r>
      <w:proofErr w:type="spellEnd"/>
      <w:r>
        <w:rPr>
          <w:rFonts w:ascii="Verdana" w:hAnsi="Verdana"/>
          <w:color w:val="000000"/>
          <w:sz w:val="18"/>
          <w:szCs w:val="18"/>
        </w:rPr>
        <w:t xml:space="preserve">, К. </w:t>
      </w:r>
      <w:proofErr w:type="spellStart"/>
      <w:r>
        <w:rPr>
          <w:rFonts w:ascii="Verdana" w:hAnsi="Verdana"/>
          <w:color w:val="000000"/>
          <w:sz w:val="18"/>
          <w:szCs w:val="18"/>
        </w:rPr>
        <w:t>Эрроу</w:t>
      </w:r>
      <w:proofErr w:type="spellEnd"/>
      <w:r>
        <w:rPr>
          <w:rFonts w:ascii="Verdana" w:hAnsi="Verdana"/>
          <w:color w:val="000000"/>
          <w:sz w:val="18"/>
          <w:szCs w:val="18"/>
        </w:rPr>
        <w:t>, Дж.</w:t>
      </w:r>
      <w:r>
        <w:rPr>
          <w:rStyle w:val="WW8Num2z0"/>
          <w:rFonts w:ascii="Verdana" w:hAnsi="Verdana"/>
          <w:color w:val="000000"/>
          <w:sz w:val="18"/>
          <w:szCs w:val="18"/>
        </w:rPr>
        <w:t> </w:t>
      </w:r>
      <w:proofErr w:type="spellStart"/>
      <w:r>
        <w:rPr>
          <w:rStyle w:val="WW8Num3z0"/>
          <w:rFonts w:ascii="Verdana" w:hAnsi="Verdana"/>
          <w:color w:val="4682B4"/>
          <w:sz w:val="18"/>
          <w:szCs w:val="18"/>
        </w:rPr>
        <w:t>Кейнса</w:t>
      </w:r>
      <w:proofErr w:type="spellEnd"/>
      <w:r>
        <w:rPr>
          <w:rFonts w:ascii="Verdana" w:hAnsi="Verdana"/>
          <w:color w:val="000000"/>
          <w:sz w:val="18"/>
          <w:szCs w:val="18"/>
        </w:rPr>
        <w:t>, др.</w:t>
      </w:r>
    </w:p>
    <w:p w14:paraId="044C1A36"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работах теоретиков-классиков А. Гана, Дж. </w:t>
      </w:r>
      <w:proofErr w:type="spellStart"/>
      <w:r>
        <w:rPr>
          <w:rFonts w:ascii="Verdana" w:hAnsi="Verdana"/>
          <w:color w:val="000000"/>
          <w:sz w:val="18"/>
          <w:szCs w:val="18"/>
        </w:rPr>
        <w:t>Кейнса</w:t>
      </w:r>
      <w:proofErr w:type="spellEnd"/>
      <w:r>
        <w:rPr>
          <w:rFonts w:ascii="Verdana" w:hAnsi="Verdana"/>
          <w:color w:val="000000"/>
          <w:sz w:val="18"/>
          <w:szCs w:val="18"/>
        </w:rPr>
        <w:t xml:space="preserve">, Дж. </w:t>
      </w:r>
      <w:proofErr w:type="spellStart"/>
      <w:r>
        <w:rPr>
          <w:rFonts w:ascii="Verdana" w:hAnsi="Verdana"/>
          <w:color w:val="000000"/>
          <w:sz w:val="18"/>
          <w:szCs w:val="18"/>
        </w:rPr>
        <w:t>JIo</w:t>
      </w:r>
      <w:proofErr w:type="spellEnd"/>
      <w:r>
        <w:rPr>
          <w:rFonts w:ascii="Verdana" w:hAnsi="Verdana"/>
          <w:color w:val="000000"/>
          <w:sz w:val="18"/>
          <w:szCs w:val="18"/>
        </w:rPr>
        <w:t>, А.</w:t>
      </w:r>
      <w:r>
        <w:rPr>
          <w:rStyle w:val="WW8Num2z0"/>
          <w:rFonts w:ascii="Verdana" w:hAnsi="Verdana"/>
          <w:color w:val="000000"/>
          <w:sz w:val="18"/>
          <w:szCs w:val="18"/>
        </w:rPr>
        <w:t> </w:t>
      </w:r>
      <w:r>
        <w:rPr>
          <w:rStyle w:val="WW8Num3z0"/>
          <w:rFonts w:ascii="Verdana" w:hAnsi="Verdana"/>
          <w:color w:val="4682B4"/>
          <w:sz w:val="18"/>
          <w:szCs w:val="18"/>
        </w:rPr>
        <w:t>Смита</w:t>
      </w:r>
      <w:r>
        <w:rPr>
          <w:rFonts w:ascii="Verdana" w:hAnsi="Verdana"/>
          <w:color w:val="000000"/>
          <w:sz w:val="18"/>
          <w:szCs w:val="18"/>
        </w:rPr>
        <w:t>, И. Фишера исследуются отдельных механизмы управления банковскими рисками. Механизм</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 в качестве инструмента предупреждения банковских</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 xml:space="preserve">изучен в теоретических и эмпирических аспектах в трудах многочисленных зарубежных исследователей (Дж. </w:t>
      </w:r>
      <w:proofErr w:type="spellStart"/>
      <w:r>
        <w:rPr>
          <w:rFonts w:ascii="Verdana" w:hAnsi="Verdana"/>
          <w:color w:val="000000"/>
          <w:sz w:val="18"/>
          <w:szCs w:val="18"/>
        </w:rPr>
        <w:t>О'Брайен</w:t>
      </w:r>
      <w:proofErr w:type="spellEnd"/>
      <w:r>
        <w:rPr>
          <w:rFonts w:ascii="Verdana" w:hAnsi="Verdana"/>
          <w:color w:val="000000"/>
          <w:sz w:val="18"/>
          <w:szCs w:val="18"/>
        </w:rPr>
        <w:t xml:space="preserve">, А. </w:t>
      </w:r>
      <w:proofErr w:type="spellStart"/>
      <w:r>
        <w:rPr>
          <w:rFonts w:ascii="Verdana" w:hAnsi="Verdana"/>
          <w:color w:val="000000"/>
          <w:sz w:val="18"/>
          <w:szCs w:val="18"/>
        </w:rPr>
        <w:t>Верма</w:t>
      </w:r>
      <w:proofErr w:type="spellEnd"/>
      <w:r>
        <w:rPr>
          <w:rFonts w:ascii="Verdana" w:hAnsi="Verdana"/>
          <w:color w:val="000000"/>
          <w:sz w:val="18"/>
          <w:szCs w:val="18"/>
        </w:rPr>
        <w:t xml:space="preserve">, А. </w:t>
      </w:r>
      <w:proofErr w:type="spellStart"/>
      <w:r>
        <w:rPr>
          <w:rFonts w:ascii="Verdana" w:hAnsi="Verdana"/>
          <w:color w:val="000000"/>
          <w:sz w:val="18"/>
          <w:szCs w:val="18"/>
        </w:rPr>
        <w:t>Демиргюч-Кунт</w:t>
      </w:r>
      <w:proofErr w:type="spellEnd"/>
      <w:r>
        <w:rPr>
          <w:rFonts w:ascii="Verdana" w:hAnsi="Verdana"/>
          <w:color w:val="000000"/>
          <w:sz w:val="18"/>
          <w:szCs w:val="18"/>
        </w:rPr>
        <w:t xml:space="preserve">, Э. </w:t>
      </w:r>
      <w:proofErr w:type="spellStart"/>
      <w:r>
        <w:rPr>
          <w:rFonts w:ascii="Verdana" w:hAnsi="Verdana"/>
          <w:color w:val="000000"/>
          <w:sz w:val="18"/>
          <w:szCs w:val="18"/>
        </w:rPr>
        <w:t>Детрагич</w:t>
      </w:r>
      <w:proofErr w:type="spellEnd"/>
      <w:r>
        <w:rPr>
          <w:rFonts w:ascii="Verdana" w:hAnsi="Verdana"/>
          <w:color w:val="000000"/>
          <w:sz w:val="18"/>
          <w:szCs w:val="18"/>
        </w:rPr>
        <w:t xml:space="preserve">, Э. </w:t>
      </w:r>
      <w:proofErr w:type="spellStart"/>
      <w:r>
        <w:rPr>
          <w:rFonts w:ascii="Verdana" w:hAnsi="Verdana"/>
          <w:color w:val="000000"/>
          <w:sz w:val="18"/>
          <w:szCs w:val="18"/>
        </w:rPr>
        <w:t>Кейн</w:t>
      </w:r>
      <w:proofErr w:type="spellEnd"/>
      <w:r>
        <w:rPr>
          <w:rFonts w:ascii="Verdana" w:hAnsi="Verdana"/>
          <w:color w:val="000000"/>
          <w:sz w:val="18"/>
          <w:szCs w:val="18"/>
        </w:rPr>
        <w:t xml:space="preserve">, Т. </w:t>
      </w:r>
      <w:proofErr w:type="spellStart"/>
      <w:r>
        <w:rPr>
          <w:rFonts w:ascii="Verdana" w:hAnsi="Verdana"/>
          <w:color w:val="000000"/>
          <w:sz w:val="18"/>
          <w:szCs w:val="18"/>
        </w:rPr>
        <w:t>Корделла</w:t>
      </w:r>
      <w:proofErr w:type="spellEnd"/>
      <w:r>
        <w:rPr>
          <w:rFonts w:ascii="Verdana" w:hAnsi="Verdana"/>
          <w:color w:val="000000"/>
          <w:sz w:val="18"/>
          <w:szCs w:val="18"/>
        </w:rPr>
        <w:t xml:space="preserve">, П. </w:t>
      </w:r>
      <w:proofErr w:type="spellStart"/>
      <w:r>
        <w:rPr>
          <w:rFonts w:ascii="Verdana" w:hAnsi="Verdana"/>
          <w:color w:val="000000"/>
          <w:sz w:val="18"/>
          <w:szCs w:val="18"/>
        </w:rPr>
        <w:t>Кьюпик</w:t>
      </w:r>
      <w:proofErr w:type="spellEnd"/>
      <w:r>
        <w:rPr>
          <w:rFonts w:ascii="Verdana" w:hAnsi="Verdana"/>
          <w:color w:val="000000"/>
          <w:sz w:val="18"/>
          <w:szCs w:val="18"/>
        </w:rPr>
        <w:t xml:space="preserve"> и</w:t>
      </w:r>
    </w:p>
    <w:p w14:paraId="76963F43" w14:textId="77777777" w:rsidR="000513DA" w:rsidRDefault="000513DA" w:rsidP="00051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w:t>
      </w:r>
    </w:p>
    <w:p w14:paraId="7D05EFA3"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роль в дальнейшем развитии экономических аспектов теории риска сыграли труды представителей классической,</w:t>
      </w:r>
      <w:r>
        <w:rPr>
          <w:rStyle w:val="WW8Num2z0"/>
          <w:rFonts w:ascii="Verdana" w:hAnsi="Verdana"/>
          <w:color w:val="000000"/>
          <w:sz w:val="18"/>
          <w:szCs w:val="18"/>
        </w:rPr>
        <w:t> </w:t>
      </w:r>
      <w:r>
        <w:rPr>
          <w:rStyle w:val="WW8Num3z0"/>
          <w:rFonts w:ascii="Verdana" w:hAnsi="Verdana"/>
          <w:color w:val="4682B4"/>
          <w:sz w:val="18"/>
          <w:szCs w:val="18"/>
        </w:rPr>
        <w:t>неоклассической</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кейсианской</w:t>
      </w:r>
      <w:proofErr w:type="spellEnd"/>
      <w:r>
        <w:rPr>
          <w:rFonts w:ascii="Verdana" w:hAnsi="Verdana"/>
          <w:color w:val="000000"/>
          <w:sz w:val="18"/>
          <w:szCs w:val="18"/>
        </w:rPr>
        <w:t xml:space="preserve"> экономических школ. В классической теории экономического риска - это Дж. Милль, Н. У.</w:t>
      </w:r>
      <w:r>
        <w:rPr>
          <w:rStyle w:val="WW8Num2z0"/>
          <w:rFonts w:ascii="Verdana" w:hAnsi="Verdana"/>
          <w:color w:val="000000"/>
          <w:sz w:val="18"/>
          <w:szCs w:val="18"/>
        </w:rPr>
        <w:t> </w:t>
      </w:r>
      <w:proofErr w:type="spellStart"/>
      <w:r>
        <w:rPr>
          <w:rStyle w:val="WW8Num3z0"/>
          <w:rFonts w:ascii="Verdana" w:hAnsi="Verdana"/>
          <w:color w:val="4682B4"/>
          <w:sz w:val="18"/>
          <w:szCs w:val="18"/>
        </w:rPr>
        <w:t>Сениор</w:t>
      </w:r>
      <w:proofErr w:type="spellEnd"/>
      <w:r>
        <w:rPr>
          <w:rFonts w:ascii="Verdana" w:hAnsi="Verdana"/>
          <w:color w:val="000000"/>
          <w:sz w:val="18"/>
          <w:szCs w:val="18"/>
        </w:rPr>
        <w:t>. С начала 1930-х гг. началось активное становление неоклассической теории экономического риска.</w:t>
      </w:r>
    </w:p>
    <w:p w14:paraId="67C73B9F"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Изучению различных аспектов этой проблемы посвящены труды современных отечественных авторов - А. П.</w:t>
      </w:r>
      <w:r>
        <w:rPr>
          <w:rStyle w:val="WW8Num2z0"/>
          <w:rFonts w:ascii="Verdana" w:hAnsi="Verdana"/>
          <w:color w:val="000000"/>
          <w:sz w:val="18"/>
          <w:szCs w:val="18"/>
        </w:rPr>
        <w:t> </w:t>
      </w:r>
      <w:r>
        <w:rPr>
          <w:rStyle w:val="WW8Num3z0"/>
          <w:rFonts w:ascii="Verdana" w:hAnsi="Verdana"/>
          <w:color w:val="4682B4"/>
          <w:sz w:val="18"/>
          <w:szCs w:val="18"/>
        </w:rPr>
        <w:t>Альгина</w:t>
      </w:r>
      <w:r>
        <w:rPr>
          <w:rFonts w:ascii="Verdana" w:hAnsi="Verdana"/>
          <w:color w:val="000000"/>
          <w:sz w:val="18"/>
          <w:szCs w:val="18"/>
        </w:rPr>
        <w:t xml:space="preserve">, И.Т. Балабанова, Н.Д. </w:t>
      </w:r>
      <w:proofErr w:type="spellStart"/>
      <w:r>
        <w:rPr>
          <w:rFonts w:ascii="Verdana" w:hAnsi="Verdana"/>
          <w:color w:val="000000"/>
          <w:sz w:val="18"/>
          <w:szCs w:val="18"/>
        </w:rPr>
        <w:t>Барковского</w:t>
      </w:r>
      <w:proofErr w:type="spellEnd"/>
      <w:r>
        <w:rPr>
          <w:rFonts w:ascii="Verdana" w:hAnsi="Verdana"/>
          <w:color w:val="000000"/>
          <w:sz w:val="18"/>
          <w:szCs w:val="18"/>
        </w:rPr>
        <w:t>, В.П.</w:t>
      </w:r>
      <w:r>
        <w:rPr>
          <w:rStyle w:val="WW8Num2z0"/>
          <w:rFonts w:ascii="Verdana" w:hAnsi="Verdana"/>
          <w:color w:val="000000"/>
          <w:sz w:val="18"/>
          <w:szCs w:val="18"/>
        </w:rPr>
        <w:t> </w:t>
      </w:r>
      <w:proofErr w:type="spellStart"/>
      <w:r>
        <w:rPr>
          <w:rStyle w:val="WW8Num3z0"/>
          <w:rFonts w:ascii="Verdana" w:hAnsi="Verdana"/>
          <w:color w:val="4682B4"/>
          <w:sz w:val="18"/>
          <w:szCs w:val="18"/>
        </w:rPr>
        <w:t>Буянова</w:t>
      </w:r>
      <w:proofErr w:type="spellEnd"/>
      <w:r>
        <w:rPr>
          <w:rFonts w:ascii="Verdana" w:hAnsi="Verdana"/>
          <w:color w:val="000000"/>
          <w:sz w:val="18"/>
          <w:szCs w:val="18"/>
        </w:rPr>
        <w:t>, B.C. Захарова, О.И. Козловой, С. Н.</w:t>
      </w:r>
      <w:r>
        <w:rPr>
          <w:rStyle w:val="WW8Num2z0"/>
          <w:rFonts w:ascii="Verdana" w:hAnsi="Verdana"/>
          <w:color w:val="000000"/>
          <w:sz w:val="18"/>
          <w:szCs w:val="18"/>
        </w:rPr>
        <w:t> </w:t>
      </w:r>
      <w:r>
        <w:rPr>
          <w:rStyle w:val="WW8Num3z0"/>
          <w:rFonts w:ascii="Verdana" w:hAnsi="Verdana"/>
          <w:color w:val="4682B4"/>
          <w:sz w:val="18"/>
          <w:szCs w:val="18"/>
        </w:rPr>
        <w:t>Кошеленко</w:t>
      </w:r>
      <w:r>
        <w:rPr>
          <w:rFonts w:ascii="Verdana" w:hAnsi="Verdana"/>
          <w:color w:val="000000"/>
          <w:sz w:val="18"/>
          <w:szCs w:val="18"/>
        </w:rPr>
        <w:t xml:space="preserve">, И. М. </w:t>
      </w:r>
      <w:proofErr w:type="spellStart"/>
      <w:r>
        <w:rPr>
          <w:rFonts w:ascii="Verdana" w:hAnsi="Verdana"/>
          <w:color w:val="000000"/>
          <w:sz w:val="18"/>
          <w:szCs w:val="18"/>
        </w:rPr>
        <w:t>Сыроежина</w:t>
      </w:r>
      <w:proofErr w:type="spellEnd"/>
      <w:r>
        <w:rPr>
          <w:rFonts w:ascii="Verdana" w:hAnsi="Verdana"/>
          <w:color w:val="000000"/>
          <w:sz w:val="18"/>
          <w:szCs w:val="18"/>
        </w:rPr>
        <w:t>, Д. Н.</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xml:space="preserve">, Д. В. </w:t>
      </w:r>
      <w:proofErr w:type="spellStart"/>
      <w:r>
        <w:rPr>
          <w:rFonts w:ascii="Verdana" w:hAnsi="Verdana"/>
          <w:color w:val="000000"/>
          <w:sz w:val="18"/>
          <w:szCs w:val="18"/>
        </w:rPr>
        <w:t>Тулина</w:t>
      </w:r>
      <w:proofErr w:type="spellEnd"/>
      <w:r>
        <w:rPr>
          <w:rFonts w:ascii="Verdana" w:hAnsi="Verdana"/>
          <w:color w:val="000000"/>
          <w:sz w:val="18"/>
          <w:szCs w:val="18"/>
        </w:rPr>
        <w:t xml:space="preserve"> и др.</w:t>
      </w:r>
    </w:p>
    <w:p w14:paraId="614722E5"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Западные ученые при исследовании функционирования банковской системы в основном </w:t>
      </w:r>
      <w:r>
        <w:rPr>
          <w:rFonts w:ascii="Verdana" w:hAnsi="Verdana"/>
          <w:color w:val="000000"/>
          <w:sz w:val="18"/>
          <w:szCs w:val="18"/>
        </w:rPr>
        <w:lastRenderedPageBreak/>
        <w:t>исходят из того, что</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явления, возникающие в этой сфере, обычно сглаживаются действием рыночных механизмов. Однако в российских условиях эти механизмы функционируют недостаточно эффективно.</w:t>
      </w:r>
    </w:p>
    <w:p w14:paraId="011286C2"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Немаловажное значение приобретает и тот факт, что</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российской банковской системы в международную влечет за собой необходимость учета международных стандартов и требований по обеспечению управления банковскими рисками. Это касается как конкретных нормативных показателей, так и методик их учета и расчета, примером чему служат Новые</w:t>
      </w:r>
      <w:r>
        <w:rPr>
          <w:rStyle w:val="WW8Num2z0"/>
          <w:rFonts w:ascii="Verdana" w:hAnsi="Verdana"/>
          <w:color w:val="000000"/>
          <w:sz w:val="18"/>
          <w:szCs w:val="18"/>
        </w:rPr>
        <w:t> </w:t>
      </w:r>
      <w:proofErr w:type="spellStart"/>
      <w:r>
        <w:rPr>
          <w:rStyle w:val="WW8Num3z0"/>
          <w:rFonts w:ascii="Verdana" w:hAnsi="Verdana"/>
          <w:color w:val="4682B4"/>
          <w:sz w:val="18"/>
          <w:szCs w:val="18"/>
        </w:rPr>
        <w:t>Базельские</w:t>
      </w:r>
      <w:proofErr w:type="spellEnd"/>
      <w:r>
        <w:rPr>
          <w:rStyle w:val="WW8Num2z0"/>
          <w:rFonts w:ascii="Verdana" w:hAnsi="Verdana"/>
          <w:color w:val="000000"/>
          <w:sz w:val="18"/>
          <w:szCs w:val="18"/>
        </w:rPr>
        <w:t> </w:t>
      </w:r>
      <w:r>
        <w:rPr>
          <w:rFonts w:ascii="Verdana" w:hAnsi="Verdana"/>
          <w:color w:val="000000"/>
          <w:sz w:val="18"/>
          <w:szCs w:val="18"/>
        </w:rPr>
        <w:t>соглашения (Базель II, Базель III) и Директива</w:t>
      </w:r>
      <w:r>
        <w:rPr>
          <w:rStyle w:val="WW8Num2z0"/>
          <w:rFonts w:ascii="Verdana" w:hAnsi="Verdana"/>
          <w:color w:val="000000"/>
          <w:sz w:val="18"/>
          <w:szCs w:val="18"/>
        </w:rPr>
        <w:t> </w:t>
      </w:r>
      <w:r>
        <w:rPr>
          <w:rStyle w:val="WW8Num3z0"/>
          <w:rFonts w:ascii="Verdana" w:hAnsi="Verdana"/>
          <w:color w:val="4682B4"/>
          <w:sz w:val="18"/>
          <w:szCs w:val="18"/>
        </w:rPr>
        <w:t>Евросоюза</w:t>
      </w:r>
      <w:r>
        <w:rPr>
          <w:rStyle w:val="WW8Num2z0"/>
          <w:rFonts w:ascii="Verdana" w:hAnsi="Verdana"/>
          <w:color w:val="000000"/>
          <w:sz w:val="18"/>
          <w:szCs w:val="18"/>
        </w:rPr>
        <w:t> </w:t>
      </w:r>
      <w:r>
        <w:rPr>
          <w:rFonts w:ascii="Verdana" w:hAnsi="Verdana"/>
          <w:color w:val="000000"/>
          <w:sz w:val="18"/>
          <w:szCs w:val="18"/>
        </w:rPr>
        <w:t>по достаточности капитала банков.</w:t>
      </w:r>
    </w:p>
    <w:p w14:paraId="3EC8729B"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вопросам формирования системы управления рисками уделено определенное внимание в экономической литературе, глубина их исследований не удовлетворяет потребностям российской банковской деятельности. Остаются не проработанными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управления банковскими рисками, не рассматриваются подробно элементы системы управления рисками, не достаточно полно определена классификационная система рисков.</w:t>
      </w:r>
    </w:p>
    <w:p w14:paraId="2AE16BA5"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обоснование теоретических положений, разработка рекомендаций по формированию организационно-финансовых механизмов системы управления банковскими рисками, а также определение концептуального подхода при построении риск-ориентированной стратегии банка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роста российской экономики.</w:t>
      </w:r>
    </w:p>
    <w:p w14:paraId="24EB54E3"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Поставленная в работе цель потребовала решения следующих задач: провести анализ и обосновать необходимость комплексного решения проблемы управления банковскими рисками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России; уточнить сущность основных понятий, применяемых в сфере управления банковскими рисками, дополнить классификационную структуру рисков банковской деятельности; сформулировать понятия «</w:t>
      </w:r>
      <w:r>
        <w:rPr>
          <w:rStyle w:val="WW8Num3z0"/>
          <w:rFonts w:ascii="Verdana" w:hAnsi="Verdana"/>
          <w:color w:val="4682B4"/>
          <w:sz w:val="18"/>
          <w:szCs w:val="18"/>
        </w:rPr>
        <w:t>финансовый механизм</w:t>
      </w:r>
      <w:r>
        <w:rPr>
          <w:rFonts w:ascii="Verdana" w:hAnsi="Verdana"/>
          <w:color w:val="000000"/>
          <w:sz w:val="18"/>
          <w:szCs w:val="18"/>
        </w:rPr>
        <w:t>» и «организационно-финансовый механизм», определить их место в управлении, дать определение нового понятия «</w:t>
      </w:r>
      <w:r>
        <w:rPr>
          <w:rStyle w:val="WW8Num3z0"/>
          <w:rFonts w:ascii="Verdana" w:hAnsi="Verdana"/>
          <w:color w:val="4682B4"/>
          <w:sz w:val="18"/>
          <w:szCs w:val="18"/>
        </w:rPr>
        <w:t>ложный финансовый механизм</w:t>
      </w:r>
      <w:r>
        <w:rPr>
          <w:rFonts w:ascii="Verdana" w:hAnsi="Verdana"/>
          <w:color w:val="000000"/>
          <w:sz w:val="18"/>
          <w:szCs w:val="18"/>
        </w:rPr>
        <w:t>»; предложить адаптивную модель организации системы управления рисками в банковской деятельности, основанную на принципе модульности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разработать принципы функционирования организационно-финансового механизма управления рисками в кредитных организациях России и аргументировать рекомендации по повышению эффективности многоуровневой системы управления рисками в России; изложить собственное видение построения стратегии управления банковскими рисками с учетом</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составляющей.</w:t>
      </w:r>
    </w:p>
    <w:p w14:paraId="732447ED"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выступают отечественные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w:t>
      </w:r>
    </w:p>
    <w:p w14:paraId="51E84988" w14:textId="77777777" w:rsidR="000513DA" w:rsidRDefault="000513DA" w:rsidP="00051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России как особые многофункциональные институты финансово-кредитного рынка, сформировавшаяся практика управления банковскими рисками.</w:t>
      </w:r>
    </w:p>
    <w:p w14:paraId="5759B8C0" w14:textId="77777777" w:rsidR="000513DA" w:rsidRDefault="000513DA" w:rsidP="00051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действующие системы управления рисками в кредитных организациях, особенности и эффективность их функционирования, а также механизмы государственного регулирования банковских рисков в России.</w:t>
      </w:r>
    </w:p>
    <w:p w14:paraId="28118F7E"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работы составили общенаучные методы. С помощью логического анализа обобщены вопросы теории и банковской практики организационных и методологических принципов идентификации, оценки, анализа, контроля и ограничения рисков; с помощью сравнительного -изучены особенности организации работы по управлению рисками в различных коммерческих банках. Применение логического и сравнительного анализа обеспечило достоверность и обоснованность выводов. На основе структурного, функционального и системного подходов были определены место и роль различных способов, механизмов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снижения уровня рисков при управлении основными банковскими рисками. Применение исторического метода позволило определить и обосновать этапы развития принципов, методов и инструментов управления банковскими рисками.</w:t>
      </w:r>
    </w:p>
    <w:p w14:paraId="44BAA446"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Эмпирической базой исследования послужили статистические данные Банка России, Международного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фонда, Центра развития, информационная база</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Рейтер</w:t>
      </w:r>
      <w:r>
        <w:rPr>
          <w:rFonts w:ascii="Verdana" w:hAnsi="Verdana"/>
          <w:color w:val="000000"/>
          <w:sz w:val="18"/>
          <w:szCs w:val="18"/>
        </w:rPr>
        <w:t xml:space="preserve">» и </w:t>
      </w:r>
      <w:r>
        <w:rPr>
          <w:rFonts w:ascii="Verdana" w:hAnsi="Verdana"/>
          <w:color w:val="000000"/>
          <w:sz w:val="18"/>
          <w:szCs w:val="18"/>
        </w:rPr>
        <w:lastRenderedPageBreak/>
        <w:t>«</w:t>
      </w:r>
      <w:r>
        <w:rPr>
          <w:rStyle w:val="WW8Num3z0"/>
          <w:rFonts w:ascii="Verdana" w:hAnsi="Verdana"/>
          <w:color w:val="4682B4"/>
          <w:sz w:val="18"/>
          <w:szCs w:val="18"/>
        </w:rPr>
        <w:t>Эксперт РА</w:t>
      </w:r>
      <w:r>
        <w:rPr>
          <w:rFonts w:ascii="Verdana" w:hAnsi="Verdana"/>
          <w:color w:val="000000"/>
          <w:sz w:val="18"/>
          <w:szCs w:val="18"/>
        </w:rPr>
        <w:t xml:space="preserve">», </w:t>
      </w:r>
      <w:proofErr w:type="gramStart"/>
      <w:r>
        <w:rPr>
          <w:rFonts w:ascii="Verdana" w:hAnsi="Verdana"/>
          <w:color w:val="000000"/>
          <w:sz w:val="18"/>
          <w:szCs w:val="18"/>
        </w:rPr>
        <w:t>аналитические материалы</w:t>
      </w:r>
      <w:proofErr w:type="gramEnd"/>
      <w:r>
        <w:rPr>
          <w:rFonts w:ascii="Verdana" w:hAnsi="Verdana"/>
          <w:color w:val="000000"/>
          <w:sz w:val="18"/>
          <w:szCs w:val="18"/>
        </w:rPr>
        <w:t xml:space="preserve"> разработанные в процессе практической деятельности автора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Коммерческом банке «</w:t>
      </w:r>
      <w:proofErr w:type="spellStart"/>
      <w:r>
        <w:rPr>
          <w:rStyle w:val="WW8Num3z0"/>
          <w:rFonts w:ascii="Verdana" w:hAnsi="Verdana"/>
          <w:color w:val="4682B4"/>
          <w:sz w:val="18"/>
          <w:szCs w:val="18"/>
        </w:rPr>
        <w:t>ИнтрастБанк</w:t>
      </w:r>
      <w:proofErr w:type="spellEnd"/>
      <w:r>
        <w:rPr>
          <w:rFonts w:ascii="Verdana" w:hAnsi="Verdana"/>
          <w:color w:val="000000"/>
          <w:sz w:val="18"/>
          <w:szCs w:val="18"/>
        </w:rPr>
        <w:t>» (ОАО) и других коммерческих банках.</w:t>
      </w:r>
    </w:p>
    <w:p w14:paraId="473CE08E"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были использованы статистические материалы, финансовая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коммерческих банков России.</w:t>
      </w:r>
    </w:p>
    <w:p w14:paraId="057F7A3C"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Паспорту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области исследования 10.12. - Совершенствование системы управления рисками российских банков.</w:t>
      </w:r>
    </w:p>
    <w:p w14:paraId="068110B0"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выработке концептуального подхода, теоретическом обосновании практических рекомендаций по формированию организационно-финансового механизма управления рисками в банковской деятельности. К наиболее значимым результатам, составляющим новизну исследования, относятся: уточнена сущность понятия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риск» и сформулированы авторские определения типичных основных рисков с позиции адекватного отображения реальной ситуации на практике, применен подход к систематизации рисков по типам и видам в зависимости от объектов и источников риска, дополнена классификационная структура рисков в банковской деятельности; предложены определения категорий «</w:t>
      </w:r>
      <w:r>
        <w:rPr>
          <w:rStyle w:val="WW8Num3z0"/>
          <w:rFonts w:ascii="Verdana" w:hAnsi="Verdana"/>
          <w:color w:val="4682B4"/>
          <w:sz w:val="18"/>
          <w:szCs w:val="18"/>
        </w:rPr>
        <w:t>финансовый механизм</w:t>
      </w:r>
      <w:r>
        <w:rPr>
          <w:rFonts w:ascii="Verdana" w:hAnsi="Verdana"/>
          <w:color w:val="000000"/>
          <w:sz w:val="18"/>
          <w:szCs w:val="18"/>
        </w:rPr>
        <w:t>» и «организационно-финансовый механизм» с позиций теории автоматического регулирования. Применение организационно-финансового механизма позволяет осуществлять двойной контроль банковских операций: в автоматическом режиме и административно, путём непосредственного участия человека-управленца; выявлено существование финансовых механизмов, возникающих спонтанно и препятствующих эффективному управлению рисками в банке. Такие механизмы названы ложными, что адекватно отображает их сущность с точки зрения науки и практики. Дано определение ложного финансового механизма; предложены адаптивная модель системы управления рисками банковской деятельности и организационно-финансовый механизм как ключевой элемент системы. Сформулированы принципы, определяющие основу системы, ее качество и условия эффективного функционирования организационно-финансового механизма управления рисками в кредитных организациях России. Даны рекомендации по оценке и повышению эффективности управления банковскими рисками на трёх уровнях:</w:t>
      </w:r>
      <w:r>
        <w:rPr>
          <w:rStyle w:val="WW8Num2z0"/>
          <w:rFonts w:ascii="Verdana" w:hAnsi="Verdana"/>
          <w:color w:val="000000"/>
          <w:sz w:val="18"/>
          <w:szCs w:val="18"/>
        </w:rPr>
        <w:t> </w:t>
      </w:r>
      <w:proofErr w:type="spellStart"/>
      <w:r>
        <w:rPr>
          <w:rStyle w:val="WW8Num3z0"/>
          <w:rFonts w:ascii="Verdana" w:hAnsi="Verdana"/>
          <w:color w:val="4682B4"/>
          <w:sz w:val="18"/>
          <w:szCs w:val="18"/>
        </w:rPr>
        <w:t>Базельский</w:t>
      </w:r>
      <w:proofErr w:type="spellEnd"/>
      <w:r>
        <w:rPr>
          <w:rStyle w:val="WW8Num2z0"/>
          <w:rFonts w:ascii="Verdana" w:hAnsi="Verdana"/>
          <w:color w:val="000000"/>
          <w:sz w:val="18"/>
          <w:szCs w:val="18"/>
        </w:rPr>
        <w:t> </w:t>
      </w:r>
      <w:r>
        <w:rPr>
          <w:rFonts w:ascii="Verdana" w:hAnsi="Verdana"/>
          <w:color w:val="000000"/>
          <w:sz w:val="18"/>
          <w:szCs w:val="18"/>
        </w:rPr>
        <w:t>комитет - (мега-уровень); Центральный банк России, его надзорная функция -(</w:t>
      </w:r>
      <w:proofErr w:type="gramStart"/>
      <w:r>
        <w:rPr>
          <w:rFonts w:ascii="Verdana" w:hAnsi="Verdana"/>
          <w:color w:val="000000"/>
          <w:sz w:val="18"/>
          <w:szCs w:val="18"/>
        </w:rPr>
        <w:t>макро-уровень</w:t>
      </w:r>
      <w:proofErr w:type="gram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 xml:space="preserve">организация - микро - уровень);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изложено</w:t>
      </w:r>
      <w:r>
        <w:rPr>
          <w:rFonts w:ascii="Verdana" w:hAnsi="Verdana"/>
          <w:color w:val="000000"/>
          <w:sz w:val="18"/>
          <w:szCs w:val="18"/>
        </w:rPr>
        <w:t xml:space="preserve"> </w:t>
      </w:r>
      <w:r>
        <w:rPr>
          <w:rFonts w:ascii="Verdana" w:hAnsi="Verdana" w:cs="Verdana"/>
          <w:color w:val="000000"/>
          <w:sz w:val="18"/>
          <w:szCs w:val="18"/>
        </w:rPr>
        <w:t>автор</w:t>
      </w:r>
      <w:r>
        <w:rPr>
          <w:rFonts w:ascii="Verdana" w:hAnsi="Verdana"/>
          <w:color w:val="000000"/>
          <w:sz w:val="18"/>
          <w:szCs w:val="18"/>
        </w:rPr>
        <w:t>ское видение построения риск-ориентированной стратегии банка с учетом инновационной составляющей.</w:t>
      </w:r>
    </w:p>
    <w:p w14:paraId="2069EEF4" w14:textId="77777777" w:rsidR="000513DA" w:rsidRDefault="000513DA" w:rsidP="00051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том, что предложенные автором теоретические подходы, методические разработки и практические рекомендации по формированию организационно-финансового механизма могут служить основой для построения и/или дальнейшего совершенствования управления рисками в кредитных организациях.</w:t>
      </w:r>
    </w:p>
    <w:p w14:paraId="1B00D744"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научных результатов заключается в том, что основные положения,</w:t>
      </w:r>
      <w:r>
        <w:rPr>
          <w:rStyle w:val="WW8Num2z0"/>
          <w:rFonts w:ascii="Verdana" w:hAnsi="Verdana"/>
          <w:color w:val="000000"/>
          <w:sz w:val="18"/>
          <w:szCs w:val="18"/>
        </w:rPr>
        <w:t> </w:t>
      </w:r>
      <w:r>
        <w:rPr>
          <w:rStyle w:val="WW8Num3z0"/>
          <w:rFonts w:ascii="Verdana" w:hAnsi="Verdana"/>
          <w:color w:val="4682B4"/>
          <w:sz w:val="18"/>
          <w:szCs w:val="18"/>
        </w:rPr>
        <w:t>нововведения</w:t>
      </w:r>
      <w:r>
        <w:rPr>
          <w:rStyle w:val="WW8Num2z0"/>
          <w:rFonts w:ascii="Verdana" w:hAnsi="Verdana"/>
          <w:color w:val="000000"/>
          <w:sz w:val="18"/>
          <w:szCs w:val="18"/>
        </w:rPr>
        <w:t> </w:t>
      </w:r>
      <w:r>
        <w:rPr>
          <w:rFonts w:ascii="Verdana" w:hAnsi="Verdana"/>
          <w:color w:val="000000"/>
          <w:sz w:val="18"/>
          <w:szCs w:val="18"/>
        </w:rPr>
        <w:t>и выводы диссертации способствуют развитию теории управления банковскими рисками, раскрывают возможности оценки и повышения эффективности системы управления рисками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на разных уровнях иерархии.</w:t>
      </w:r>
    </w:p>
    <w:p w14:paraId="0A4F1044"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описанные механизмы управления банковскими рисками ориентированы на широкое применение органами управления кредитных организаций, а также органом</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надзора.</w:t>
      </w:r>
    </w:p>
    <w:p w14:paraId="162FBBE6"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предложенной концепции и принципов построения организационно-финансового механизма управления банковскими рисками обеспечивает совершенствование системы управления</w:t>
      </w:r>
      <w:r>
        <w:rPr>
          <w:rStyle w:val="WW8Num2z0"/>
          <w:rFonts w:ascii="Verdana" w:hAnsi="Verdana"/>
          <w:color w:val="000000"/>
          <w:sz w:val="18"/>
          <w:szCs w:val="18"/>
        </w:rPr>
        <w:t> </w:t>
      </w:r>
      <w:proofErr w:type="spellStart"/>
      <w:r>
        <w:rPr>
          <w:rStyle w:val="WW8Num3z0"/>
          <w:rFonts w:ascii="Verdana" w:hAnsi="Verdana"/>
          <w:color w:val="4682B4"/>
          <w:sz w:val="18"/>
          <w:szCs w:val="18"/>
        </w:rPr>
        <w:t>общебанковской</w:t>
      </w:r>
      <w:proofErr w:type="spellEnd"/>
      <w:r>
        <w:rPr>
          <w:rStyle w:val="WW8Num2z0"/>
          <w:rFonts w:ascii="Verdana" w:hAnsi="Verdana"/>
          <w:color w:val="000000"/>
          <w:sz w:val="18"/>
          <w:szCs w:val="18"/>
        </w:rPr>
        <w:t> </w:t>
      </w:r>
      <w:r>
        <w:rPr>
          <w:rFonts w:ascii="Verdana" w:hAnsi="Verdana"/>
          <w:color w:val="000000"/>
          <w:sz w:val="18"/>
          <w:szCs w:val="18"/>
        </w:rPr>
        <w:t>деятельностью, адаптировать ее к условиям инновационного роста экономики, характеризующегося повышенным уровнем риска.</w:t>
      </w:r>
    </w:p>
    <w:p w14:paraId="40482D10"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научные положения и выводы диссертации могут быть применены в практике преподавания дисциплин</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по специальности «</w:t>
      </w:r>
      <w:r>
        <w:rPr>
          <w:rStyle w:val="WW8Num3z0"/>
          <w:rFonts w:ascii="Verdana" w:hAnsi="Verdana"/>
          <w:color w:val="4682B4"/>
          <w:sz w:val="18"/>
          <w:szCs w:val="18"/>
        </w:rPr>
        <w:t>Банковское дело</w:t>
      </w:r>
      <w:r>
        <w:rPr>
          <w:rFonts w:ascii="Verdana" w:hAnsi="Verdana"/>
          <w:color w:val="000000"/>
          <w:sz w:val="18"/>
          <w:szCs w:val="18"/>
        </w:rPr>
        <w:t>» в вузах.</w:t>
      </w:r>
    </w:p>
    <w:p w14:paraId="2BF595BB" w14:textId="77777777" w:rsidR="000513DA" w:rsidRDefault="000513DA" w:rsidP="00051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077DF563"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Основные положения диссертации были представлены в докладе «Управление банковскими рисками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на Межвузовской научно-практической конференции «</w:t>
      </w:r>
      <w:r>
        <w:rPr>
          <w:rStyle w:val="WW8Num3z0"/>
          <w:rFonts w:ascii="Verdana" w:hAnsi="Verdana"/>
          <w:color w:val="4682B4"/>
          <w:sz w:val="18"/>
          <w:szCs w:val="18"/>
        </w:rPr>
        <w:t>Финансовый кризис и проблемы роста российской экономики</w:t>
      </w:r>
      <w:r>
        <w:rPr>
          <w:rFonts w:ascii="Verdana" w:hAnsi="Verdana"/>
          <w:color w:val="000000"/>
          <w:sz w:val="18"/>
          <w:szCs w:val="18"/>
        </w:rPr>
        <w:t>» апрель 2009 г.</w:t>
      </w:r>
    </w:p>
    <w:p w14:paraId="063B9143"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методические разработки и полученные выводы использовались автором в практической работе в Акционерном</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w:t>
      </w:r>
      <w:proofErr w:type="spellStart"/>
      <w:r>
        <w:rPr>
          <w:rStyle w:val="WW8Num3z0"/>
          <w:rFonts w:ascii="Verdana" w:hAnsi="Verdana"/>
          <w:color w:val="4682B4"/>
          <w:sz w:val="18"/>
          <w:szCs w:val="18"/>
        </w:rPr>
        <w:t>ИнтрастБанк</w:t>
      </w:r>
      <w:proofErr w:type="spellEnd"/>
      <w:r>
        <w:rPr>
          <w:rFonts w:ascii="Verdana" w:hAnsi="Verdana"/>
          <w:color w:val="000000"/>
          <w:sz w:val="18"/>
          <w:szCs w:val="18"/>
        </w:rPr>
        <w:t>» (ОАО) и его</w:t>
      </w:r>
      <w:r>
        <w:rPr>
          <w:rStyle w:val="WW8Num2z0"/>
          <w:rFonts w:ascii="Verdana" w:hAnsi="Verdana"/>
          <w:color w:val="000000"/>
          <w:sz w:val="18"/>
          <w:szCs w:val="18"/>
        </w:rPr>
        <w:t> </w:t>
      </w:r>
      <w:r>
        <w:rPr>
          <w:rStyle w:val="WW8Num3z0"/>
          <w:rFonts w:ascii="Verdana" w:hAnsi="Verdana"/>
          <w:color w:val="4682B4"/>
          <w:sz w:val="18"/>
          <w:szCs w:val="18"/>
        </w:rPr>
        <w:t>филиальной</w:t>
      </w:r>
      <w:r>
        <w:rPr>
          <w:rStyle w:val="WW8Num2z0"/>
          <w:rFonts w:ascii="Verdana" w:hAnsi="Verdana"/>
          <w:color w:val="000000"/>
          <w:sz w:val="18"/>
          <w:szCs w:val="18"/>
        </w:rPr>
        <w:t> </w:t>
      </w:r>
      <w:r>
        <w:rPr>
          <w:rFonts w:ascii="Verdana" w:hAnsi="Verdana"/>
          <w:color w:val="000000"/>
          <w:sz w:val="18"/>
          <w:szCs w:val="18"/>
        </w:rPr>
        <w:t xml:space="preserve">сети для построения </w:t>
      </w:r>
      <w:proofErr w:type="spellStart"/>
      <w:r>
        <w:rPr>
          <w:rFonts w:ascii="Verdana" w:hAnsi="Verdana"/>
          <w:color w:val="000000"/>
          <w:sz w:val="18"/>
          <w:szCs w:val="18"/>
        </w:rPr>
        <w:t>общебанковской</w:t>
      </w:r>
      <w:proofErr w:type="spellEnd"/>
      <w:r>
        <w:rPr>
          <w:rFonts w:ascii="Verdana" w:hAnsi="Verdana"/>
          <w:color w:val="000000"/>
          <w:sz w:val="18"/>
          <w:szCs w:val="18"/>
        </w:rPr>
        <w:t xml:space="preserve"> системы управления рисками, определения унифицированных</w:t>
      </w:r>
      <w:r>
        <w:rPr>
          <w:rStyle w:val="WW8Num2z0"/>
          <w:rFonts w:ascii="Verdana" w:hAnsi="Verdana"/>
          <w:color w:val="000000"/>
          <w:sz w:val="18"/>
          <w:szCs w:val="18"/>
        </w:rPr>
        <w:t> </w:t>
      </w:r>
      <w:proofErr w:type="spellStart"/>
      <w:r>
        <w:rPr>
          <w:rStyle w:val="WW8Num3z0"/>
          <w:rFonts w:ascii="Verdana" w:hAnsi="Verdana"/>
          <w:color w:val="4682B4"/>
          <w:sz w:val="18"/>
          <w:szCs w:val="18"/>
        </w:rPr>
        <w:t>внутрибанковских</w:t>
      </w:r>
      <w:r>
        <w:rPr>
          <w:rFonts w:ascii="Verdana" w:hAnsi="Verdana"/>
          <w:color w:val="000000"/>
          <w:sz w:val="18"/>
          <w:szCs w:val="18"/>
        </w:rPr>
        <w:t>правил</w:t>
      </w:r>
      <w:proofErr w:type="spellEnd"/>
      <w:r>
        <w:rPr>
          <w:rFonts w:ascii="Verdana" w:hAnsi="Verdana"/>
          <w:color w:val="000000"/>
          <w:sz w:val="18"/>
          <w:szCs w:val="18"/>
        </w:rPr>
        <w:t xml:space="preserve"> и механизмов оценки и управления рисками.</w:t>
      </w:r>
    </w:p>
    <w:p w14:paraId="364076F4"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Значение управления банковскими рисками в</w:t>
      </w:r>
      <w:r>
        <w:rPr>
          <w:rStyle w:val="WW8Num2z0"/>
          <w:rFonts w:ascii="Verdana" w:hAnsi="Verdana"/>
          <w:color w:val="000000"/>
          <w:sz w:val="18"/>
          <w:szCs w:val="18"/>
        </w:rPr>
        <w:t> </w:t>
      </w:r>
      <w:r>
        <w:rPr>
          <w:rStyle w:val="WW8Num3z0"/>
          <w:rFonts w:ascii="Verdana" w:hAnsi="Verdana"/>
          <w:color w:val="4682B4"/>
          <w:sz w:val="18"/>
          <w:szCs w:val="18"/>
        </w:rPr>
        <w:t>антикризисном</w:t>
      </w:r>
      <w:r>
        <w:rPr>
          <w:rStyle w:val="WW8Num2z0"/>
          <w:rFonts w:ascii="Verdana" w:hAnsi="Verdana"/>
          <w:color w:val="000000"/>
          <w:sz w:val="18"/>
          <w:szCs w:val="18"/>
        </w:rPr>
        <w:t> </w:t>
      </w:r>
      <w:r>
        <w:rPr>
          <w:rFonts w:ascii="Verdana" w:hAnsi="Verdana"/>
          <w:color w:val="000000"/>
          <w:sz w:val="18"/>
          <w:szCs w:val="18"/>
        </w:rPr>
        <w:t>управлении кредитной организации, а также модель построения системы управления рисками изложены диссертантом в учебном пособии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кредитной организацией» для студентов вузов, обучающихся по специальности 080503 Антикризисное управление.</w:t>
      </w:r>
    </w:p>
    <w:p w14:paraId="622050A5" w14:textId="77777777" w:rsidR="000513DA" w:rsidRDefault="000513DA" w:rsidP="00051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подтверждено соответствующими документами.</w:t>
      </w:r>
    </w:p>
    <w:p w14:paraId="0CC2BA43"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Публикации. Результаты диссертационного исследования нашли отражение в 8 научных публикациях общим объемом 26,95 </w:t>
      </w:r>
      <w:proofErr w:type="spellStart"/>
      <w:r>
        <w:rPr>
          <w:rFonts w:ascii="Verdana" w:hAnsi="Verdana"/>
          <w:color w:val="000000"/>
          <w:sz w:val="18"/>
          <w:szCs w:val="18"/>
        </w:rPr>
        <w:t>п.л</w:t>
      </w:r>
      <w:proofErr w:type="spellEnd"/>
      <w:r>
        <w:rPr>
          <w:rFonts w:ascii="Verdana" w:hAnsi="Verdana"/>
          <w:color w:val="000000"/>
          <w:sz w:val="18"/>
          <w:szCs w:val="18"/>
        </w:rPr>
        <w:t xml:space="preserve">. (авторский объем - 14,2 </w:t>
      </w:r>
      <w:proofErr w:type="spellStart"/>
      <w:r>
        <w:rPr>
          <w:rFonts w:ascii="Verdana" w:hAnsi="Verdana"/>
          <w:color w:val="000000"/>
          <w:sz w:val="18"/>
          <w:szCs w:val="18"/>
        </w:rPr>
        <w:t>п.л</w:t>
      </w:r>
      <w:proofErr w:type="spellEnd"/>
      <w:r>
        <w:rPr>
          <w:rFonts w:ascii="Verdana" w:hAnsi="Verdana"/>
          <w:color w:val="000000"/>
          <w:sz w:val="18"/>
          <w:szCs w:val="18"/>
        </w:rPr>
        <w:t>.), в том числе 3 работы опубликованы в изданиях, определенных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25705A88" w14:textId="77777777" w:rsidR="000513DA" w:rsidRDefault="000513DA" w:rsidP="00051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задачами и логикой исследования. Диссертация состоит из введения, трех глав, заключения, библиографического списка, и приложений. Общий объем работы составляет 173 страницы основного текста, включает 9 рисунков, 16 таблиц, 6 приложений и список литературы из 151 наименования.</w:t>
      </w:r>
    </w:p>
    <w:p w14:paraId="624DE41A" w14:textId="77777777" w:rsidR="000513DA" w:rsidRDefault="000513DA" w:rsidP="000513D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Вагина, Елена Владимировна</w:t>
      </w:r>
    </w:p>
    <w:p w14:paraId="6134AB56" w14:textId="77777777" w:rsidR="000513DA" w:rsidRDefault="000513DA" w:rsidP="00051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C9DDFAE"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Мировой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августа 2007 года, переросший в экономический, показал, насколько хрупко</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финансовое равновесие и насколько масштабны разрушительные последствия</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спровоцированного хотя и крупными, но всего двумя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Создание наднационального банковского надзорного органа -</w:t>
      </w:r>
      <w:proofErr w:type="spellStart"/>
      <w:r>
        <w:rPr>
          <w:rStyle w:val="WW8Num3z0"/>
          <w:rFonts w:ascii="Verdana" w:hAnsi="Verdana"/>
          <w:color w:val="4682B4"/>
          <w:sz w:val="18"/>
          <w:szCs w:val="18"/>
        </w:rPr>
        <w:t>Базельского</w:t>
      </w:r>
      <w:proofErr w:type="spellEnd"/>
      <w:r>
        <w:rPr>
          <w:rStyle w:val="WW8Num2z0"/>
          <w:rFonts w:ascii="Verdana" w:hAnsi="Verdana"/>
          <w:color w:val="000000"/>
          <w:sz w:val="18"/>
          <w:szCs w:val="18"/>
        </w:rPr>
        <w:t> </w:t>
      </w:r>
      <w:r>
        <w:rPr>
          <w:rFonts w:ascii="Verdana" w:hAnsi="Verdana"/>
          <w:color w:val="000000"/>
          <w:sz w:val="18"/>
          <w:szCs w:val="18"/>
        </w:rPr>
        <w:t>комитета подтвердило свою актуальность. Тесное взаимодействие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структур разных стран делает проблему профилактики</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международной. Важнейшим аспектом этой проблемы является</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Молодая Российская банковская система, извлекая уроки</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ситуаций собственной экономики, наконец ощутила всю значимость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рисками. Ведутся поиски эффективных методов управления ими. Этой проблеме автор посвятила свое исследование.</w:t>
      </w:r>
    </w:p>
    <w:p w14:paraId="0F9ADD19"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Исследовав процесс формирования мировой системы управления рисками и построив системную модель, автор определила, насколько взаимосвязаны системы управления рисками разных уровней. Однако при всей сложности и </w:t>
      </w:r>
      <w:proofErr w:type="spellStart"/>
      <w:r>
        <w:rPr>
          <w:rFonts w:ascii="Verdana" w:hAnsi="Verdana"/>
          <w:color w:val="000000"/>
          <w:sz w:val="18"/>
          <w:szCs w:val="18"/>
        </w:rPr>
        <w:t>многоуровневости</w:t>
      </w:r>
      <w:proofErr w:type="spellEnd"/>
      <w:r>
        <w:rPr>
          <w:rFonts w:ascii="Verdana" w:hAnsi="Verdana"/>
          <w:color w:val="000000"/>
          <w:sz w:val="18"/>
          <w:szCs w:val="18"/>
        </w:rPr>
        <w:t xml:space="preserve"> системы, главным звеном остается система управления рисками в конкретной</w:t>
      </w:r>
      <w:r>
        <w:rPr>
          <w:rStyle w:val="WW8Num2z0"/>
          <w:rFonts w:ascii="Verdana" w:hAnsi="Verdana"/>
          <w:color w:val="000000"/>
          <w:sz w:val="18"/>
          <w:szCs w:val="18"/>
        </w:rPr>
        <w:t> </w:t>
      </w:r>
      <w:proofErr w:type="spellStart"/>
      <w:r>
        <w:rPr>
          <w:rStyle w:val="WW8Num3z0"/>
          <w:rFonts w:ascii="Verdana" w:hAnsi="Verdana"/>
          <w:color w:val="4682B4"/>
          <w:sz w:val="18"/>
          <w:szCs w:val="18"/>
        </w:rPr>
        <w:t>кредитной</w:t>
      </w:r>
      <w:r>
        <w:rPr>
          <w:rFonts w:ascii="Verdana" w:hAnsi="Verdana"/>
          <w:color w:val="000000"/>
          <w:sz w:val="18"/>
          <w:szCs w:val="18"/>
        </w:rPr>
        <w:t>организации</w:t>
      </w:r>
      <w:proofErr w:type="spellEnd"/>
      <w:r>
        <w:rPr>
          <w:rFonts w:ascii="Verdana" w:hAnsi="Verdana"/>
          <w:color w:val="000000"/>
          <w:sz w:val="18"/>
          <w:szCs w:val="18"/>
        </w:rPr>
        <w:t xml:space="preserve">. Исследовав системы управления рисками в ряде российских банков, автор пришла к выводу, что управление рисками далеко от совершенства, а причины такого положения разные. Это и </w:t>
      </w:r>
      <w:proofErr w:type="gramStart"/>
      <w:r>
        <w:rPr>
          <w:rFonts w:ascii="Verdana" w:hAnsi="Verdana"/>
          <w:color w:val="000000"/>
          <w:sz w:val="18"/>
          <w:szCs w:val="18"/>
        </w:rPr>
        <w:t>недостаток опыта</w:t>
      </w:r>
      <w:proofErr w:type="gramEnd"/>
      <w:r>
        <w:rPr>
          <w:rFonts w:ascii="Verdana" w:hAnsi="Verdana"/>
          <w:color w:val="000000"/>
          <w:sz w:val="18"/>
          <w:szCs w:val="18"/>
        </w:rPr>
        <w:t xml:space="preserve"> и невозможность напрямую использовать зарубежный опыт, и пренебрежительное отношение к проблеме.</w:t>
      </w:r>
    </w:p>
    <w:p w14:paraId="4320B51D"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автором была предпринята попытка найти способ повышения эффективности управления банковскими рисками, путем</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управляющего воздействия до каждого рабочего места, каждой операции, каждого акта принятия решения. Это предлагается реализовать путем разработки и внедрения нового организационно-финансового механизма.</w:t>
      </w:r>
    </w:p>
    <w:p w14:paraId="58D0F9BE" w14:textId="77777777" w:rsidR="000513DA" w:rsidRDefault="000513DA" w:rsidP="000513DA">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проведенного исследования и суммируя все недостатки развития управления рисками в российских банках, можно сделать следующие выводы:</w:t>
      </w:r>
    </w:p>
    <w:p w14:paraId="6409D08D"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особенностей</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 xml:space="preserve">финансового кризиса позволил выявить низкое качество управления банковскими структурами. Данная проблема включает в себя множество аспектов, в том числе: недостаточный уровень методического обеспечения деятельности кредитных организаций; </w:t>
      </w:r>
      <w:r>
        <w:rPr>
          <w:rFonts w:ascii="Verdana" w:hAnsi="Verdana"/>
          <w:color w:val="000000"/>
          <w:sz w:val="18"/>
          <w:szCs w:val="18"/>
        </w:rPr>
        <w:lastRenderedPageBreak/>
        <w:t>недооценка возрастающей степени и роли</w:t>
      </w:r>
      <w:r>
        <w:rPr>
          <w:rStyle w:val="WW8Num2z0"/>
          <w:rFonts w:ascii="Verdana" w:hAnsi="Verdana"/>
          <w:color w:val="000000"/>
          <w:sz w:val="18"/>
          <w:szCs w:val="18"/>
        </w:rPr>
        <w:t> </w:t>
      </w:r>
      <w:proofErr w:type="spellStart"/>
      <w:r>
        <w:rPr>
          <w:rStyle w:val="WW8Num3z0"/>
          <w:rFonts w:ascii="Verdana" w:hAnsi="Verdana"/>
          <w:color w:val="4682B4"/>
          <w:sz w:val="18"/>
          <w:szCs w:val="18"/>
        </w:rPr>
        <w:t>банковских</w:t>
      </w:r>
      <w:r>
        <w:rPr>
          <w:rFonts w:ascii="Verdana" w:hAnsi="Verdana"/>
          <w:color w:val="000000"/>
          <w:sz w:val="18"/>
          <w:szCs w:val="18"/>
        </w:rPr>
        <w:t>рисков</w:t>
      </w:r>
      <w:proofErr w:type="spellEnd"/>
      <w:r>
        <w:rPr>
          <w:rFonts w:ascii="Verdana" w:hAnsi="Verdana"/>
          <w:color w:val="000000"/>
          <w:sz w:val="18"/>
          <w:szCs w:val="18"/>
        </w:rPr>
        <w:t xml:space="preserve"> в работе каждого</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недостаток квалифицированных специалистов; ориентация руководителей</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на получение рискованной сиюминутной</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а не на долгосрочную стабильную работу и др.</w:t>
      </w:r>
    </w:p>
    <w:p w14:paraId="6792ABF4"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Проведенный анализ состояния и современных тенденций развития финансового рынка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показывает, что мировая финансовая</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стандартизация национальных банковских систем, формирование мировой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 xml:space="preserve">индустрии приводит к необходимости выстраивания риск-ориентированной системы управления как отдельным </w:t>
      </w:r>
      <w:proofErr w:type="gramStart"/>
      <w:r>
        <w:rPr>
          <w:rFonts w:ascii="Verdana" w:hAnsi="Verdana"/>
          <w:color w:val="000000"/>
          <w:sz w:val="18"/>
          <w:szCs w:val="18"/>
        </w:rPr>
        <w:t>банком</w:t>
      </w:r>
      <w:proofErr w:type="gramEnd"/>
      <w:r>
        <w:rPr>
          <w:rFonts w:ascii="Verdana" w:hAnsi="Verdana"/>
          <w:color w:val="000000"/>
          <w:sz w:val="18"/>
          <w:szCs w:val="18"/>
        </w:rPr>
        <w:t xml:space="preserve"> так и всей системы в целом.</w:t>
      </w:r>
    </w:p>
    <w:p w14:paraId="00DB9DB7"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ежегодно возрастающее внимание к управлению рисками, в большинстве кредитных организаций основным, а зачастую и единственным направлением риск-менеджмента является управление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 xml:space="preserve">риском. Однако, мировые процессы последнего времени, происходящие </w:t>
      </w:r>
      <w:proofErr w:type="gramStart"/>
      <w:r>
        <w:rPr>
          <w:rFonts w:ascii="Verdana" w:hAnsi="Verdana"/>
          <w:color w:val="000000"/>
          <w:sz w:val="18"/>
          <w:szCs w:val="18"/>
        </w:rPr>
        <w:t>в кредитно-финансовой сфере</w:t>
      </w:r>
      <w:proofErr w:type="gramEnd"/>
      <w:r>
        <w:rPr>
          <w:rFonts w:ascii="Verdana" w:hAnsi="Verdana"/>
          <w:color w:val="000000"/>
          <w:sz w:val="18"/>
          <w:szCs w:val="18"/>
        </w:rPr>
        <w:t xml:space="preserve"> показали тесную зависимость экономик разных стран в современных условиях. Можно утверждать, что кризис мог быть локализован и не получил бы такого распространения, если бы на уровне каждого финансового института осуществлялась комплексная и систематическая работа по управлению всеми видами рисков. Все больше вырисовывается ответственность каждого, прежде всего крупного, банка за последствия своей политики в отношении управления рисками.</w:t>
      </w:r>
    </w:p>
    <w:p w14:paraId="043E2271"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Потенциальные возможности управления рисками как целостной системы, которая связывает</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 текущие интересы банков, до конца банками не раскрыты и используются слабо, в основном имитируя комплексное управление рисками. Учитывая вызовы времени, можно утверждать, что банкам будет сложно поддерживать имитацию комплексной системы управления рисками для</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 и неизбежно придется предпринимать действия по более глубокому внедрению принципов управления рисками в процесс принятия решений. Для пассивных банков это означает серьезные трудности в дальнейшем развитии, для амбициозных организаций - возможность использовать сильный риск-менеджмент в качестве</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в борьбе за новые рынки, доходы, источники и характеристики</w:t>
      </w:r>
      <w:r>
        <w:rPr>
          <w:rStyle w:val="WW8Num2z0"/>
          <w:rFonts w:ascii="Verdana" w:hAnsi="Verdana"/>
          <w:color w:val="000000"/>
          <w:sz w:val="18"/>
          <w:szCs w:val="18"/>
        </w:rPr>
        <w:t> </w:t>
      </w:r>
      <w:r>
        <w:rPr>
          <w:rStyle w:val="WW8Num3z0"/>
          <w:rFonts w:ascii="Verdana" w:hAnsi="Verdana"/>
          <w:color w:val="4682B4"/>
          <w:sz w:val="18"/>
          <w:szCs w:val="18"/>
        </w:rPr>
        <w:t>фондирования</w:t>
      </w:r>
      <w:r>
        <w:rPr>
          <w:rFonts w:ascii="Verdana" w:hAnsi="Verdana"/>
          <w:color w:val="000000"/>
          <w:sz w:val="18"/>
          <w:szCs w:val="18"/>
        </w:rPr>
        <w:t>.</w:t>
      </w:r>
    </w:p>
    <w:p w14:paraId="5EBBFBED"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Существующие модели банковских систем не обеспечивают в должной степени стабильности их функционирования. Глобальная финансовая архитектура предполагает выработку нового механизма управления рисками. В современных условиях необходимо</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уже действующих международных финансовых институтов,</w:t>
      </w:r>
      <w:r>
        <w:rPr>
          <w:rStyle w:val="WW8Num2z0"/>
          <w:rFonts w:ascii="Verdana" w:hAnsi="Verdana"/>
          <w:color w:val="000000"/>
          <w:sz w:val="18"/>
          <w:szCs w:val="18"/>
        </w:rPr>
        <w:t> </w:t>
      </w:r>
      <w:proofErr w:type="spellStart"/>
      <w:r>
        <w:rPr>
          <w:rStyle w:val="WW8Num3z0"/>
          <w:rFonts w:ascii="Verdana" w:hAnsi="Verdana"/>
          <w:color w:val="4682B4"/>
          <w:sz w:val="18"/>
          <w:szCs w:val="18"/>
        </w:rPr>
        <w:t>увязка</w:t>
      </w:r>
      <w:r>
        <w:rPr>
          <w:rFonts w:ascii="Verdana" w:hAnsi="Verdana"/>
          <w:color w:val="000000"/>
          <w:sz w:val="18"/>
          <w:szCs w:val="18"/>
        </w:rPr>
        <w:t>принципов</w:t>
      </w:r>
      <w:proofErr w:type="spellEnd"/>
      <w:r>
        <w:rPr>
          <w:rFonts w:ascii="Verdana" w:hAnsi="Verdana"/>
          <w:color w:val="000000"/>
          <w:sz w:val="18"/>
          <w:szCs w:val="18"/>
        </w:rPr>
        <w:t xml:space="preserve"> их функционирования с национальными банковскими системами, активизация процессов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банковских систем.</w:t>
      </w:r>
    </w:p>
    <w:p w14:paraId="6CBCA53E"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организационно-финансового механизма управления рисками указывает на необходимость перестройки всей культуры управления, которая требует, прежде всего, политической воли, исходящей от</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 xml:space="preserve">и руководства банка и </w:t>
      </w:r>
      <w:proofErr w:type="spellStart"/>
      <w:r>
        <w:rPr>
          <w:rFonts w:ascii="Verdana" w:hAnsi="Verdana"/>
          <w:color w:val="000000"/>
          <w:sz w:val="18"/>
          <w:szCs w:val="18"/>
        </w:rPr>
        <w:t>проводящейся</w:t>
      </w:r>
      <w:proofErr w:type="spellEnd"/>
      <w:r>
        <w:rPr>
          <w:rFonts w:ascii="Verdana" w:hAnsi="Verdana"/>
          <w:color w:val="000000"/>
          <w:sz w:val="18"/>
          <w:szCs w:val="18"/>
        </w:rPr>
        <w:t xml:space="preserve"> с учетом характера и масштабов деятельности коммерческого банка.</w:t>
      </w:r>
    </w:p>
    <w:p w14:paraId="1C1C3CED"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Применение предложенных в диссертационном исследовании рекомендаций способно помочь руководству коммерческих банков выйти на качественно новый уровень</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банковской деятельности.</w:t>
      </w:r>
    </w:p>
    <w:p w14:paraId="025A1E41"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Автором сформулированы конкретные рекомендации для российских регулирующих органов (Центральный Банк России, Министерство Финансов) по совершенствованию механизмов регулирования банковских рисков. Речь идет в первую очередь об улучшении институционально-правовых условий функционирования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что является одним из условий снижения рисков осуществления крупных 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инновационных проектов.</w:t>
      </w:r>
    </w:p>
    <w:p w14:paraId="56474208"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этим предложена выработка комплекса конкретно-ориентированных экономических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для банков, финансовых компаний и фондов,</w:t>
      </w:r>
      <w:r>
        <w:rPr>
          <w:rStyle w:val="WW8Num2z0"/>
          <w:rFonts w:ascii="Verdana" w:hAnsi="Verdana"/>
          <w:color w:val="000000"/>
          <w:sz w:val="18"/>
          <w:szCs w:val="18"/>
        </w:rPr>
        <w:t> </w:t>
      </w:r>
      <w:r>
        <w:rPr>
          <w:rStyle w:val="WW8Num3z0"/>
          <w:rFonts w:ascii="Verdana" w:hAnsi="Verdana"/>
          <w:color w:val="4682B4"/>
          <w:sz w:val="18"/>
          <w:szCs w:val="18"/>
        </w:rPr>
        <w:t>инвестирующих</w:t>
      </w:r>
      <w:r>
        <w:rPr>
          <w:rStyle w:val="WW8Num2z0"/>
          <w:rFonts w:ascii="Verdana" w:hAnsi="Verdana"/>
          <w:color w:val="000000"/>
          <w:sz w:val="18"/>
          <w:szCs w:val="18"/>
        </w:rPr>
        <w:t> </w:t>
      </w:r>
      <w:r>
        <w:rPr>
          <w:rFonts w:ascii="Verdana" w:hAnsi="Verdana"/>
          <w:color w:val="000000"/>
          <w:sz w:val="18"/>
          <w:szCs w:val="18"/>
        </w:rPr>
        <w:t>свой капитал в инновационный процесс образования и переподготовки кадров, технологической модернизации, формирования</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 xml:space="preserve">фондов. Основу авторской концепции организации эффективной системы управления банковскими рисками, с встроенным организационно-финансовым механизмом, составляют следующие понятия: организационно-финансовый механизм управления банковскими </w:t>
      </w:r>
      <w:r>
        <w:rPr>
          <w:rFonts w:ascii="Verdana" w:hAnsi="Verdana"/>
          <w:color w:val="000000"/>
          <w:sz w:val="18"/>
          <w:szCs w:val="18"/>
        </w:rPr>
        <w:lastRenderedPageBreak/>
        <w:t>рисками. Является оригинальной разработкой автора. Требует индивидуальной «</w:t>
      </w:r>
      <w:r>
        <w:rPr>
          <w:rStyle w:val="WW8Num3z0"/>
          <w:rFonts w:ascii="Verdana" w:hAnsi="Verdana"/>
          <w:color w:val="4682B4"/>
          <w:sz w:val="18"/>
          <w:szCs w:val="18"/>
        </w:rPr>
        <w:t>настройки</w:t>
      </w:r>
      <w:r>
        <w:rPr>
          <w:rFonts w:ascii="Verdana" w:hAnsi="Verdana"/>
          <w:color w:val="000000"/>
          <w:sz w:val="18"/>
          <w:szCs w:val="18"/>
        </w:rPr>
        <w:t>» для каждого коммерческого банка; адаптивная модель организации системы управления рисками в банковской деятельности. Предложена автором. Призвана обеспечить реальное увеличение стоимости коммерческого банка; ложный финансовый механизм. Выявлен автором в результате исследования среды функционирования банка. Его подавление обеспечит эффективное функционирование организационно-финансового механизма управления банковскими рисками.</w:t>
      </w:r>
    </w:p>
    <w:p w14:paraId="06BD2360" w14:textId="77777777" w:rsidR="000513DA" w:rsidRDefault="000513DA" w:rsidP="000513DA">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диссертационного исследования показал наличие проблемы не только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но и непосредственного участия банков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росте российской экономики. Учитывая изначально высокую</w:t>
      </w:r>
      <w:r>
        <w:rPr>
          <w:rStyle w:val="WW8Num2z0"/>
          <w:rFonts w:ascii="Verdana" w:hAnsi="Verdana"/>
          <w:color w:val="000000"/>
          <w:sz w:val="18"/>
          <w:szCs w:val="18"/>
        </w:rPr>
        <w:t> </w:t>
      </w:r>
      <w:proofErr w:type="spellStart"/>
      <w:r>
        <w:rPr>
          <w:rStyle w:val="WW8Num3z0"/>
          <w:rFonts w:ascii="Verdana" w:hAnsi="Verdana"/>
          <w:color w:val="4682B4"/>
          <w:sz w:val="18"/>
          <w:szCs w:val="18"/>
        </w:rPr>
        <w:t>рисковость</w:t>
      </w:r>
      <w:proofErr w:type="spellEnd"/>
      <w:r>
        <w:rPr>
          <w:rStyle w:val="WW8Num2z0"/>
          <w:rFonts w:ascii="Verdana" w:hAnsi="Verdana"/>
          <w:color w:val="000000"/>
          <w:sz w:val="18"/>
          <w:szCs w:val="18"/>
        </w:rPr>
        <w:t> </w:t>
      </w:r>
      <w:r>
        <w:rPr>
          <w:rFonts w:ascii="Verdana" w:hAnsi="Verdana"/>
          <w:color w:val="000000"/>
          <w:sz w:val="18"/>
          <w:szCs w:val="18"/>
        </w:rPr>
        <w:t>инновационного развития экономики, предстоит серьезное испытание систем управления банковскими рисками на зрелость, способность тонкого и быстрого реагирования на отклонения от допустимых норм. В результате, автором предложен и апробирован на конкретном банке организационно-финансовый механизм управления рисками, базирующийся на разработанных принципах. В работе даны рекомендации по управлению банковскими рисками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роста российской экономики.</w:t>
      </w:r>
    </w:p>
    <w:p w14:paraId="2102C4A9" w14:textId="77777777" w:rsidR="000513DA" w:rsidRDefault="000513DA" w:rsidP="000513D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Вагина, Елена Владимировна, 2012 год</w:t>
      </w:r>
    </w:p>
    <w:p w14:paraId="023F5660"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1. Федеральный закон от 02.12.1990 N 395-1 (ред. от 06.12.2011)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w:t>
      </w:r>
    </w:p>
    <w:p w14:paraId="52E13F38"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10.07.2002 N 86-ФЗ (ред. от 19.10.2011, с изм. от 21.11.2011) "О Центральном банке Российской Федерации (Банке России)"</w:t>
      </w:r>
    </w:p>
    <w:p w14:paraId="264336D7"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от 23.06.1999 г. №117-ФЗ «О защите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рынке финансовых услуг».</w:t>
      </w:r>
    </w:p>
    <w:p w14:paraId="7B9BAB5F"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7 августа 2001 г. №115-ФЗ «О противодействии легализации (отмыванию) доходов, полученных преступных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(в ред. Федерального закона от 30.10.2002 №131 ФЗ).</w:t>
      </w:r>
    </w:p>
    <w:p w14:paraId="1E0A507A"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Федеральный закон от 25.02.1999 N 40-ФЗ (ред. от 06.12.2011) от 25.02.1999 № 40-ФЗ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кредитных организаций».</w:t>
      </w:r>
    </w:p>
    <w:p w14:paraId="0CBE20A1"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23.12.2003 N 177-ФЗ (ред. от 03.12.2011)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вкладов физических лиц в банках Российской Федерации"</w:t>
      </w:r>
    </w:p>
    <w:p w14:paraId="74F67ED3"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7. Закон РФ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от 27 ноября 1992 г. № 4015-1.</w:t>
      </w:r>
    </w:p>
    <w:p w14:paraId="2F6C69A7"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8. Заявление Правительства РФ и ЦБР от 5 апреля 2005 г. № 983п-П13, 0101/1617 «О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на период до 2008 года».</w:t>
      </w:r>
    </w:p>
    <w:p w14:paraId="6D1DEF07"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9. Заявление Правительства РФ N 1472п-П13, Банка России N 01-001/1280 от 05.04.2011 «О Стратегии развития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Российской Федерации на период до 2015 года»</w:t>
      </w:r>
    </w:p>
    <w:p w14:paraId="3067C4B3"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10. Положение ЦБР от 24 сентября 1999 г. № 89-П «О порядке расчета</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размера рыночных рисков».</w:t>
      </w:r>
    </w:p>
    <w:p w14:paraId="17F1C2E6"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11. Положением ЦБР от 29.03.2004 г. №255-П «Об обязательных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30CEAA0D"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12. Инструкция ЦБ РФ от 15 июля 2005 г. № 124-И «Об установлении размеров (</w:t>
      </w:r>
      <w:r>
        <w:rPr>
          <w:rStyle w:val="WW8Num3z0"/>
          <w:rFonts w:ascii="Verdana" w:hAnsi="Verdana"/>
          <w:color w:val="4682B4"/>
          <w:sz w:val="18"/>
          <w:szCs w:val="18"/>
        </w:rPr>
        <w:t>лимитов</w:t>
      </w:r>
      <w:r>
        <w:rPr>
          <w:rFonts w:ascii="Verdana" w:hAnsi="Verdana"/>
          <w:color w:val="000000"/>
          <w:sz w:val="18"/>
          <w:szCs w:val="18"/>
        </w:rPr>
        <w:t>) открытых валютных позиций, методике их расчета и особенностях осуществления надзора за их соблюдением кредитными организациями».</w:t>
      </w:r>
    </w:p>
    <w:p w14:paraId="035E8CEB"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13. Указание оперативного характера Банка России от 23 июня 2004 г. № 70Т «О типичных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рисках».</w:t>
      </w:r>
    </w:p>
    <w:p w14:paraId="5D50BED4"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14. Указание Банка России от 05.07.2002 N 1176-У (ред. от 05.11.2009) "О бизнес-планах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w:t>
      </w:r>
    </w:p>
    <w:p w14:paraId="7DB5B257"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15. Письмо ЦБР от 30 июня 2005 г. № 92-Т «Об организации управления правовым риском и риском потери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в кредитных организациях и банковских группах».</w:t>
      </w:r>
    </w:p>
    <w:p w14:paraId="3E879FF4"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16. Письмо ЦБР от 24 мая 2005 г. № 76-Т «Об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риском в кредитных организациях».</w:t>
      </w:r>
    </w:p>
    <w:p w14:paraId="7410204A"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 Письмо ЦБ РФ от 13 сентября 2005 г. №119-Т «О современных подходах к </w:t>
      </w:r>
      <w:r>
        <w:rPr>
          <w:rFonts w:ascii="Verdana" w:hAnsi="Verdana"/>
          <w:color w:val="000000"/>
          <w:sz w:val="18"/>
          <w:szCs w:val="18"/>
        </w:rPr>
        <w:lastRenderedPageBreak/>
        <w:t>организации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кредитных организациях».</w:t>
      </w:r>
    </w:p>
    <w:p w14:paraId="29B3B01E"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18. Письмо ЦБР от 27 июля 2000 г. №139-Т «О рекомендациях по анализу</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6D7844D7"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19. Письмо Банка России от 29.06.2011 N 96-Т "О Методических рекомендациях по организации кредитными организациями внутренних процедур оценки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капитала".</w:t>
      </w:r>
    </w:p>
    <w:p w14:paraId="39F5D30F"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20. Письмо ЦБ РФ от 2 ноября 2007 г. N 173-Т «О рекомендациях</w:t>
      </w:r>
      <w:r>
        <w:rPr>
          <w:rStyle w:val="WW8Num2z0"/>
          <w:rFonts w:ascii="Verdana" w:hAnsi="Verdana"/>
          <w:color w:val="000000"/>
          <w:sz w:val="18"/>
          <w:szCs w:val="18"/>
        </w:rPr>
        <w:t> </w:t>
      </w:r>
      <w:proofErr w:type="spellStart"/>
      <w:r>
        <w:rPr>
          <w:rStyle w:val="WW8Num3z0"/>
          <w:rFonts w:ascii="Verdana" w:hAnsi="Verdana"/>
          <w:color w:val="4682B4"/>
          <w:sz w:val="18"/>
          <w:szCs w:val="18"/>
        </w:rPr>
        <w:t>базельского</w:t>
      </w:r>
      <w:proofErr w:type="spellEnd"/>
      <w:r>
        <w:rPr>
          <w:rStyle w:val="WW8Num2z0"/>
          <w:rFonts w:ascii="Verdana" w:hAnsi="Verdana"/>
          <w:color w:val="000000"/>
          <w:sz w:val="18"/>
          <w:szCs w:val="18"/>
        </w:rPr>
        <w:t> </w:t>
      </w:r>
      <w:r>
        <w:rPr>
          <w:rFonts w:ascii="Verdana" w:hAnsi="Verdana"/>
          <w:color w:val="000000"/>
          <w:sz w:val="18"/>
          <w:szCs w:val="18"/>
        </w:rPr>
        <w:t>комитета по банковскому надзору»</w:t>
      </w:r>
    </w:p>
    <w:p w14:paraId="26AEB01B"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21. Письмо ЦБ РФ «</w:t>
      </w:r>
      <w:r>
        <w:rPr>
          <w:rStyle w:val="WW8Num3z0"/>
          <w:rFonts w:ascii="Verdana" w:hAnsi="Verdana"/>
          <w:color w:val="4682B4"/>
          <w:sz w:val="18"/>
          <w:szCs w:val="18"/>
        </w:rPr>
        <w:t>Совершенствование корпоративного управления в кредитных организациях</w:t>
      </w:r>
      <w:r>
        <w:rPr>
          <w:rFonts w:ascii="Verdana" w:hAnsi="Verdana"/>
          <w:color w:val="000000"/>
          <w:sz w:val="18"/>
          <w:szCs w:val="18"/>
        </w:rPr>
        <w:t>» (</w:t>
      </w:r>
      <w:proofErr w:type="spellStart"/>
      <w:r>
        <w:rPr>
          <w:rStyle w:val="WW8Num3z0"/>
          <w:rFonts w:ascii="Verdana" w:hAnsi="Verdana"/>
          <w:color w:val="4682B4"/>
          <w:sz w:val="18"/>
          <w:szCs w:val="18"/>
        </w:rPr>
        <w:t>Базельский</w:t>
      </w:r>
      <w:proofErr w:type="spellEnd"/>
      <w:r>
        <w:rPr>
          <w:rStyle w:val="WW8Num2z0"/>
          <w:rFonts w:ascii="Verdana" w:hAnsi="Verdana"/>
          <w:color w:val="000000"/>
          <w:sz w:val="18"/>
          <w:szCs w:val="18"/>
        </w:rPr>
        <w:t> </w:t>
      </w:r>
      <w:r>
        <w:rPr>
          <w:rFonts w:ascii="Verdana" w:hAnsi="Verdana"/>
          <w:color w:val="000000"/>
          <w:sz w:val="18"/>
          <w:szCs w:val="18"/>
        </w:rPr>
        <w:t>комитет по банковскому надзору,</w:t>
      </w:r>
      <w:r>
        <w:rPr>
          <w:rStyle w:val="WW8Num2z0"/>
          <w:rFonts w:ascii="Verdana" w:hAnsi="Verdana"/>
          <w:color w:val="000000"/>
          <w:sz w:val="18"/>
          <w:szCs w:val="18"/>
        </w:rPr>
        <w:t> </w:t>
      </w:r>
      <w:r>
        <w:rPr>
          <w:rStyle w:val="WW8Num3z0"/>
          <w:rFonts w:ascii="Verdana" w:hAnsi="Verdana"/>
          <w:color w:val="4682B4"/>
          <w:sz w:val="18"/>
          <w:szCs w:val="18"/>
        </w:rPr>
        <w:t>Базель</w:t>
      </w:r>
      <w:r>
        <w:rPr>
          <w:rFonts w:ascii="Verdana" w:hAnsi="Verdana"/>
          <w:color w:val="000000"/>
          <w:sz w:val="18"/>
          <w:szCs w:val="18"/>
        </w:rPr>
        <w:t>, сентябрь 1999 г.)</w:t>
      </w:r>
    </w:p>
    <w:p w14:paraId="16A6C47E" w14:textId="77777777" w:rsidR="000513DA" w:rsidRDefault="000513DA" w:rsidP="000513DA">
      <w:pPr>
        <w:pStyle w:val="WW8Num1z2"/>
        <w:shd w:val="clear" w:color="auto" w:fill="F7F7F7"/>
        <w:spacing w:after="0"/>
        <w:rPr>
          <w:rFonts w:ascii="Verdana" w:hAnsi="Verdana"/>
          <w:color w:val="000000"/>
          <w:sz w:val="18"/>
          <w:szCs w:val="18"/>
        </w:rPr>
      </w:pPr>
      <w:r>
        <w:rPr>
          <w:rFonts w:ascii="Verdana" w:hAnsi="Verdana"/>
          <w:color w:val="000000"/>
          <w:sz w:val="18"/>
          <w:szCs w:val="18"/>
        </w:rPr>
        <w:t>22. Приказ</w:t>
      </w:r>
      <w:r>
        <w:rPr>
          <w:rStyle w:val="WW8Num2z0"/>
          <w:rFonts w:ascii="Verdana" w:hAnsi="Verdana"/>
          <w:color w:val="000000"/>
          <w:sz w:val="18"/>
          <w:szCs w:val="18"/>
        </w:rPr>
        <w:t> </w:t>
      </w:r>
      <w:r>
        <w:rPr>
          <w:rStyle w:val="WW8Num3z0"/>
          <w:rFonts w:ascii="Verdana" w:hAnsi="Verdana"/>
          <w:color w:val="4682B4"/>
          <w:sz w:val="18"/>
          <w:szCs w:val="18"/>
        </w:rPr>
        <w:t>ФСФР</w:t>
      </w:r>
      <w:r>
        <w:rPr>
          <w:rStyle w:val="WW8Num2z0"/>
          <w:rFonts w:ascii="Verdana" w:hAnsi="Verdana"/>
          <w:color w:val="000000"/>
          <w:sz w:val="18"/>
          <w:szCs w:val="18"/>
        </w:rPr>
        <w:t> </w:t>
      </w:r>
      <w:r>
        <w:rPr>
          <w:rFonts w:ascii="Verdana" w:hAnsi="Verdana"/>
          <w:color w:val="000000"/>
          <w:sz w:val="18"/>
          <w:szCs w:val="18"/>
        </w:rPr>
        <w:t>РФ от 10.10.2006 N 06-117/</w:t>
      </w:r>
      <w:proofErr w:type="spellStart"/>
      <w:r>
        <w:rPr>
          <w:rFonts w:ascii="Verdana" w:hAnsi="Verdana"/>
          <w:color w:val="000000"/>
          <w:sz w:val="18"/>
          <w:szCs w:val="18"/>
        </w:rPr>
        <w:t>пз</w:t>
      </w:r>
      <w:proofErr w:type="spellEnd"/>
      <w:r>
        <w:rPr>
          <w:rFonts w:ascii="Verdana" w:hAnsi="Verdana"/>
          <w:color w:val="000000"/>
          <w:sz w:val="18"/>
          <w:szCs w:val="18"/>
        </w:rPr>
        <w:t>-н (ред. от 21.01.2011) "Об утверждении Положения о раскрытии информации</w:t>
      </w:r>
      <w:r>
        <w:rPr>
          <w:rStyle w:val="WW8Num2z0"/>
          <w:rFonts w:ascii="Verdana" w:hAnsi="Verdana"/>
          <w:color w:val="000000"/>
          <w:sz w:val="18"/>
          <w:szCs w:val="18"/>
        </w:rPr>
        <w:t> </w:t>
      </w:r>
      <w:r>
        <w:rPr>
          <w:rStyle w:val="WW8Num3z0"/>
          <w:rFonts w:ascii="Verdana" w:hAnsi="Verdana"/>
          <w:color w:val="4682B4"/>
          <w:sz w:val="18"/>
          <w:szCs w:val="18"/>
        </w:rPr>
        <w:t>эмитентами</w:t>
      </w:r>
      <w:r>
        <w:rPr>
          <w:rFonts w:ascii="Verdana" w:hAnsi="Verdana"/>
          <w:color w:val="000000"/>
          <w:sz w:val="18"/>
          <w:szCs w:val="18"/>
        </w:rPr>
        <w:t>30.</w:t>
      </w:r>
    </w:p>
    <w:p w14:paraId="31D52B2A" w14:textId="4A6B213F" w:rsidR="001757B5" w:rsidRPr="000513DA" w:rsidRDefault="000513DA" w:rsidP="000513DA">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0513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FE030" w14:textId="77777777" w:rsidR="008706D7" w:rsidRDefault="008706D7">
      <w:pPr>
        <w:spacing w:after="0" w:line="240" w:lineRule="auto"/>
      </w:pPr>
      <w:r>
        <w:separator/>
      </w:r>
    </w:p>
  </w:endnote>
  <w:endnote w:type="continuationSeparator" w:id="0">
    <w:p w14:paraId="3E4B1521" w14:textId="77777777" w:rsidR="008706D7" w:rsidRDefault="0087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34E04" w14:textId="77777777" w:rsidR="008706D7" w:rsidRDefault="008706D7">
      <w:pPr>
        <w:spacing w:after="0" w:line="240" w:lineRule="auto"/>
      </w:pPr>
      <w:r>
        <w:separator/>
      </w:r>
    </w:p>
  </w:footnote>
  <w:footnote w:type="continuationSeparator" w:id="0">
    <w:p w14:paraId="35DE7C78" w14:textId="77777777" w:rsidR="008706D7" w:rsidRDefault="00870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6D7"/>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8</Pages>
  <Words>3798</Words>
  <Characters>21652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138</cp:revision>
  <cp:lastPrinted>2009-02-06T05:36:00Z</cp:lastPrinted>
  <dcterms:created xsi:type="dcterms:W3CDTF">2016-12-16T14:44:00Z</dcterms:created>
  <dcterms:modified xsi:type="dcterms:W3CDTF">2017-01-09T10:29:00Z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