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80C5F"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Усманов, Аркадий Владимирович.</w:t>
      </w:r>
    </w:p>
    <w:p w14:paraId="001F756D"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Количественное моделирование магнитосферного магнитного поля на основе спутниковых данных : диссертация ... кандидата физико-математических наук : 01.04.12. - Ленинград, 1984. - 196 с. : ил.</w:t>
      </w:r>
    </w:p>
    <w:p w14:paraId="51E89310"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Оглавление диссертациикандидат физико-математических наук Усманов, Аркадий Владимирович</w:t>
      </w:r>
    </w:p>
    <w:p w14:paraId="625EBD0E"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В в е д е н и е.</w:t>
      </w:r>
    </w:p>
    <w:p w14:paraId="6787AE0E"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Глава I. Методы количественного представления магнитосферного магнитного поля. Экспериментальный материал.</w:t>
      </w:r>
    </w:p>
    <w:p w14:paraId="5B2D4579"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I.I. Количественные модели магнитосферного магнитного поля (обзор).</w:t>
      </w:r>
    </w:p>
    <w:p w14:paraId="72CF0C7E"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1.2« Качественная формулировка метода построения магнитосферных моделей.</w:t>
      </w:r>
    </w:p>
    <w:p w14:paraId="0C1F404D"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1.3. Экспериментальные массивы данных спутниковых измерений магнитного поля в магнитосфере.</w:t>
      </w:r>
    </w:p>
    <w:p w14:paraId="25F28DA3"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1.3.1. Данные спутников imp-d» р, g, i в интервале удалений от Земли 4-17 re.</w:t>
      </w:r>
    </w:p>
    <w:p w14:paraId="65305A83"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1.3.2. Данные спутников hbos-i и 2.</w:t>
      </w:r>
    </w:p>
    <w:p w14:paraId="0B0D4B8E"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1.3.3. Данные геосинхронного спутника ats-I. 29х</w:t>
      </w:r>
    </w:p>
    <w:p w14:paraId="181832A6"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1.3.4. Данные спутников серии IMP в удаленном хвосте магнитосферы (^SM&lt;-I5 i^).</w:t>
      </w:r>
    </w:p>
    <w:p w14:paraId="735BB649"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1.3.5. Преобразование экспериментальных массивов к единому виду. Подключение данных по геомагнитной активности и параметрам межпланетной среды.</w:t>
      </w:r>
    </w:p>
    <w:p w14:paraId="206D0043"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1.4. Математическая формулировка метода.</w:t>
      </w:r>
    </w:p>
    <w:p w14:paraId="10AFD9FE"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1.4Л. Формализация априорной информации.</w:t>
      </w:r>
    </w:p>
    <w:p w14:paraId="454A9BF9"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1.4.2. Статистическое определение параметров модели.</w:t>
      </w:r>
    </w:p>
    <w:p w14:paraId="5A4E69DC"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1.4.3. Оценки погрешностей определения модельных параметров.</w:t>
      </w:r>
    </w:p>
    <w:p w14:paraId="0D4004ED"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1.5. Выводы.</w:t>
      </w:r>
    </w:p>
    <w:p w14:paraId="6C09B011"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Глава 2. Определение параметров магнитосферных токовых систем и построение количественных моделей магнито-сферного магнитного поля.</w:t>
      </w:r>
    </w:p>
    <w:p w14:paraId="4AB47050"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2.1. Аппроксимирующие формулы в модели I</w:t>
      </w:r>
    </w:p>
    <w:p w14:paraId="07459BE3"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2.1.1. Магнитное поле симметричного кольцевого тока</w:t>
      </w:r>
    </w:p>
    <w:p w14:paraId="1479F962"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2.1.2. Магнитное поле токового слоя хвоста магнитосферы</w:t>
      </w:r>
    </w:p>
    <w:p w14:paraId="2660D4A2"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2.1.3. Магнитное поле токов на магнитопаузе (DCF-поле) и усредненный вклад продольных токов</w:t>
      </w:r>
    </w:p>
    <w:p w14:paraId="6BCA0EE2"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2.2. Определение параметров модели I по экспериментальным данным.</w:t>
      </w:r>
    </w:p>
    <w:p w14:paraId="41A9F19B"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2.2.1. Модельные параметры</w:t>
      </w:r>
    </w:p>
    <w:p w14:paraId="2FA6AABD"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 xml:space="preserve">2.2.2. Варианты модели I, соответствующие различным уровням геомагнитной </w:t>
      </w:r>
      <w:r w:rsidRPr="00D45576">
        <w:rPr>
          <w:rFonts w:ascii="Helvetica" w:eastAsia="Symbol" w:hAnsi="Helvetica" w:cs="Helvetica"/>
          <w:b/>
          <w:bCs/>
          <w:color w:val="222222"/>
          <w:kern w:val="0"/>
          <w:sz w:val="21"/>
          <w:szCs w:val="21"/>
          <w:lang w:eastAsia="ru-RU"/>
        </w:rPr>
        <w:lastRenderedPageBreak/>
        <w:t>возмущенности</w:t>
      </w:r>
    </w:p>
    <w:p w14:paraId="27F0EFED"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2.2.3. Варианты модели I, соответствующие различным условиям в солнечном ветре</w:t>
      </w:r>
    </w:p>
    <w:p w14:paraId="613113B7"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2.2.4. Погрешности определения параметров (модель I)</w:t>
      </w:r>
    </w:p>
    <w:p w14:paraId="32CE2B4C"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2.3. Аппроксимирующие формулы в модели П</w:t>
      </w:r>
    </w:p>
    <w:p w14:paraId="2A5FD7F4"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2.4. Определение параметров модели П по экспериментальным данным.</w:t>
      </w:r>
    </w:p>
    <w:p w14:paraId="39EC8136"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2.4.1. Модельные.параметры. *.</w:t>
      </w:r>
    </w:p>
    <w:p w14:paraId="4125B8BA"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2.4.2. Особенности алгоритма оценки модельных параметров.</w:t>
      </w:r>
    </w:p>
    <w:p w14:paraId="5F2C95AE"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2.4.3. Варианты модели П, соответствующие различным уровням геомагнитной возмущенности</w:t>
      </w:r>
    </w:p>
    <w:p w14:paraId="4C771372"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2.4.4. Варианты модели П, соответствующие различным условиям в солнечном ветре .ИЗ</w:t>
      </w:r>
    </w:p>
    <w:p w14:paraId="0F31D116"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2.4.5. Погрешности определения параметров (модель П)</w:t>
      </w:r>
    </w:p>
    <w:p w14:paraId="052EF636"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2.4.6. Учет колебаний динамического давления солнечного ветра.</w:t>
      </w:r>
    </w:p>
    <w:p w14:paraId="75A83873"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2.5. Выводы</w:t>
      </w:r>
    </w:p>
    <w:p w14:paraId="518A94E1"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Глава 3. Моделирование магнитного поля в ограниченных областях магнитосферы .Л</w:t>
      </w:r>
    </w:p>
    <w:p w14:paraId="4C7E5461"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3.1. Учет долготной асимметрии при количественном моделировании магнитосферного поля</w:t>
      </w:r>
    </w:p>
    <w:p w14:paraId="2577E282"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3.1.1. Долготная асимметрия магнитосферного поля</w:t>
      </w:r>
    </w:p>
    <w:p w14:paraId="033963D5"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3.1.2. Модель системы частичного кольцевого тока</w:t>
      </w:r>
    </w:p>
    <w:p w14:paraId="4BB7843F"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3.1.3. Методика и результаты моделирования</w:t>
      </w:r>
    </w:p>
    <w:p w14:paraId="5A5942A0"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3.2. Структура полярных каспов по данным измерений в дневной части магнитосферы</w:t>
      </w:r>
    </w:p>
    <w:p w14:paraId="2D5DC786"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3.2.1. Проблема полярных каспов</w:t>
      </w:r>
    </w:p>
    <w:p w14:paraId="01BC1987"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3.2.2. Широтное положение полярных каспов</w:t>
      </w:r>
    </w:p>
    <w:p w14:paraId="282C0C36"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3.2.3. Долготная структура полярных каспов</w:t>
      </w:r>
    </w:p>
    <w:p w14:paraId="3CDD47FD"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3.2.4. Зависимость долготного положения полярных каспов от Ву-компоненты ММП</w:t>
      </w:r>
    </w:p>
    <w:p w14:paraId="101F939F"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3.3. В ы в о д ы</w:t>
      </w:r>
    </w:p>
    <w:p w14:paraId="266F0504" w14:textId="77777777" w:rsidR="00D45576" w:rsidRPr="00D45576" w:rsidRDefault="00D45576" w:rsidP="00D45576">
      <w:pPr>
        <w:rPr>
          <w:rFonts w:ascii="Helvetica" w:eastAsia="Symbol" w:hAnsi="Helvetica" w:cs="Helvetica"/>
          <w:b/>
          <w:bCs/>
          <w:color w:val="222222"/>
          <w:kern w:val="0"/>
          <w:sz w:val="21"/>
          <w:szCs w:val="21"/>
          <w:lang w:eastAsia="ru-RU"/>
        </w:rPr>
      </w:pPr>
      <w:r w:rsidRPr="00D45576">
        <w:rPr>
          <w:rFonts w:ascii="Helvetica" w:eastAsia="Symbol" w:hAnsi="Helvetica" w:cs="Helvetica"/>
          <w:b/>
          <w:bCs/>
          <w:color w:val="222222"/>
          <w:kern w:val="0"/>
          <w:sz w:val="21"/>
          <w:szCs w:val="21"/>
          <w:lang w:eastAsia="ru-RU"/>
        </w:rPr>
        <w:t>3 а к л ю ч е н и е</w:t>
      </w:r>
    </w:p>
    <w:p w14:paraId="77FDBE4B" w14:textId="12C2B1D9" w:rsidR="00410372" w:rsidRPr="00D45576" w:rsidRDefault="00410372" w:rsidP="00D45576"/>
    <w:sectPr w:rsidR="00410372" w:rsidRPr="00D4557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5545A" w14:textId="77777777" w:rsidR="00AB3C61" w:rsidRDefault="00AB3C61">
      <w:pPr>
        <w:spacing w:after="0" w:line="240" w:lineRule="auto"/>
      </w:pPr>
      <w:r>
        <w:separator/>
      </w:r>
    </w:p>
  </w:endnote>
  <w:endnote w:type="continuationSeparator" w:id="0">
    <w:p w14:paraId="665D3EB5" w14:textId="77777777" w:rsidR="00AB3C61" w:rsidRDefault="00AB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D53EA" w14:textId="77777777" w:rsidR="00AB3C61" w:rsidRDefault="00AB3C61"/>
    <w:p w14:paraId="1858F168" w14:textId="77777777" w:rsidR="00AB3C61" w:rsidRDefault="00AB3C61"/>
    <w:p w14:paraId="2731DB81" w14:textId="77777777" w:rsidR="00AB3C61" w:rsidRDefault="00AB3C61"/>
    <w:p w14:paraId="3EBEAA99" w14:textId="77777777" w:rsidR="00AB3C61" w:rsidRDefault="00AB3C61"/>
    <w:p w14:paraId="33A3750B" w14:textId="77777777" w:rsidR="00AB3C61" w:rsidRDefault="00AB3C61"/>
    <w:p w14:paraId="20CDE916" w14:textId="77777777" w:rsidR="00AB3C61" w:rsidRDefault="00AB3C61"/>
    <w:p w14:paraId="1673AC6A" w14:textId="77777777" w:rsidR="00AB3C61" w:rsidRDefault="00AB3C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1FDD5F" wp14:editId="457C4D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6F530" w14:textId="77777777" w:rsidR="00AB3C61" w:rsidRDefault="00AB3C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1FDD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06F530" w14:textId="77777777" w:rsidR="00AB3C61" w:rsidRDefault="00AB3C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AA138E" w14:textId="77777777" w:rsidR="00AB3C61" w:rsidRDefault="00AB3C61"/>
    <w:p w14:paraId="0DBD1F82" w14:textId="77777777" w:rsidR="00AB3C61" w:rsidRDefault="00AB3C61"/>
    <w:p w14:paraId="2B6E6783" w14:textId="77777777" w:rsidR="00AB3C61" w:rsidRDefault="00AB3C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C7EF5F" wp14:editId="2D36E5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835E1" w14:textId="77777777" w:rsidR="00AB3C61" w:rsidRDefault="00AB3C61"/>
                          <w:p w14:paraId="6CE7CB76" w14:textId="77777777" w:rsidR="00AB3C61" w:rsidRDefault="00AB3C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C7EF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6835E1" w14:textId="77777777" w:rsidR="00AB3C61" w:rsidRDefault="00AB3C61"/>
                    <w:p w14:paraId="6CE7CB76" w14:textId="77777777" w:rsidR="00AB3C61" w:rsidRDefault="00AB3C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85E9A7" w14:textId="77777777" w:rsidR="00AB3C61" w:rsidRDefault="00AB3C61"/>
    <w:p w14:paraId="3D617612" w14:textId="77777777" w:rsidR="00AB3C61" w:rsidRDefault="00AB3C61">
      <w:pPr>
        <w:rPr>
          <w:sz w:val="2"/>
          <w:szCs w:val="2"/>
        </w:rPr>
      </w:pPr>
    </w:p>
    <w:p w14:paraId="5EFB788A" w14:textId="77777777" w:rsidR="00AB3C61" w:rsidRDefault="00AB3C61"/>
    <w:p w14:paraId="704C2477" w14:textId="77777777" w:rsidR="00AB3C61" w:rsidRDefault="00AB3C61">
      <w:pPr>
        <w:spacing w:after="0" w:line="240" w:lineRule="auto"/>
      </w:pPr>
    </w:p>
  </w:footnote>
  <w:footnote w:type="continuationSeparator" w:id="0">
    <w:p w14:paraId="6BB82F91" w14:textId="77777777" w:rsidR="00AB3C61" w:rsidRDefault="00AB3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61"/>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135451</TotalTime>
  <Pages>2</Pages>
  <Words>456</Words>
  <Characters>2603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3604</cp:revision>
  <cp:lastPrinted>2009-02-06T05:36:00Z</cp:lastPrinted>
  <dcterms:created xsi:type="dcterms:W3CDTF">2024-01-07T13:43:00Z</dcterms:created>
  <dcterms:modified xsi:type="dcterms:W3CDTF">2025-07-19T12:55:00Z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