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66164" w:rsidRDefault="00D66164" w:rsidP="00D6616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Государственное принуждение в гражданском судопроизводстве</w:t>
      </w:r>
    </w:p>
    <w:p w:rsidR="00D66164" w:rsidRDefault="00D66164" w:rsidP="00D66164">
      <w:pPr>
        <w:spacing w:line="270" w:lineRule="atLeast"/>
        <w:rPr>
          <w:rFonts w:ascii="Verdana" w:hAnsi="Verdana"/>
          <w:b/>
          <w:bCs/>
          <w:color w:val="000000"/>
          <w:sz w:val="18"/>
          <w:szCs w:val="18"/>
        </w:rPr>
      </w:pPr>
      <w:r>
        <w:rPr>
          <w:rFonts w:ascii="Verdana" w:hAnsi="Verdana"/>
          <w:b/>
          <w:bCs/>
          <w:color w:val="000000"/>
          <w:sz w:val="18"/>
          <w:szCs w:val="18"/>
        </w:rPr>
        <w:t>Год: </w:t>
      </w:r>
    </w:p>
    <w:p w:rsidR="00D66164" w:rsidRDefault="00D66164" w:rsidP="00D66164">
      <w:pPr>
        <w:spacing w:line="270" w:lineRule="atLeast"/>
        <w:rPr>
          <w:rFonts w:ascii="Verdana" w:hAnsi="Verdana"/>
          <w:color w:val="000000"/>
          <w:sz w:val="18"/>
          <w:szCs w:val="18"/>
        </w:rPr>
      </w:pPr>
      <w:r>
        <w:rPr>
          <w:rFonts w:ascii="Verdana" w:hAnsi="Verdana"/>
          <w:color w:val="000000"/>
          <w:sz w:val="18"/>
          <w:szCs w:val="18"/>
        </w:rPr>
        <w:t>2006</w:t>
      </w:r>
    </w:p>
    <w:p w:rsidR="00D66164" w:rsidRDefault="00D66164" w:rsidP="00D6616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66164" w:rsidRDefault="00D66164" w:rsidP="00D66164">
      <w:pPr>
        <w:spacing w:line="270" w:lineRule="atLeast"/>
        <w:rPr>
          <w:rFonts w:ascii="Verdana" w:hAnsi="Verdana"/>
          <w:color w:val="000000"/>
          <w:sz w:val="18"/>
          <w:szCs w:val="18"/>
        </w:rPr>
      </w:pPr>
      <w:r>
        <w:rPr>
          <w:rFonts w:ascii="Verdana" w:hAnsi="Verdana"/>
          <w:color w:val="000000"/>
          <w:sz w:val="18"/>
          <w:szCs w:val="18"/>
        </w:rPr>
        <w:t>Нохрин, Дмитрий Герольдович</w:t>
      </w:r>
    </w:p>
    <w:p w:rsidR="00D66164" w:rsidRDefault="00D66164" w:rsidP="00D6616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66164" w:rsidRDefault="00D66164" w:rsidP="00D6616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66164" w:rsidRDefault="00D66164" w:rsidP="00D6616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66164" w:rsidRDefault="00D66164" w:rsidP="00D66164">
      <w:pPr>
        <w:spacing w:line="270" w:lineRule="atLeast"/>
        <w:rPr>
          <w:rFonts w:ascii="Verdana" w:hAnsi="Verdana"/>
          <w:color w:val="000000"/>
          <w:sz w:val="18"/>
          <w:szCs w:val="18"/>
        </w:rPr>
      </w:pPr>
      <w:r>
        <w:rPr>
          <w:rFonts w:ascii="Verdana" w:hAnsi="Verdana"/>
          <w:color w:val="000000"/>
          <w:sz w:val="18"/>
          <w:szCs w:val="18"/>
        </w:rPr>
        <w:t>Москва</w:t>
      </w:r>
    </w:p>
    <w:p w:rsidR="00D66164" w:rsidRDefault="00D66164" w:rsidP="00D6616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66164" w:rsidRDefault="00D66164" w:rsidP="00D66164">
      <w:pPr>
        <w:spacing w:line="270" w:lineRule="atLeast"/>
        <w:rPr>
          <w:rFonts w:ascii="Verdana" w:hAnsi="Verdana"/>
          <w:color w:val="000000"/>
          <w:sz w:val="18"/>
          <w:szCs w:val="18"/>
        </w:rPr>
      </w:pPr>
      <w:r>
        <w:rPr>
          <w:rFonts w:ascii="Verdana" w:hAnsi="Verdana"/>
          <w:color w:val="000000"/>
          <w:sz w:val="18"/>
          <w:szCs w:val="18"/>
        </w:rPr>
        <w:t>12.00.15</w:t>
      </w:r>
    </w:p>
    <w:p w:rsidR="00D66164" w:rsidRDefault="00D66164" w:rsidP="00D6616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66164" w:rsidRDefault="00D66164" w:rsidP="00D6616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66164" w:rsidRDefault="00D66164" w:rsidP="00D6616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66164" w:rsidRDefault="00D66164" w:rsidP="00D66164">
      <w:pPr>
        <w:spacing w:line="270" w:lineRule="atLeast"/>
        <w:rPr>
          <w:rFonts w:ascii="Verdana" w:hAnsi="Verdana"/>
          <w:color w:val="000000"/>
          <w:sz w:val="18"/>
          <w:szCs w:val="18"/>
        </w:rPr>
      </w:pPr>
      <w:r>
        <w:rPr>
          <w:rFonts w:ascii="Verdana" w:hAnsi="Verdana"/>
          <w:color w:val="000000"/>
          <w:sz w:val="18"/>
          <w:szCs w:val="18"/>
        </w:rPr>
        <w:t>200</w:t>
      </w:r>
    </w:p>
    <w:p w:rsidR="00D66164" w:rsidRDefault="00D66164" w:rsidP="00D6616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Нохрин, Дмитрий Герольдович</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основы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государственного принуждения.И</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Формы государственного принуждения.</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Юридическая ответственность как форма государственного принуждения.</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Меры защиты субъективных прав и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как форма государственного принуждения.</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Превентивные меры как форма государственного принуждения.</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Меры</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как разновидность мер государственного принуждения.</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Юридическая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Дискуссия о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в гражданском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Гражданско-правовая ответственность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в гражданском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Иные формы государственного принуждения в гражданском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Система мер защиты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и их реализация в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Превентивные меры в гражданском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Меры пресечения в гражданском судопроизводстве.</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Возможность обнаружения новых форм государственного принуждения в гражданском процессе.</w:t>
      </w:r>
    </w:p>
    <w:p w:rsidR="00D66164" w:rsidRDefault="00D66164" w:rsidP="00D6616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"Государственное принуждение в гражданском судопроизводстве"</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Концептуальным положением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является создание независимой судебной власти, способной эффективно защищать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гражданина.1 Эффективность судебной власти означает достижение судом целей</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которые предусмотрены процессуальным законодательством, то есть правильного и своевременного рассмотрения и разрешения гражданских дел и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законных интересов всех субъектов права, а также укрепления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правопорядка, предупреждения правонарушений, формирования уважительного отношения к закону и суду (ст. 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На необходимость повышения эффективности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как основной вектор развития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обращают внимание многие видные У российские ученые. Эффективность правосудия стала рассматриваться наукой гражданского процессуального права в качестве комплексной теоретико-практической проблемы, нуждающейся в детальном изучении.3</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то же время закономерное и правильное расширение действия принципов</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и состязательности создало одновременно с существенным расширением сферы</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и новые возможности для процессуальных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сторон и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качестве распространенных обстоятельств, затрудняющих достижение целей правосудия, ученые называют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нарушения» (Н.А. Чечина, И.М.</w:t>
      </w:r>
      <w:r>
        <w:rPr>
          <w:rStyle w:val="WW8Num3z0"/>
          <w:rFonts w:ascii="Verdana" w:hAnsi="Verdana"/>
          <w:color w:val="000000"/>
          <w:sz w:val="18"/>
          <w:szCs w:val="18"/>
        </w:rPr>
        <w:t> </w:t>
      </w:r>
      <w:r>
        <w:rPr>
          <w:rStyle w:val="WW8Num4z0"/>
          <w:rFonts w:ascii="Verdana" w:hAnsi="Verdana"/>
          <w:color w:val="4682B4"/>
          <w:sz w:val="18"/>
          <w:szCs w:val="18"/>
        </w:rPr>
        <w:t>Зайцев</w:t>
      </w:r>
      <w:r>
        <w:rPr>
          <w:rFonts w:ascii="Verdana" w:hAnsi="Verdana"/>
          <w:color w:val="000000"/>
          <w:sz w:val="18"/>
          <w:szCs w:val="18"/>
        </w:rPr>
        <w:t>, В.В. Бутнев, Г.Н. Ветрова, А.Г.</w:t>
      </w:r>
      <w:r>
        <w:rPr>
          <w:rStyle w:val="WW8Num3z0"/>
          <w:rFonts w:ascii="Verdana" w:hAnsi="Verdana"/>
          <w:color w:val="000000"/>
          <w:sz w:val="18"/>
          <w:szCs w:val="18"/>
        </w:rPr>
        <w:t> </w:t>
      </w:r>
      <w:r>
        <w:rPr>
          <w:rStyle w:val="WW8Num4z0"/>
          <w:rFonts w:ascii="Verdana" w:hAnsi="Verdana"/>
          <w:color w:val="4682B4"/>
          <w:sz w:val="18"/>
          <w:szCs w:val="18"/>
        </w:rPr>
        <w:t>Новиков</w:t>
      </w:r>
      <w:r>
        <w:rPr>
          <w:rFonts w:ascii="Verdana" w:hAnsi="Verdana"/>
          <w:color w:val="000000"/>
          <w:sz w:val="18"/>
          <w:szCs w:val="18"/>
        </w:rPr>
        <w:t>, А.Н. Ермаков и др.), «</w:t>
      </w:r>
      <w:r>
        <w:rPr>
          <w:rStyle w:val="WW8Num4z0"/>
          <w:rFonts w:ascii="Verdana" w:hAnsi="Verdana"/>
          <w:color w:val="4682B4"/>
          <w:sz w:val="18"/>
          <w:szCs w:val="18"/>
        </w:rPr>
        <w:t>правовые аномалии</w:t>
      </w:r>
      <w:r>
        <w:rPr>
          <w:rFonts w:ascii="Verdana" w:hAnsi="Verdana"/>
          <w:color w:val="000000"/>
          <w:sz w:val="18"/>
          <w:szCs w:val="18"/>
        </w:rPr>
        <w:t>» (Н.В.</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w:t>
      </w:r>
      <w:r>
        <w:rPr>
          <w:rStyle w:val="WW8Num4z0"/>
          <w:rFonts w:ascii="Verdana" w:hAnsi="Verdana"/>
          <w:color w:val="4682B4"/>
          <w:sz w:val="18"/>
          <w:szCs w:val="18"/>
        </w:rPr>
        <w:t>злоупотребления гражданскими процессуальными правами</w:t>
      </w:r>
      <w:r>
        <w:rPr>
          <w:rFonts w:ascii="Verdana" w:hAnsi="Verdana"/>
          <w:color w:val="000000"/>
          <w:sz w:val="18"/>
          <w:szCs w:val="18"/>
        </w:rPr>
        <w:t>» (А.В.</w:t>
      </w:r>
      <w:r>
        <w:rPr>
          <w:rStyle w:val="WW8Num3z0"/>
          <w:rFonts w:ascii="Verdana" w:hAnsi="Verdana"/>
          <w:color w:val="000000"/>
          <w:sz w:val="18"/>
          <w:szCs w:val="18"/>
        </w:rPr>
        <w:t> </w:t>
      </w:r>
      <w:r>
        <w:rPr>
          <w:rStyle w:val="WW8Num4z0"/>
          <w:rFonts w:ascii="Verdana" w:hAnsi="Verdana"/>
          <w:color w:val="4682B4"/>
          <w:sz w:val="18"/>
          <w:szCs w:val="18"/>
        </w:rPr>
        <w:t>Юдин</w:t>
      </w:r>
      <w:r>
        <w:rPr>
          <w:rFonts w:ascii="Verdana" w:hAnsi="Verdana"/>
          <w:color w:val="000000"/>
          <w:sz w:val="18"/>
          <w:szCs w:val="18"/>
        </w:rPr>
        <w:t>), «</w:t>
      </w:r>
      <w:r>
        <w:rPr>
          <w:rStyle w:val="WW8Num4z0"/>
          <w:rFonts w:ascii="Verdana" w:hAnsi="Verdana"/>
          <w:color w:val="4682B4"/>
          <w:sz w:val="18"/>
          <w:szCs w:val="18"/>
        </w:rPr>
        <w:t>воспрепятствование осуществлению правосудия</w:t>
      </w:r>
      <w:r>
        <w:rPr>
          <w:rFonts w:ascii="Verdana" w:hAnsi="Verdana"/>
          <w:color w:val="000000"/>
          <w:sz w:val="18"/>
          <w:szCs w:val="18"/>
        </w:rPr>
        <w:t>» со стороны лиц, участвующих в деле (А.И.</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Все эти категории отражают явления единой природы -</w:t>
      </w:r>
      <w:r>
        <w:rPr>
          <w:rStyle w:val="WW8Num3z0"/>
          <w:rFonts w:ascii="Verdana" w:hAnsi="Verdana"/>
          <w:color w:val="000000"/>
          <w:sz w:val="18"/>
          <w:szCs w:val="18"/>
        </w:rPr>
        <w:t> </w:t>
      </w:r>
      <w:r>
        <w:rPr>
          <w:rStyle w:val="WW8Num4z0"/>
          <w:rFonts w:ascii="Verdana" w:hAnsi="Verdana"/>
          <w:color w:val="4682B4"/>
          <w:sz w:val="18"/>
          <w:szCs w:val="18"/>
        </w:rPr>
        <w:t>недобросовестное</w:t>
      </w:r>
      <w:r>
        <w:rPr>
          <w:rStyle w:val="WW8Num3z0"/>
          <w:rFonts w:ascii="Verdana" w:hAnsi="Verdana"/>
          <w:color w:val="000000"/>
          <w:sz w:val="18"/>
          <w:szCs w:val="18"/>
        </w:rPr>
        <w:t> </w:t>
      </w:r>
      <w:r>
        <w:rPr>
          <w:rFonts w:ascii="Verdana" w:hAnsi="Verdana"/>
          <w:color w:val="000000"/>
          <w:sz w:val="18"/>
          <w:szCs w:val="18"/>
        </w:rPr>
        <w:t>поведение участников процесса.</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Рациональным средством противостояния такому</w:t>
      </w:r>
      <w:r>
        <w:rPr>
          <w:rStyle w:val="WW8Num3z0"/>
          <w:rFonts w:ascii="Verdana" w:hAnsi="Verdana"/>
          <w:color w:val="000000"/>
          <w:sz w:val="18"/>
          <w:szCs w:val="18"/>
        </w:rPr>
        <w:t> </w:t>
      </w:r>
      <w:r>
        <w:rPr>
          <w:rStyle w:val="WW8Num4z0"/>
          <w:rFonts w:ascii="Verdana" w:hAnsi="Verdana"/>
          <w:color w:val="4682B4"/>
          <w:sz w:val="18"/>
          <w:szCs w:val="18"/>
        </w:rPr>
        <w:t>недобросовестному</w:t>
      </w:r>
      <w:r>
        <w:rPr>
          <w:rStyle w:val="WW8Num3z0"/>
          <w:rFonts w:ascii="Verdana" w:hAnsi="Verdana"/>
          <w:color w:val="000000"/>
          <w:sz w:val="18"/>
          <w:szCs w:val="18"/>
        </w:rPr>
        <w:t> </w:t>
      </w:r>
      <w:r>
        <w:rPr>
          <w:rFonts w:ascii="Verdana" w:hAnsi="Verdana"/>
          <w:color w:val="000000"/>
          <w:sz w:val="18"/>
          <w:szCs w:val="18"/>
        </w:rPr>
        <w:t>поведению, а следовательно, важным средством обеспечения эффективности правосудия по мнению большинства исследователей является государственное</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Федерации Федерального Собрания РФ от 24 декабря 1998 г. N 569-СФ «О парламентских слушаниях «О ходе реализации концептуальных положений судебной реформы в Российской Федерации» // СЗ РФ. № 1, 1999. Ст. 51.</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2004. С. 5-20;</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2006. С. 80-81.</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Новосибирск, 1997.</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.4 Однако, общеизвестно, что применение мер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всегда связано с существенным стеснением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демократическом обществе этот метод управления должен применяться с особой осторожностью и только на основании права. Указанные обстоятельства предопределяют актуальность исследования проблем государственного принуждения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форм, причин и условий, а также пределов его существования.</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теоретико-прикладном плане, без изучения государственного принуждения в гражданском процессе как родового явления не возможно перейти к изучению таких явлений как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 «</w:t>
      </w:r>
      <w:r>
        <w:rPr>
          <w:rStyle w:val="WW8Num4z0"/>
          <w:rFonts w:ascii="Verdana" w:hAnsi="Verdana"/>
          <w:color w:val="4682B4"/>
          <w:sz w:val="18"/>
          <w:szCs w:val="18"/>
        </w:rPr>
        <w:t>меры защиты</w:t>
      </w:r>
      <w:r>
        <w:rPr>
          <w:rFonts w:ascii="Verdana" w:hAnsi="Verdana"/>
          <w:color w:val="000000"/>
          <w:sz w:val="18"/>
          <w:szCs w:val="18"/>
        </w:rPr>
        <w:t>» в гражданском судопроизводстве. В последнее время наблюдается заметное оживление интереса к данной тематике.5</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всю очевидную актуальность темы, следует признать, что она не была в достаточной степени освещена в научной литературе. До сих пор не написано ни одной диссертации или монографии, посвященной государственному</w:t>
      </w:r>
      <w:r>
        <w:rPr>
          <w:rStyle w:val="WW8Num3z0"/>
          <w:rFonts w:ascii="Verdana" w:hAnsi="Verdana"/>
          <w:color w:val="000000"/>
          <w:sz w:val="18"/>
          <w:szCs w:val="18"/>
        </w:rPr>
        <w:t> </w:t>
      </w:r>
      <w:r>
        <w:rPr>
          <w:rStyle w:val="WW8Num4z0"/>
          <w:rFonts w:ascii="Verdana" w:hAnsi="Verdana"/>
          <w:color w:val="4682B4"/>
          <w:sz w:val="18"/>
          <w:szCs w:val="18"/>
        </w:rPr>
        <w:t>принуждению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В области исследования государственного принуждения преуспели пока только науки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уголовно-процессуального права. В науке гражданского процессуального права указанной проблеме посвящены лишь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ученых, или, в лучшем случае, параграфы монографий. В этих существующих работах содержатся определенные теоретические недочеты, заводящие дальнейшее рассмотрение проблемы в тупик.</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весьма распространенных методологических ошибок является рассмотрение государственного принуждения, а, следовательно, и принуждения процессуального, в качестве метода правового регулирования. Однако сами нормы права не способны кого-либо к чему-либо принудить без соответствующего аппарата принуждения. Такой подход, в основном избранный</w:t>
      </w:r>
      <w:r>
        <w:rPr>
          <w:rStyle w:val="WW8Num3z0"/>
          <w:rFonts w:ascii="Verdana" w:hAnsi="Verdana"/>
          <w:color w:val="000000"/>
          <w:sz w:val="18"/>
          <w:szCs w:val="18"/>
        </w:rPr>
        <w:t> </w:t>
      </w:r>
      <w:r>
        <w:rPr>
          <w:rStyle w:val="WW8Num4z0"/>
          <w:rFonts w:ascii="Verdana" w:hAnsi="Verdana"/>
          <w:color w:val="4682B4"/>
          <w:sz w:val="18"/>
          <w:szCs w:val="18"/>
        </w:rPr>
        <w:t>процессуалистами</w:t>
      </w:r>
      <w:r>
        <w:rPr>
          <w:rStyle w:val="WW8Num3z0"/>
          <w:rFonts w:ascii="Verdana" w:hAnsi="Verdana"/>
          <w:color w:val="000000"/>
          <w:sz w:val="18"/>
          <w:szCs w:val="18"/>
        </w:rPr>
        <w:t> </w:t>
      </w:r>
      <w:r>
        <w:rPr>
          <w:rFonts w:ascii="Verdana" w:hAnsi="Verdana"/>
          <w:color w:val="000000"/>
          <w:sz w:val="18"/>
          <w:szCs w:val="18"/>
        </w:rPr>
        <w:t>(А. В. Цихоцкий,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является тупиковым, ведет к признанию однопорядковости понятий «</w:t>
      </w:r>
      <w:r>
        <w:rPr>
          <w:rStyle w:val="WW8Num4z0"/>
          <w:rFonts w:ascii="Verdana" w:hAnsi="Verdana"/>
          <w:color w:val="4682B4"/>
          <w:sz w:val="18"/>
          <w:szCs w:val="18"/>
        </w:rPr>
        <w:t>запрет</w:t>
      </w:r>
      <w:r>
        <w:rPr>
          <w:rFonts w:ascii="Verdana" w:hAnsi="Verdana"/>
          <w:color w:val="000000"/>
          <w:sz w:val="18"/>
          <w:szCs w:val="18"/>
        </w:rPr>
        <w:t>», «</w:t>
      </w:r>
      <w:r>
        <w:rPr>
          <w:rStyle w:val="WW8Num4z0"/>
          <w:rFonts w:ascii="Verdana" w:hAnsi="Verdana"/>
          <w:color w:val="4682B4"/>
          <w:sz w:val="18"/>
          <w:szCs w:val="18"/>
        </w:rPr>
        <w:t>дозволение</w:t>
      </w:r>
      <w:r>
        <w:rPr>
          <w:rFonts w:ascii="Verdana" w:hAnsi="Verdana"/>
          <w:color w:val="000000"/>
          <w:sz w:val="18"/>
          <w:szCs w:val="18"/>
        </w:rPr>
        <w:t>», «</w:t>
      </w:r>
      <w:r>
        <w:rPr>
          <w:rStyle w:val="WW8Num4z0"/>
          <w:rFonts w:ascii="Verdana" w:hAnsi="Verdana"/>
          <w:color w:val="4682B4"/>
          <w:sz w:val="18"/>
          <w:szCs w:val="18"/>
        </w:rPr>
        <w:t>обязывание</w:t>
      </w:r>
      <w:r>
        <w:rPr>
          <w:rFonts w:ascii="Verdana" w:hAnsi="Verdana"/>
          <w:color w:val="000000"/>
          <w:sz w:val="18"/>
          <w:szCs w:val="18"/>
        </w:rPr>
        <w:t>» (способы правового регулирования) и понятий «</w:t>
      </w:r>
      <w:r>
        <w:rPr>
          <w:rStyle w:val="WW8Num4z0"/>
          <w:rFonts w:ascii="Verdana" w:hAnsi="Verdana"/>
          <w:color w:val="4682B4"/>
          <w:sz w:val="18"/>
          <w:szCs w:val="18"/>
        </w:rPr>
        <w:t>принуждение</w:t>
      </w:r>
      <w:r>
        <w:rPr>
          <w:rFonts w:ascii="Verdana" w:hAnsi="Verdana"/>
          <w:color w:val="000000"/>
          <w:sz w:val="18"/>
          <w:szCs w:val="18"/>
        </w:rPr>
        <w:t>», «</w:t>
      </w:r>
      <w:r>
        <w:rPr>
          <w:rStyle w:val="WW8Num4z0"/>
          <w:rFonts w:ascii="Verdana" w:hAnsi="Verdana"/>
          <w:color w:val="4682B4"/>
          <w:sz w:val="18"/>
          <w:szCs w:val="18"/>
        </w:rPr>
        <w:t>убеждение</w:t>
      </w:r>
      <w:r>
        <w:rPr>
          <w:rFonts w:ascii="Verdana" w:hAnsi="Verdana"/>
          <w:color w:val="000000"/>
          <w:sz w:val="18"/>
          <w:szCs w:val="18"/>
        </w:rPr>
        <w:t>», «</w:t>
      </w:r>
      <w:r>
        <w:rPr>
          <w:rStyle w:val="WW8Num4z0"/>
          <w:rFonts w:ascii="Verdana" w:hAnsi="Verdana"/>
          <w:color w:val="4682B4"/>
          <w:sz w:val="18"/>
          <w:szCs w:val="18"/>
        </w:rPr>
        <w:t>согласование</w:t>
      </w:r>
      <w:r>
        <w:rPr>
          <w:rFonts w:ascii="Verdana" w:hAnsi="Verdana"/>
          <w:color w:val="000000"/>
          <w:sz w:val="18"/>
          <w:szCs w:val="18"/>
        </w:rPr>
        <w:t>» и т.д. (методов (способов) государственного управления), их смешению. Категорию государственного принуждения следует рассматривать</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Указ. соч. С. 288-296;</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в гражданском судопроизводстве. СПб., 2005. С. 134-139. Рассматриваемое положение разделяется, в частности, всеми указанными выше авторами, кроме А.И. Приходько.</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2002; Столяров А.Г.</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как элемент состава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Автореф. дисс. . канд. юрид. наук. СПб., 2004;</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 xml:space="preserve">И.Р. Ответственность сторон за ложные объяснения в суде: научное исследование. </w:t>
      </w:r>
      <w:r>
        <w:rPr>
          <w:rFonts w:ascii="Verdana" w:hAnsi="Verdana"/>
          <w:color w:val="000000"/>
          <w:sz w:val="18"/>
          <w:szCs w:val="18"/>
        </w:rPr>
        <w:lastRenderedPageBreak/>
        <w:t>М., 2006; Ерамков А.Н. Меры защиты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Дисс. канд. юрид. наук. Саратов, 2002; и др. через призму категории «</w:t>
      </w:r>
      <w:r>
        <w:rPr>
          <w:rStyle w:val="WW8Num4z0"/>
          <w:rFonts w:ascii="Verdana" w:hAnsi="Verdana"/>
          <w:color w:val="4682B4"/>
          <w:sz w:val="18"/>
          <w:szCs w:val="18"/>
        </w:rPr>
        <w:t>государственное управление</w:t>
      </w:r>
      <w:r>
        <w:rPr>
          <w:rFonts w:ascii="Verdana" w:hAnsi="Verdana"/>
          <w:color w:val="000000"/>
          <w:sz w:val="18"/>
          <w:szCs w:val="18"/>
        </w:rPr>
        <w:t>», как разновидность метода государственного управления. Под государственным управлением в работе понимается властная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компетентных субъектов, направленная на достижение конкретных социально-полезных целей (Г.В.</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Данная деятельность подчинена праву и является непосредственным инструментом воздействия на регулируемые общественные отношения, действие же норм права в</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отраслях является в большинстве случаев опосредованным через деятельность</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предпринята попытка комплексного исследования теоретических проблем существования государственного принуждения в гражданском судопроизводстве. Государственное принуждение рассматривается в работе с позиции сущего, и отражено в том виде, в каком существует в правовой реальности. Задача оценить существующие в законодательстве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меры государственного принуждения, с точки зрения «</w:t>
      </w:r>
      <w:r>
        <w:rPr>
          <w:rStyle w:val="WW8Num4z0"/>
          <w:rFonts w:ascii="Verdana" w:hAnsi="Verdana"/>
          <w:color w:val="4682B4"/>
          <w:sz w:val="18"/>
          <w:szCs w:val="18"/>
        </w:rPr>
        <w:t>должного</w:t>
      </w:r>
      <w:r>
        <w:rPr>
          <w:rFonts w:ascii="Verdana" w:hAnsi="Verdana"/>
          <w:color w:val="000000"/>
          <w:sz w:val="18"/>
          <w:szCs w:val="18"/>
        </w:rPr>
        <w:t>» выполнялась нами лишь в очень ограниченном объеме, в связи, в первую очередь, с отсутствием разработанных в науке критериев этого самого «</w:t>
      </w:r>
      <w:r>
        <w:rPr>
          <w:rStyle w:val="WW8Num4z0"/>
          <w:rFonts w:ascii="Verdana" w:hAnsi="Verdana"/>
          <w:color w:val="4682B4"/>
          <w:sz w:val="18"/>
          <w:szCs w:val="18"/>
        </w:rPr>
        <w:t>должного</w:t>
      </w:r>
      <w:r>
        <w:rPr>
          <w:rFonts w:ascii="Verdana" w:hAnsi="Verdana"/>
          <w:color w:val="000000"/>
          <w:sz w:val="18"/>
          <w:szCs w:val="18"/>
        </w:rPr>
        <w:t>». В целом, указанная задача заслуживает решения в самостоятельном научном исследовании.</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настоящего исследования составляют правовые нормы, закрепляющие меры государственного принуждения, и применяемые в связи с производством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в установленных гипотезами данных норм случаях; а также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при реализации данных норм.</w:t>
      </w:r>
    </w:p>
    <w:p w:rsidR="00D66164" w:rsidRDefault="00D66164" w:rsidP="00D661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сочинения - изучение сущности такого правового явления как государственное принуждение в гражданском судопроизводстве, а также обнаружение общих закономерностей (свойств, причин, условий, пределов) его существования в процессе.</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этой целью формулируются задачи исследования: выработать развернутое определение государственного принуждения, обнаружить данное явление в гражданском судопроизводстве, изучить свойства государственного принуждения в гражданском судопроизводстве; изучить формы существования государственного принуждения в гражданском судопроизводстве; определить конкретное содержательное наполнение каждой формы государственного принуждения в процессе соответствующими мерами государственного принуждения, предусмотренными в законе; проанализировать соответствующие основания применения мер принуждения; установить наличие или отсутствие системных свойств норм,</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меры государственного принуждения в процессе; изучить динамический аспект государственного принуждения в гражданском судопроизводстве; выявить связь гражданского процессуального принуждения с иными методами государственного управления, реализуемыми судом в ходе производства по гражданским делам, а также с методом гражданского процессуального права.</w:t>
      </w:r>
    </w:p>
    <w:p w:rsidR="00D66164" w:rsidRDefault="00D66164" w:rsidP="00D661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написана с использованием формально-логического, диалектического, системного методов познания.</w:t>
      </w:r>
    </w:p>
    <w:p w:rsidR="00D66164" w:rsidRDefault="00D66164" w:rsidP="00D661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 сформулирован ряд теоретических положений, которые выносятся на защиту:</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Государственное принуждение есть метод государственного управления, содержание которого заключается в нормативно предусмотренном властном воздействии на поведение субъектов права, осуществляемом</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органами государства независимо от воли этих субъектов путем применения к ним в установленном процессуальном порядке определенных мер, указанных в</w:t>
      </w:r>
      <w:r>
        <w:rPr>
          <w:rStyle w:val="WW8Num3z0"/>
          <w:rFonts w:ascii="Verdana" w:hAnsi="Verdana"/>
          <w:color w:val="000000"/>
          <w:sz w:val="18"/>
          <w:szCs w:val="18"/>
        </w:rPr>
        <w:t> </w:t>
      </w:r>
      <w:r>
        <w:rPr>
          <w:rStyle w:val="WW8Num4z0"/>
          <w:rFonts w:ascii="Verdana" w:hAnsi="Verdana"/>
          <w:color w:val="4682B4"/>
          <w:sz w:val="18"/>
          <w:szCs w:val="18"/>
        </w:rPr>
        <w:t>санкциях</w:t>
      </w:r>
      <w:r>
        <w:rPr>
          <w:rStyle w:val="WW8Num3z0"/>
          <w:rFonts w:ascii="Verdana" w:hAnsi="Verdana"/>
          <w:color w:val="000000"/>
          <w:sz w:val="18"/>
          <w:szCs w:val="18"/>
        </w:rPr>
        <w:t> </w:t>
      </w:r>
      <w:r>
        <w:rPr>
          <w:rFonts w:ascii="Verdana" w:hAnsi="Verdana"/>
          <w:color w:val="000000"/>
          <w:sz w:val="18"/>
          <w:szCs w:val="18"/>
        </w:rPr>
        <w:t>(диспозициях) правовых норм и связанных с наступлением неблагоприятных последствий личного,</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Fonts w:ascii="Verdana" w:hAnsi="Verdana"/>
          <w:color w:val="000000"/>
          <w:sz w:val="18"/>
          <w:szCs w:val="18"/>
        </w:rPr>
        <w:t>, организационного или иного характера.</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Государственное принуждение как метод управления поведением субъектов имеет место и в гражданском процессе. Он реализуется судом в ходе производства по гражданскому делу и призван обеспечивать состояние защищенности прав участников процесса, а также гарантировать</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порядок осуществления правосудия и достижение целей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D66164" w:rsidRDefault="00D66164" w:rsidP="00D6616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Нормы права, устанавливающие основания, порядок применения и конкретные меры принуждения в гражданском судопроизводстве имеют различную отраслевую принадлежность и относятся не к одной, а к нескольким отраслям права, которые в той или иной степени обслуживают гражданский процесс.</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Основаниями для применения мер государственного принуждения в гражданском судопроизводстве являются не только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но самые различные осложнения в течении гражданского процессуального отношения, которые могут быть вообще не связаны с</w:t>
      </w:r>
      <w:r>
        <w:rPr>
          <w:rStyle w:val="WW8Num3z0"/>
          <w:rFonts w:ascii="Verdana" w:hAnsi="Verdana"/>
          <w:color w:val="000000"/>
          <w:sz w:val="18"/>
          <w:szCs w:val="18"/>
        </w:rPr>
        <w:t> </w:t>
      </w:r>
      <w:r>
        <w:rPr>
          <w:rStyle w:val="WW8Num4z0"/>
          <w:rFonts w:ascii="Verdana" w:hAnsi="Verdana"/>
          <w:color w:val="4682B4"/>
          <w:sz w:val="18"/>
          <w:szCs w:val="18"/>
        </w:rPr>
        <w:t>недобросовестностью</w:t>
      </w:r>
      <w:r>
        <w:rPr>
          <w:rStyle w:val="WW8Num3z0"/>
          <w:rFonts w:ascii="Verdana" w:hAnsi="Verdana"/>
          <w:color w:val="000000"/>
          <w:sz w:val="18"/>
          <w:szCs w:val="18"/>
        </w:rPr>
        <w:t> </w:t>
      </w:r>
      <w:r>
        <w:rPr>
          <w:rFonts w:ascii="Verdana" w:hAnsi="Verdana"/>
          <w:color w:val="000000"/>
          <w:sz w:val="18"/>
          <w:szCs w:val="18"/>
        </w:rPr>
        <w:t>участников процесса. Так, необходимость получения показаний лица, непосредственно наблюдавшего устанавливаемый по делу факт, является основанием для привлечения этого лица в качестве</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что сопряжено с государственным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Fonts w:ascii="Verdana" w:hAnsi="Verdana"/>
          <w:color w:val="000000"/>
          <w:sz w:val="18"/>
          <w:szCs w:val="18"/>
        </w:rPr>
        <w:t>, но, конечно, не является следствием</w:t>
      </w:r>
      <w:r>
        <w:rPr>
          <w:rStyle w:val="WW8Num3z0"/>
          <w:rFonts w:ascii="Verdana" w:hAnsi="Verdana"/>
          <w:color w:val="000000"/>
          <w:sz w:val="18"/>
          <w:szCs w:val="18"/>
        </w:rPr>
        <w:t> </w:t>
      </w:r>
      <w:r>
        <w:rPr>
          <w:rStyle w:val="WW8Num4z0"/>
          <w:rFonts w:ascii="Verdana" w:hAnsi="Verdana"/>
          <w:color w:val="4682B4"/>
          <w:sz w:val="18"/>
          <w:szCs w:val="18"/>
        </w:rPr>
        <w:t>недобросовестности</w:t>
      </w:r>
      <w:r>
        <w:rPr>
          <w:rFonts w:ascii="Verdana" w:hAnsi="Verdana"/>
          <w:color w:val="000000"/>
          <w:sz w:val="18"/>
          <w:szCs w:val="18"/>
        </w:rPr>
        <w:t>.</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диссертации утверждается, что в гражданском судопроизводстве государственное принуждение проявляется в шести формах: юридической ответственности; защиты;</w:t>
      </w:r>
      <w:r>
        <w:rPr>
          <w:rStyle w:val="WW8Num3z0"/>
          <w:rFonts w:ascii="Verdana" w:hAnsi="Verdana"/>
          <w:color w:val="000000"/>
          <w:sz w:val="18"/>
          <w:szCs w:val="18"/>
        </w:rPr>
        <w:t> </w:t>
      </w:r>
      <w:r>
        <w:rPr>
          <w:rStyle w:val="WW8Num4z0"/>
          <w:rFonts w:ascii="Verdana" w:hAnsi="Verdana"/>
          <w:color w:val="4682B4"/>
          <w:sz w:val="18"/>
          <w:szCs w:val="18"/>
        </w:rPr>
        <w:t>превенции</w:t>
      </w:r>
      <w:r>
        <w:rPr>
          <w:rFonts w:ascii="Verdana" w:hAnsi="Verdana"/>
          <w:color w:val="000000"/>
          <w:sz w:val="18"/>
          <w:szCs w:val="18"/>
        </w:rPr>
        <w:t>; пресечения; обеспечения; инициирования.</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не содержит норм об ответственности, отсутствуют основания выделять в качестве самостоятельного вида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ответственность». Судопроизводство по гражданским делам</w:t>
      </w:r>
      <w:r>
        <w:rPr>
          <w:rStyle w:val="WW8Num3z0"/>
          <w:rFonts w:ascii="Verdana" w:hAnsi="Verdana"/>
          <w:color w:val="000000"/>
          <w:sz w:val="18"/>
          <w:szCs w:val="18"/>
        </w:rPr>
        <w:t> </w:t>
      </w:r>
      <w:r>
        <w:rPr>
          <w:rStyle w:val="WW8Num4z0"/>
          <w:rFonts w:ascii="Verdana" w:hAnsi="Verdana"/>
          <w:color w:val="4682B4"/>
          <w:sz w:val="18"/>
          <w:szCs w:val="18"/>
        </w:rPr>
        <w:t>охраняется</w:t>
      </w:r>
      <w:r>
        <w:rPr>
          <w:rStyle w:val="WW8Num3z0"/>
          <w:rFonts w:ascii="Verdana" w:hAnsi="Verdana"/>
          <w:color w:val="000000"/>
          <w:sz w:val="18"/>
          <w:szCs w:val="18"/>
        </w:rPr>
        <w:t> </w:t>
      </w:r>
      <w:r>
        <w:rPr>
          <w:rFonts w:ascii="Verdana" w:hAnsi="Verdana"/>
          <w:color w:val="000000"/>
          <w:sz w:val="18"/>
          <w:szCs w:val="18"/>
        </w:rPr>
        <w:t>нормами отраслей права, устанавливающих гражданско-правовую,</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Fonts w:ascii="Verdana" w:hAnsi="Verdana"/>
          <w:color w:val="000000"/>
          <w:sz w:val="18"/>
          <w:szCs w:val="18"/>
        </w:rPr>
        <w:t>, уголовную и дисциплинарную ответственность. Юридическую ответственность в гражданском судопроизводстве как форму государственного принуждения образуют меры государственного принуждения, связанные с некомпенсируемым</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правонарушителя принадлежащего ему права или</w:t>
      </w:r>
      <w:r>
        <w:rPr>
          <w:rStyle w:val="WW8Num3z0"/>
          <w:rFonts w:ascii="Verdana" w:hAnsi="Verdana"/>
          <w:color w:val="000000"/>
          <w:sz w:val="18"/>
          <w:szCs w:val="18"/>
        </w:rPr>
        <w:t> </w:t>
      </w:r>
      <w:r>
        <w:rPr>
          <w:rStyle w:val="WW8Num4z0"/>
          <w:rFonts w:ascii="Verdana" w:hAnsi="Verdana"/>
          <w:color w:val="4682B4"/>
          <w:sz w:val="18"/>
          <w:szCs w:val="18"/>
        </w:rPr>
        <w:t>возложением</w:t>
      </w:r>
      <w:r>
        <w:rPr>
          <w:rStyle w:val="WW8Num3z0"/>
          <w:rFonts w:ascii="Verdana" w:hAnsi="Verdana"/>
          <w:color w:val="000000"/>
          <w:sz w:val="18"/>
          <w:szCs w:val="18"/>
        </w:rPr>
        <w:t> </w:t>
      </w:r>
      <w:r>
        <w:rPr>
          <w:rFonts w:ascii="Verdana" w:hAnsi="Verdana"/>
          <w:color w:val="000000"/>
          <w:sz w:val="18"/>
          <w:szCs w:val="18"/>
        </w:rPr>
        <w:t>дополнительной обязанности. Эти меры применяются судом к лицу,</w:t>
      </w:r>
      <w:r>
        <w:rPr>
          <w:rStyle w:val="WW8Num4z0"/>
          <w:rFonts w:ascii="Verdana" w:hAnsi="Verdana"/>
          <w:color w:val="4682B4"/>
          <w:sz w:val="18"/>
          <w:szCs w:val="18"/>
        </w:rPr>
        <w:t>виновно</w:t>
      </w:r>
      <w:r>
        <w:rPr>
          <w:rStyle w:val="WW8Num3z0"/>
          <w:rFonts w:ascii="Verdana" w:hAnsi="Verdana"/>
          <w:color w:val="000000"/>
          <w:sz w:val="18"/>
          <w:szCs w:val="18"/>
        </w:rPr>
        <w:t> </w:t>
      </w:r>
      <w:r>
        <w:rPr>
          <w:rFonts w:ascii="Verdana" w:hAnsi="Verdana"/>
          <w:color w:val="000000"/>
          <w:sz w:val="18"/>
          <w:szCs w:val="18"/>
        </w:rPr>
        <w:t>нарушившему свою процессуальную обязанность или</w:t>
      </w:r>
      <w:r>
        <w:rPr>
          <w:rStyle w:val="WW8Num3z0"/>
          <w:rFonts w:ascii="Verdana" w:hAnsi="Verdana"/>
          <w:color w:val="000000"/>
          <w:sz w:val="18"/>
          <w:szCs w:val="18"/>
        </w:rPr>
        <w:t> </w:t>
      </w:r>
      <w:r>
        <w:rPr>
          <w:rStyle w:val="WW8Num4z0"/>
          <w:rFonts w:ascii="Verdana" w:hAnsi="Verdana"/>
          <w:color w:val="4682B4"/>
          <w:sz w:val="18"/>
          <w:szCs w:val="18"/>
        </w:rPr>
        <w:t>общегражданскую</w:t>
      </w:r>
      <w:r>
        <w:rPr>
          <w:rStyle w:val="WW8Num3z0"/>
          <w:rFonts w:ascii="Verdana" w:hAnsi="Verdana"/>
          <w:color w:val="000000"/>
          <w:sz w:val="18"/>
          <w:szCs w:val="18"/>
        </w:rPr>
        <w:t> </w:t>
      </w:r>
      <w:r>
        <w:rPr>
          <w:rFonts w:ascii="Verdana" w:hAnsi="Verdana"/>
          <w:color w:val="000000"/>
          <w:sz w:val="18"/>
          <w:szCs w:val="18"/>
        </w:rPr>
        <w:t>обязанность в сфере гражданского судопроизводства. ГПК РФ -</w:t>
      </w:r>
      <w:r>
        <w:rPr>
          <w:rStyle w:val="WW8Num4z0"/>
          <w:rFonts w:ascii="Verdana" w:hAnsi="Verdana"/>
          <w:color w:val="4682B4"/>
          <w:sz w:val="18"/>
          <w:szCs w:val="18"/>
        </w:rPr>
        <w:t>закрепил</w:t>
      </w:r>
      <w:r>
        <w:rPr>
          <w:rStyle w:val="WW8Num3z0"/>
          <w:rFonts w:ascii="Verdana" w:hAnsi="Verdana"/>
          <w:color w:val="000000"/>
          <w:sz w:val="18"/>
          <w:szCs w:val="18"/>
        </w:rPr>
        <w:t> </w:t>
      </w:r>
      <w:r>
        <w:rPr>
          <w:rFonts w:ascii="Verdana" w:hAnsi="Verdana"/>
          <w:color w:val="000000"/>
          <w:sz w:val="18"/>
          <w:szCs w:val="18"/>
        </w:rPr>
        <w:t>только четыре меры юридической ответственности:</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компенсации за потерю времени;</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предупреждение нарушителю порядка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удаление из зала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По своей правовой природе первая из перечисленных мер является гражданско-правовой, а три другие - мерами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Меры защиты в гражданском судопроизводстве представляют собой меры государственного принуждения, не связанные с возложением дополнительной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или некомпенсируемым лишением права, применяемые, как правило, судом к участнику процесса, не соблюдшему порядок реализации своего процессуального права или</w:t>
      </w:r>
      <w:r>
        <w:rPr>
          <w:rStyle w:val="WW8Num3z0"/>
          <w:rFonts w:ascii="Verdana" w:hAnsi="Verdana"/>
          <w:color w:val="000000"/>
          <w:sz w:val="18"/>
          <w:szCs w:val="18"/>
        </w:rPr>
        <w:t> </w:t>
      </w:r>
      <w:r>
        <w:rPr>
          <w:rStyle w:val="WW8Num4z0"/>
          <w:rFonts w:ascii="Verdana" w:hAnsi="Verdana"/>
          <w:color w:val="4682B4"/>
          <w:sz w:val="18"/>
          <w:szCs w:val="18"/>
        </w:rPr>
        <w:t>невиновно</w:t>
      </w:r>
      <w:r>
        <w:rPr>
          <w:rFonts w:ascii="Verdana" w:hAnsi="Verdana"/>
          <w:color w:val="000000"/>
          <w:sz w:val="18"/>
          <w:szCs w:val="18"/>
        </w:rPr>
        <w:t>нарушившему процессуальную обязанность. Эти меры применяются в целях восстановления нормального течения процесса. К ним, в частности, относятся: отмена или изменение судебного акта вышестоящим судом или самим судом, вынесшим акт, в порядке пересмотра; отказ в удовлетворении</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ходатайств, признание отсутствия правовой силы за</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действиями, совершенными лицами, участвующими в деле, т.н.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ничтожности»; гражданские процессуальные фикции.</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Превенция</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есть форма государственного принуждения, образованная соответствующими мерами, применение которых судом направлено на предотвращение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или иных вредных последствий, которые вызываются стечением определенных обстоятельств. Юридическое основание применения таких мер - правовая</w:t>
      </w:r>
      <w:r>
        <w:rPr>
          <w:rStyle w:val="WW8Num3z0"/>
          <w:rFonts w:ascii="Verdana" w:hAnsi="Verdana"/>
          <w:color w:val="000000"/>
          <w:sz w:val="18"/>
          <w:szCs w:val="18"/>
        </w:rPr>
        <w:t> </w:t>
      </w:r>
      <w:r>
        <w:rPr>
          <w:rStyle w:val="WW8Num4z0"/>
          <w:rFonts w:ascii="Verdana" w:hAnsi="Verdana"/>
          <w:color w:val="4682B4"/>
          <w:sz w:val="18"/>
          <w:szCs w:val="18"/>
        </w:rPr>
        <w:t>презумпция</w:t>
      </w:r>
      <w:r>
        <w:rPr>
          <w:rFonts w:ascii="Verdana" w:hAnsi="Verdana"/>
          <w:color w:val="000000"/>
          <w:sz w:val="18"/>
          <w:szCs w:val="18"/>
        </w:rPr>
        <w:t>, заключенная в диспозиции нормы закона, фактическое основание - наличие обстоятельств, позволяющих предполагать реальную возможность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тем или иным участником процесса правонарушения в будущем. К превентивным мерам в гражданском процессе, в частности, относятся: проведение закрытого судебного заседания; обращение решения к немедленному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отводы; частное определение суда.</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Меры</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существуют во всех отраслях права процессуального характера. Меры пресечения в гражданском судопроизводстве - это применяемые судом в ходе рассмотрения гражданского дела меры государственного принуждения, имеющие своей процессуальной целью</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наличного правонарушающего действия и создание предпосылок для последующего привлечения субъекта к ответственности. К таковым относятся, в частности,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Обеспечение представляет собой форму государственного принуждения логически противоположную превенции. Меры обеспечения применяются судом вне связи с процессуальными нарушениями и имеют своей целью гарантирование наступления желаемого благоприятного события. К мерам обеспечения как разновидности мер государственного принуждения в гражданском процессе относятся, например,</w:t>
      </w:r>
      <w:r>
        <w:rPr>
          <w:rStyle w:val="WW8Num3z0"/>
          <w:rFonts w:ascii="Verdana" w:hAnsi="Verdana"/>
          <w:color w:val="000000"/>
          <w:sz w:val="18"/>
          <w:szCs w:val="18"/>
        </w:rPr>
        <w:t> </w:t>
      </w:r>
      <w:r>
        <w:rPr>
          <w:rStyle w:val="WW8Num4z0"/>
          <w:rFonts w:ascii="Verdana" w:hAnsi="Verdana"/>
          <w:color w:val="4682B4"/>
          <w:sz w:val="18"/>
          <w:szCs w:val="18"/>
        </w:rPr>
        <w:t>принудительные</w:t>
      </w:r>
      <w:r>
        <w:rPr>
          <w:rStyle w:val="WW8Num3z0"/>
          <w:rFonts w:ascii="Verdana" w:hAnsi="Verdana"/>
          <w:color w:val="000000"/>
          <w:sz w:val="18"/>
          <w:szCs w:val="18"/>
        </w:rPr>
        <w:t> </w:t>
      </w:r>
      <w:r>
        <w:rPr>
          <w:rFonts w:ascii="Verdana" w:hAnsi="Verdana"/>
          <w:color w:val="000000"/>
          <w:sz w:val="18"/>
          <w:szCs w:val="18"/>
        </w:rPr>
        <w:t>меры по собиранию доказательств:</w:t>
      </w:r>
      <w:r>
        <w:rPr>
          <w:rStyle w:val="WW8Num3z0"/>
          <w:rFonts w:ascii="Verdana" w:hAnsi="Verdana"/>
          <w:color w:val="000000"/>
          <w:sz w:val="18"/>
          <w:szCs w:val="18"/>
        </w:rPr>
        <w:t> </w:t>
      </w:r>
      <w:r>
        <w:rPr>
          <w:rStyle w:val="WW8Num4z0"/>
          <w:rFonts w:ascii="Verdana" w:hAnsi="Verdana"/>
          <w:color w:val="4682B4"/>
          <w:sz w:val="18"/>
          <w:szCs w:val="18"/>
        </w:rPr>
        <w:t>истребование</w:t>
      </w:r>
      <w:r>
        <w:rPr>
          <w:rStyle w:val="WW8Num3z0"/>
          <w:rFonts w:ascii="Verdana" w:hAnsi="Verdana"/>
          <w:color w:val="000000"/>
          <w:sz w:val="18"/>
          <w:szCs w:val="18"/>
        </w:rPr>
        <w:t> </w:t>
      </w:r>
      <w:r>
        <w:rPr>
          <w:rFonts w:ascii="Verdana" w:hAnsi="Verdana"/>
          <w:color w:val="000000"/>
          <w:sz w:val="18"/>
          <w:szCs w:val="18"/>
        </w:rPr>
        <w:t>доказательств (ст. 57 ГПК),</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направление гражданина на судебно-психиатрическую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(ст. 283 ГПК).</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Инициирование, как форма государственного принуждения, может быть противопоставлено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Fonts w:ascii="Verdana" w:hAnsi="Verdana"/>
          <w:color w:val="000000"/>
          <w:sz w:val="18"/>
          <w:szCs w:val="18"/>
        </w:rPr>
        <w:t>. Данную форму государственного принуждения образуют соответствующие меры принуждения, специфика которых заключается в том, что они применяются судом вне связи с процессуальными нарушениями, имеют место в процессе по всякому делу; цель мер инициирования состоит в</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возбуждении правомерной деятельности со стороны того или иного лица. Мерами инициирования являются, например, меры по привлечению в процесс того или иного участника. Так, помимо своей воли соответствующий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как правило, приобретают</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третье лицо, не заявляющее самостоятельных требований;</w:t>
      </w:r>
      <w:r>
        <w:rPr>
          <w:rStyle w:val="WW8Num3z0"/>
          <w:rFonts w:ascii="Verdana" w:hAnsi="Verdana"/>
          <w:color w:val="000000"/>
          <w:sz w:val="18"/>
          <w:szCs w:val="18"/>
        </w:rPr>
        <w:t> </w:t>
      </w:r>
      <w:r>
        <w:rPr>
          <w:rStyle w:val="WW8Num4z0"/>
          <w:rFonts w:ascii="Verdana" w:hAnsi="Verdana"/>
          <w:color w:val="4682B4"/>
          <w:sz w:val="18"/>
          <w:szCs w:val="18"/>
        </w:rPr>
        <w:t>свидетель</w:t>
      </w:r>
      <w:r>
        <w:rPr>
          <w:rFonts w:ascii="Verdana" w:hAnsi="Verdana"/>
          <w:color w:val="000000"/>
          <w:sz w:val="18"/>
          <w:szCs w:val="18"/>
        </w:rPr>
        <w:t>.</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Нормы гражданского процессуального права, устанавливающие меры государственного принуждения, не образуют какого-либо целостного правового института отрасли гражданского процессуального права. Данное обстоятельство связано с тем, что государственное принуждение, будучи сквозным методом управления, находит свое отражение практически во всех институтах гражданского процессуального права. Соответственно нормы, закрепляющие те или иные элементы данного метода, имеют самую разную институциональную принадлежность. Таким образом, «</w:t>
      </w:r>
      <w:r>
        <w:rPr>
          <w:rStyle w:val="WW8Num4z0"/>
          <w:rFonts w:ascii="Verdana" w:hAnsi="Verdana"/>
          <w:color w:val="4682B4"/>
          <w:sz w:val="18"/>
          <w:szCs w:val="18"/>
        </w:rPr>
        <w:t>процессуальная превенция</w:t>
      </w:r>
      <w:r>
        <w:rPr>
          <w:rFonts w:ascii="Verdana" w:hAnsi="Verdana"/>
          <w:color w:val="000000"/>
          <w:sz w:val="18"/>
          <w:szCs w:val="18"/>
        </w:rPr>
        <w:t>», например, существует на уровне явления, но не существует на уровне института отрасли. Нецелесообразным представляется, поэтому, выделение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самостоятельных глав, таких как «</w:t>
      </w:r>
      <w:r>
        <w:rPr>
          <w:rStyle w:val="WW8Num4z0"/>
          <w:rFonts w:ascii="Verdana" w:hAnsi="Verdana"/>
          <w:color w:val="4682B4"/>
          <w:sz w:val="18"/>
          <w:szCs w:val="18"/>
        </w:rPr>
        <w:t>Меры процессуальной защиты</w:t>
      </w:r>
      <w:r>
        <w:rPr>
          <w:rFonts w:ascii="Verdana" w:hAnsi="Verdana"/>
          <w:color w:val="000000"/>
          <w:sz w:val="18"/>
          <w:szCs w:val="18"/>
        </w:rPr>
        <w:t>» или «</w:t>
      </w:r>
      <w:r>
        <w:rPr>
          <w:rStyle w:val="WW8Num4z0"/>
          <w:rFonts w:ascii="Verdana" w:hAnsi="Verdana"/>
          <w:color w:val="4682B4"/>
          <w:sz w:val="18"/>
          <w:szCs w:val="18"/>
        </w:rPr>
        <w:t>Ответственность в гражданском судопроизводстве</w:t>
      </w:r>
      <w:r>
        <w:rPr>
          <w:rFonts w:ascii="Verdana" w:hAnsi="Verdana"/>
          <w:color w:val="000000"/>
          <w:sz w:val="18"/>
          <w:szCs w:val="18"/>
        </w:rPr>
        <w:t>»6, тем более главы «</w:t>
      </w:r>
      <w:r>
        <w:rPr>
          <w:rStyle w:val="WW8Num4z0"/>
          <w:rFonts w:ascii="Verdana" w:hAnsi="Verdana"/>
          <w:color w:val="4682B4"/>
          <w:sz w:val="18"/>
          <w:szCs w:val="18"/>
        </w:rPr>
        <w:t>Меры процессуального принуждения</w:t>
      </w:r>
      <w:r>
        <w:rPr>
          <w:rFonts w:ascii="Verdana" w:hAnsi="Verdana"/>
          <w:color w:val="000000"/>
          <w:sz w:val="18"/>
          <w:szCs w:val="18"/>
        </w:rPr>
        <w:t>», подобно тому как это было сделано в</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Динамический аспект государственного принуждения представляет собой развивающееся</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или систему правоотношений. В качестве стадий такого</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правоотношения возможно выделить: возникновение - обнаружение судом правовой аномалии; развитие -рассмотрение вопроса о необходимости применения соответствующей меры; реализацию - непосредственное применение меры принуждения посредством властного акта - определения. Рассмотрение судом вопроса о применении меры принуждения практически всегда7 представляет собой разновидность так называемого «</w:t>
      </w:r>
      <w:r>
        <w:rPr>
          <w:rStyle w:val="WW8Num4z0"/>
          <w:rFonts w:ascii="Verdana" w:hAnsi="Verdana"/>
          <w:color w:val="4682B4"/>
          <w:sz w:val="18"/>
          <w:szCs w:val="18"/>
        </w:rPr>
        <w:t>частного производства</w:t>
      </w:r>
      <w:r>
        <w:rPr>
          <w:rFonts w:ascii="Verdana" w:hAnsi="Verdana"/>
          <w:color w:val="000000"/>
          <w:sz w:val="18"/>
          <w:szCs w:val="18"/>
        </w:rPr>
        <w:t>». Можно усмотреть связь стадий развития охранительного отношения со стадиями частного производства по реализации соответствующей меры принуждения.</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Нормы об ответственности в процессе сами являются материальными, однако обслуживают процессуальные нормы. Как правило, норма об ответственности, прежде всего штрафной, формулируется как часть статьи процессуального закона, содержащей также и подкрепляемую нормой об ответственности процессуальную норму. Такое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представляется правильным: охранительная норма привязана к обеспечиваемой ею регулятивной норме. Если учесть, что основными в законе являются именно регулятивные нормы, устанавливающие процессуальный порядок рассмотрения и разрешения гражданских дел, то структура</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должна отражать именно их распределение, а нормы</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Fonts w:ascii="Verdana" w:hAnsi="Verdana"/>
          <w:color w:val="000000"/>
          <w:sz w:val="18"/>
          <w:szCs w:val="18"/>
        </w:rPr>
        <w:t>, играющие обеспечительную роль, должны за этими нормами следовать. Исходя из сказанного, представляется, что модельный ГПК</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или ГПК Республики Беларусь, предусмотревшие главы о процессуальной ответственности, являются не идеальными примерами для подражания, а правильно именно то решение, которое принял отечественный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(Иное см.: Сахнова Т.В. Гражданское процессуальное право России: перспективы развития // Государство и право. 1999. № 12. С. 34;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Новые гражданско-процессуальные кодексы Беларуси и Казахстана // Журнал российского права. 2000. № 11. С. 127.).</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За исключением мер принуждения названных нами «</w:t>
      </w:r>
      <w:r>
        <w:rPr>
          <w:rStyle w:val="WW8Num4z0"/>
          <w:rFonts w:ascii="Verdana" w:hAnsi="Verdana"/>
          <w:color w:val="4682B4"/>
          <w:sz w:val="18"/>
          <w:szCs w:val="18"/>
        </w:rPr>
        <w:t>ординарными</w:t>
      </w:r>
      <w:r>
        <w:rPr>
          <w:rFonts w:ascii="Verdana" w:hAnsi="Verdana"/>
          <w:color w:val="000000"/>
          <w:sz w:val="18"/>
          <w:szCs w:val="18"/>
        </w:rPr>
        <w:t>», составляющих неотъемлемую часть процедуры вне зависимости от обстоятельств: удаление</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из зала судебного заседания до начала рассмотрения дела по существу (ст. 163 ГПК).</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точно определить область нашего исследования. Не вдаваясь в научную дискуссию, укажем следующее. Под гражданским процессом нами понимается только тот этап деятельности по государственной защите нарушенного или</w:t>
      </w:r>
      <w:r>
        <w:rPr>
          <w:rStyle w:val="WW8Num3z0"/>
          <w:rFonts w:ascii="Verdana" w:hAnsi="Verdana"/>
          <w:color w:val="000000"/>
          <w:sz w:val="18"/>
          <w:szCs w:val="18"/>
        </w:rPr>
        <w:t> </w:t>
      </w:r>
      <w:r>
        <w:rPr>
          <w:rStyle w:val="WW8Num4z0"/>
          <w:rFonts w:ascii="Verdana" w:hAnsi="Verdana"/>
          <w:color w:val="4682B4"/>
          <w:sz w:val="18"/>
          <w:szCs w:val="18"/>
        </w:rPr>
        <w:t>оспоренного</w:t>
      </w:r>
      <w:r>
        <w:rPr>
          <w:rStyle w:val="WW8Num3z0"/>
          <w:rFonts w:ascii="Verdana" w:hAnsi="Verdana"/>
          <w:color w:val="000000"/>
          <w:sz w:val="18"/>
          <w:szCs w:val="18"/>
        </w:rPr>
        <w:t> </w:t>
      </w:r>
      <w:r>
        <w:rPr>
          <w:rFonts w:ascii="Verdana" w:hAnsi="Verdana"/>
          <w:color w:val="000000"/>
          <w:sz w:val="18"/>
          <w:szCs w:val="18"/>
        </w:rPr>
        <w:t>права, на котором осуществляется</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т.е. деятельность суда по рассмотрению и разрешению 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устранению правовой неопределенности. Исполнительное производство, таким образом, не рассматривается в целом в качестве стадии гражданского процесса8. В науке приведены, однако, весомые доводы в пользу отнесения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той части исполнительного производства, которая охватывает взаимоотношения суда и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исполнения9. Д.Я. Малешин на основе методологии деятелыюстного подхода исследует процессуальную материю и приходит так же к весьма убедительному выводу, о том что гражданский процесс включает в себя два равнозначных процесса: процесс разрешения спора и процесс</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судебного постановления. «Исключение одного из процессов сделает невозможным выполнение основной цели гражданского судопроизводства - защиты нарушенного права»10. Соглашаясь с доводами указанного автора, мы, тем не менее, оговоримся, что ограничиваем область нашего исследования «</w:t>
      </w:r>
      <w:r>
        <w:rPr>
          <w:rStyle w:val="WW8Num4z0"/>
          <w:rFonts w:ascii="Verdana" w:hAnsi="Verdana"/>
          <w:color w:val="4682B4"/>
          <w:sz w:val="18"/>
          <w:szCs w:val="18"/>
        </w:rPr>
        <w:t>процессом разрешения спора</w:t>
      </w:r>
      <w:r>
        <w:rPr>
          <w:rFonts w:ascii="Verdana" w:hAnsi="Verdana"/>
          <w:color w:val="000000"/>
          <w:sz w:val="18"/>
          <w:szCs w:val="18"/>
        </w:rPr>
        <w:t>».</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Шерсток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1989. С. 22-23;Теоретические истоки такой позиции:</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Проблемы совершенствования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Свердловск, 1975. С. 91-97.</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Убедительные доводы против полного размежевания гражданского процесса 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приводит проф.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Боннер А.Т. Исполнительное производство: отрасль российского права или стадия процесса?//</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СПб. 2005. С. 108130; Боннер А.Т. Нужно ли принимать</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//Заметки о современном гражданском и арбитражном процессуальном праве. М. 2004. С. 291-305.</w:t>
      </w:r>
    </w:p>
    <w:p w:rsidR="00D66164" w:rsidRDefault="00D66164" w:rsidP="00D6616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2005. С. 82.</w:t>
      </w:r>
    </w:p>
    <w:p w:rsidR="00D66164" w:rsidRDefault="00D66164" w:rsidP="00D6616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Нохрин, Дмитрий Герольдович, 2006 год</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 «</w:t>
      </w:r>
      <w:r>
        <w:rPr>
          <w:rStyle w:val="WW8Num4z0"/>
          <w:rFonts w:ascii="Verdana" w:hAnsi="Verdana"/>
          <w:color w:val="4682B4"/>
          <w:sz w:val="18"/>
          <w:szCs w:val="18"/>
        </w:rPr>
        <w:t>Российская газета</w:t>
      </w:r>
      <w:r>
        <w:rPr>
          <w:rFonts w:ascii="Verdana" w:hAnsi="Verdana"/>
          <w:color w:val="000000"/>
          <w:sz w:val="18"/>
          <w:szCs w:val="18"/>
        </w:rPr>
        <w:t>» от 25 декабря 1993 г., № 237.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(Рим, 4 ноября 1950 г.); с изменениями от 21 сентября 1970 г., 20 декабря 1971 г., 1 января, 6 ноября 1990 г., 11 мая 1994 г. ETS № 005 // Собрание законодательства РФ, № 2,2001. Ст. 163.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26 февраля 1997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уполномоченном по правам человека в Российской Федерации</w:t>
      </w:r>
      <w:r>
        <w:rPr>
          <w:rFonts w:ascii="Verdana" w:hAnsi="Verdana"/>
          <w:color w:val="000000"/>
          <w:sz w:val="18"/>
          <w:szCs w:val="18"/>
        </w:rPr>
        <w:t>» // Собрание законодательства РФ, №9,1997. Ст. 1011.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Закон РФ от 18 апреля 1991 г. № 1026-1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№16,1991. Ст. 503.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Закон РФ от 17 января 1992 г. № 2202-1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Ведомости 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 8,1992. Ст. 366.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от 21 июля 1993 г. № 5485-1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(в ред. Федерального закона от 6 октября 1997 г. № 131-Ф3) // Собрание законодательства РФ, №41,1997. Ст. 4673.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от 30 ноября 1994 г. № 51-ФЗ // Собрание законодательства РФ, № 32,1994. Ст. 3301.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20 февраля 1995 г. № 24-ФЗ «</w:t>
      </w:r>
      <w:r>
        <w:rPr>
          <w:rStyle w:val="WW8Num4z0"/>
          <w:rFonts w:ascii="Verdana" w:hAnsi="Verdana"/>
          <w:color w:val="4682B4"/>
          <w:sz w:val="18"/>
          <w:szCs w:val="18"/>
        </w:rPr>
        <w:t>Об информации, информатизации и защите информации</w:t>
      </w:r>
      <w:r>
        <w:rPr>
          <w:rFonts w:ascii="Verdana" w:hAnsi="Verdana"/>
          <w:color w:val="000000"/>
          <w:sz w:val="18"/>
          <w:szCs w:val="18"/>
        </w:rPr>
        <w:t>» // Собрание законодательства РФ, № 8, 1995. Ст.609.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РФ от 13 июня 1996 г. № 63-Ф3 // Собрание законодательства РФ, №25,1996. Ст. 2954.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Уголовно-процессуальный кодекс РФ от 18 декабря 2001 г. № 174-ФЗ // Собрание законодательства РФ, № 52 (часть I), 2001. Ст. 4921.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РФ, № 1 (часть I), 2002. Ст. 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закон от 14 марта 2002 г. № ЗО-ФЗ «Об органах</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сообщества в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от 19 марта 2002, № 48.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31 мая 2002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от 5 июня 2002 г., № 100.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24 июля 2002 г. № 95-ФЗ // Собрание законодательства РФ, № 30,2002. Ст. 3012.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 № 138-Ф3 // Собрание законодательства РФ, № 46, 2002. Ст. 4532.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29 июля 2004 г. № 98-ФЗ «</w:t>
      </w:r>
      <w:r>
        <w:rPr>
          <w:rStyle w:val="WW8Num4z0"/>
          <w:rFonts w:ascii="Verdana" w:hAnsi="Verdana"/>
          <w:color w:val="4682B4"/>
          <w:sz w:val="18"/>
          <w:szCs w:val="18"/>
        </w:rPr>
        <w:t>О коммерческой тайне</w:t>
      </w:r>
      <w:r>
        <w:rPr>
          <w:rFonts w:ascii="Verdana" w:hAnsi="Verdana"/>
          <w:color w:val="000000"/>
          <w:sz w:val="18"/>
          <w:szCs w:val="18"/>
        </w:rPr>
        <w:t>» // Собрание законодательства РФ, № 32,2004. Ст. 3283.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марта 1997 г. № 188 «Об утверждении перечня сведений</w:t>
      </w:r>
      <w:r>
        <w:rPr>
          <w:rStyle w:val="WW8Num3z0"/>
          <w:rFonts w:ascii="Verdana" w:hAnsi="Verdana"/>
          <w:color w:val="000000"/>
          <w:sz w:val="18"/>
          <w:szCs w:val="18"/>
        </w:rPr>
        <w:t> </w:t>
      </w:r>
      <w:r>
        <w:rPr>
          <w:rStyle w:val="WW8Num4z0"/>
          <w:rFonts w:ascii="Verdana" w:hAnsi="Verdana"/>
          <w:color w:val="4682B4"/>
          <w:sz w:val="18"/>
          <w:szCs w:val="18"/>
        </w:rPr>
        <w:t>конфиденциального</w:t>
      </w:r>
      <w:r>
        <w:rPr>
          <w:rStyle w:val="WW8Num3z0"/>
          <w:rFonts w:ascii="Verdana" w:hAnsi="Verdana"/>
          <w:color w:val="000000"/>
          <w:sz w:val="18"/>
          <w:szCs w:val="18"/>
        </w:rPr>
        <w:t> </w:t>
      </w:r>
      <w:r>
        <w:rPr>
          <w:rFonts w:ascii="Verdana" w:hAnsi="Verdana"/>
          <w:color w:val="000000"/>
          <w:sz w:val="18"/>
          <w:szCs w:val="18"/>
        </w:rPr>
        <w:t>характера»// Собрание законодательства РФ, № 10,1997. Ст. 1127.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ВС СССР от 26 июля 1966 г. № 5364-VI «Об</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надзоре органов внутренних дел за лицами, освобожденными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30,1966. Ст. 597.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Федерации Федерального Собрания РФ от 24 декабря 1998 г. № 569-СФ «О парламентских слушаниях «О ходе реализации концептуальных положений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 Собрание законодательства РФ, № 1,1999. Ст. 51.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от 26 мая 2000 г. № 569 «Об утверждении Инструкции по организации работы подразделений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органов внутренних дел»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текущего законодательства, № 3,2000.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РФ от 29 апреля 2003 г. № 36 «Об утверждении Инструкции по</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делопроизводству в районном суде» // «</w:t>
      </w:r>
      <w:r>
        <w:rPr>
          <w:rStyle w:val="WW8Num4z0"/>
          <w:rFonts w:ascii="Verdana" w:hAnsi="Verdana"/>
          <w:color w:val="4682B4"/>
          <w:sz w:val="18"/>
          <w:szCs w:val="18"/>
        </w:rPr>
        <w:t>Российская газета</w:t>
      </w:r>
      <w:r>
        <w:rPr>
          <w:rFonts w:ascii="Verdana" w:hAnsi="Verdana"/>
          <w:color w:val="000000"/>
          <w:sz w:val="18"/>
          <w:szCs w:val="18"/>
        </w:rPr>
        <w:t>» от 5 ноября 2004 г., № 246.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г. Москвы от 14 июля 2004 г. № 49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правонарушения в области содержания и сохранности подземных инженерных коммуникаций и сооружений» // «</w:t>
      </w:r>
      <w:r>
        <w:rPr>
          <w:rStyle w:val="WW8Num4z0"/>
          <w:rFonts w:ascii="Verdana" w:hAnsi="Verdana"/>
          <w:color w:val="4682B4"/>
          <w:sz w:val="18"/>
          <w:szCs w:val="18"/>
        </w:rPr>
        <w:t>Вестник Мэра и Правительства Москвы</w:t>
      </w:r>
      <w:r>
        <w:rPr>
          <w:rFonts w:ascii="Verdana" w:hAnsi="Verdana"/>
          <w:color w:val="000000"/>
          <w:sz w:val="18"/>
          <w:szCs w:val="18"/>
        </w:rPr>
        <w:t>», № 45,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Кодекс</w:t>
      </w:r>
      <w:r>
        <w:rPr>
          <w:rStyle w:val="WW8Num3z0"/>
          <w:rFonts w:ascii="Verdana" w:hAnsi="Verdana"/>
          <w:color w:val="000000"/>
          <w:sz w:val="18"/>
          <w:szCs w:val="18"/>
        </w:rPr>
        <w:t> </w:t>
      </w:r>
      <w:r>
        <w:rPr>
          <w:rStyle w:val="WW8Num4z0"/>
          <w:rFonts w:ascii="Verdana" w:hAnsi="Verdana"/>
          <w:color w:val="4682B4"/>
          <w:sz w:val="18"/>
          <w:szCs w:val="18"/>
        </w:rPr>
        <w:t>судейской</w:t>
      </w:r>
      <w:r>
        <w:rPr>
          <w:rStyle w:val="WW8Num3z0"/>
          <w:rFonts w:ascii="Verdana" w:hAnsi="Verdana"/>
          <w:color w:val="000000"/>
          <w:sz w:val="18"/>
          <w:szCs w:val="18"/>
        </w:rPr>
        <w:t> </w:t>
      </w:r>
      <w:r>
        <w:rPr>
          <w:rFonts w:ascii="Verdana" w:hAnsi="Verdana"/>
          <w:color w:val="000000"/>
          <w:sz w:val="18"/>
          <w:szCs w:val="18"/>
        </w:rPr>
        <w:t>этики (утв. VI Всероссийским съездом</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2 декабря 2004 г.)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 2,2005.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СССР «</w:t>
      </w:r>
      <w:r>
        <w:rPr>
          <w:rStyle w:val="WW8Num4z0"/>
          <w:rFonts w:ascii="Verdana" w:hAnsi="Verdana"/>
          <w:color w:val="4682B4"/>
          <w:sz w:val="18"/>
          <w:szCs w:val="18"/>
        </w:rPr>
        <w:t>Об ответственности за неуважение к суду</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 Верховного Совета СССР от 8 ноября 1989 г., № 22, ст. 418.</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7 марта 1996 г. № 6-П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«Гарант-Максимум».</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Определение Конституционного Суда РФ от 22 января 2004 г. № 38-0 // СПС «Гарант-Максимум».</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Определение Конституционного Суда РФ от 24 апреля 2002 г. № 114-0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 Вахонина Александра Ивановича и Смердова Сергея Дмитриевича на нарушение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частью третьей статьи 220.2</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 СПС «Гарант-Максимум».</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Европейского Суда по правам человека от 24 февраля 2005 г. Дело «Гасан (Gasan) против Российской Федерации»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N 43402/02) (Первая секция) // Бюллетень Европейского Суда по правам человека. Российское издание. № 9/2005.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w:t>
      </w:r>
      <w:r>
        <w:rPr>
          <w:rStyle w:val="WW8Num4z0"/>
          <w:rFonts w:ascii="Verdana" w:hAnsi="Verdana"/>
          <w:color w:val="4682B4"/>
          <w:sz w:val="18"/>
          <w:szCs w:val="18"/>
        </w:rPr>
        <w:t>Российская газета</w:t>
      </w:r>
      <w:r>
        <w:rPr>
          <w:rFonts w:ascii="Verdana" w:hAnsi="Verdana"/>
          <w:color w:val="000000"/>
          <w:sz w:val="18"/>
          <w:szCs w:val="18"/>
        </w:rPr>
        <w:t>» от 26 декабря 2003 г., № 260.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Пленума Верховного Суда РФ от 20 января 2003 г. № 2 «О некоторых вопросах, возникших в связи с принятием и введением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БВС РФ, №3,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Постановления Пленума Верховного Суда РФ от 10 февраля 2000 г. № 6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 БВС РФ. №4,2000.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Постановления Пленума Верховного Суда РФ от 4 июля 1997 г. № 9 «О применении судами законодательства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 «</w:t>
      </w:r>
      <w:r>
        <w:rPr>
          <w:rStyle w:val="WW8Num4z0"/>
          <w:rFonts w:ascii="Verdana" w:hAnsi="Verdana"/>
          <w:color w:val="4682B4"/>
          <w:sz w:val="18"/>
          <w:szCs w:val="18"/>
        </w:rPr>
        <w:t>Российская газета</w:t>
      </w:r>
      <w:r>
        <w:rPr>
          <w:rFonts w:ascii="Verdana" w:hAnsi="Verdana"/>
          <w:color w:val="000000"/>
          <w:sz w:val="18"/>
          <w:szCs w:val="18"/>
        </w:rPr>
        <w:t>» от 19 июля 1997 г.</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Постановления Пленума Верховного Суда РФ от 31 октября 1995 г.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БВС РФ, №2,1996.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Пленума Верховного Суда СССР от 29 сентября 1988 г. № 11 «О практике</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судами частных определений (постановлений)» // Бюллетень Верховного Суда СССР, № 6,1988.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Определение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коллегии Верховного суда РФ от 4 декабря 2003 г. № КАСОЗ-626 // СПС «Гарант-Максимум».</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Решение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ВС РФ от 6 ноября 2001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01-1369. // Бюллетень Верховного Суда РФ. № 6,2002.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Определение Судебной коллегии по гражданским делам Верховного Суда РФ от 25 декабря 2003 г. № 18Г03-35 // СПС «Гарант-Максимум».</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Ответы Судебной коллегии по гражданским делам Верховного Суда РФ на вопросы судов по применению норм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(утв. Президиумом Верховного Суда РФ 24 марта 2004 г.) // Система «Гарант-Максимум».</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Обзор судебной практики Верховного Суда РФ за третий квартал 2003 года (по гражданским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постановлениями</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3 и 24 декабря 2003 г.) // БВС РФ, №3,2004.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Обзор судебной практики Верховного Суда РФ за II квартал 1999 г. по гражданским делам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6 октября 1999 г.) // Бюллетень Верховного Суда РФ, №1,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Обзор судебной практики по уголовным делам Верховного Суда РФ за 1997 год // БВС РФ. № 12, 1997.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Некоторые вопросы судебной практики по гражданским делам Верховного Суда РФ. Обзор практики Верховного Суда РФ // БВС РФ. №7, 1994.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коллегия по гражданским делам Пермского областного суда: Обзор кассационной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по гражданским делам за 2002 г. // Система «Гарант-Максимум».Научная и учебно-методическая литература,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Актуальные проблемы конституционно-правовой ответственности. // Конституционно-правовая ответственность: проблемы России, опыт зарубежных стран.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Государственно-правовая ответственность // «</w:t>
      </w:r>
      <w:r>
        <w:rPr>
          <w:rStyle w:val="WW8Num4z0"/>
          <w:rFonts w:ascii="Verdana" w:hAnsi="Verdana"/>
          <w:color w:val="4682B4"/>
          <w:sz w:val="18"/>
          <w:szCs w:val="18"/>
        </w:rPr>
        <w:t>Советское государство и право</w:t>
      </w:r>
      <w:r>
        <w:rPr>
          <w:rFonts w:ascii="Verdana" w:hAnsi="Verdana"/>
          <w:color w:val="000000"/>
          <w:sz w:val="18"/>
          <w:szCs w:val="18"/>
        </w:rPr>
        <w:t>», № 10,1975.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 1959.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Адушкин</w:t>
      </w:r>
      <w:r>
        <w:rPr>
          <w:rStyle w:val="WW8Num3z0"/>
          <w:rFonts w:ascii="Verdana" w:hAnsi="Verdana"/>
          <w:color w:val="000000"/>
          <w:sz w:val="18"/>
          <w:szCs w:val="18"/>
        </w:rPr>
        <w:t> </w:t>
      </w:r>
      <w:r>
        <w:rPr>
          <w:rFonts w:ascii="Verdana" w:hAnsi="Verdana"/>
          <w:color w:val="000000"/>
          <w:sz w:val="18"/>
          <w:szCs w:val="18"/>
        </w:rPr>
        <w:t>Ю., Жидков В. Дисциплинарная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судей: за и против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 11,2001.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2. Свердловск. 1964.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Т. 1. Свердловск, 1972.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1971.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поиск новых подходов. Екатеринбург, 2000. Ю.Алехин А.П.,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А.А., Козлов Ю.М. Административное право России.М., 1999.П.Ардашкин В.Д. О</w:t>
      </w:r>
      <w:r>
        <w:rPr>
          <w:rStyle w:val="WW8Num3z0"/>
          <w:rFonts w:ascii="Verdana" w:hAnsi="Verdana"/>
          <w:color w:val="000000"/>
          <w:sz w:val="18"/>
          <w:szCs w:val="18"/>
        </w:rPr>
        <w:t> </w:t>
      </w:r>
      <w:r>
        <w:rPr>
          <w:rStyle w:val="WW8Num4z0"/>
          <w:rFonts w:ascii="Verdana" w:hAnsi="Verdana"/>
          <w:color w:val="4682B4"/>
          <w:sz w:val="18"/>
          <w:szCs w:val="18"/>
        </w:rPr>
        <w:t>принуждении</w:t>
      </w:r>
      <w:r>
        <w:rPr>
          <w:rStyle w:val="WW8Num3z0"/>
          <w:rFonts w:ascii="Verdana" w:hAnsi="Verdana"/>
          <w:color w:val="000000"/>
          <w:sz w:val="18"/>
          <w:szCs w:val="18"/>
        </w:rPr>
        <w:t> </w:t>
      </w:r>
      <w:r>
        <w:rPr>
          <w:rFonts w:ascii="Verdana" w:hAnsi="Verdana"/>
          <w:color w:val="000000"/>
          <w:sz w:val="18"/>
          <w:szCs w:val="18"/>
        </w:rPr>
        <w:t>по советскому праву // «Сов. государство и право», №7,1970.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Атаманчук</w:t>
      </w:r>
      <w:r>
        <w:rPr>
          <w:rStyle w:val="WW8Num3z0"/>
          <w:rFonts w:ascii="Verdana" w:hAnsi="Verdana"/>
          <w:color w:val="000000"/>
          <w:sz w:val="18"/>
          <w:szCs w:val="18"/>
        </w:rPr>
        <w:t> </w:t>
      </w:r>
      <w:r>
        <w:rPr>
          <w:rFonts w:ascii="Verdana" w:hAnsi="Verdana"/>
          <w:color w:val="000000"/>
          <w:sz w:val="18"/>
          <w:szCs w:val="18"/>
        </w:rPr>
        <w:t>Г.В. Теория государственного управления. Курс лекций. М., 1997.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 «</w:t>
      </w:r>
      <w:r>
        <w:rPr>
          <w:rStyle w:val="WW8Num4z0"/>
          <w:rFonts w:ascii="Verdana" w:hAnsi="Verdana"/>
          <w:color w:val="4682B4"/>
          <w:sz w:val="18"/>
          <w:szCs w:val="18"/>
        </w:rPr>
        <w:t>Правоведение</w:t>
      </w:r>
      <w:r>
        <w:rPr>
          <w:rFonts w:ascii="Verdana" w:hAnsi="Verdana"/>
          <w:color w:val="000000"/>
          <w:sz w:val="18"/>
          <w:szCs w:val="18"/>
        </w:rPr>
        <w:t>», №3, 1997.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Ответственность в современном праве. Красноярск, 1977.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Красноярск,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A.M. О разграничении уголовно-наказуемых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от процессуальных ошибок, совершаемых специальным субъектом. //</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правосудия: Уголовно-правовые и уголовно-процессуальные аспекты. Омск, 1996.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Басин Ю. Основы гражданского законодательства и защита субъективных гражданских прав// Проблемы применения Основ гражданского законодательства и Основ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Союза ССР и союзных республик. Саратов, 1971.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Специальные нормы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Воронеж, 1997.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Административная ответственность.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 Н. Административное право России.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Советское законодательство об административной ответственности. Пермь, 1969.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Уголовный процесс России. М.,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Н.А.,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Воронеж.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Исполнительное производство: отрасль российского права или стадия процесса?//</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Избранные труды по гражданскому процессу. СПб.,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Нужно ли принимать</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//Заметки о современном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Правосудие как вид государственной деятельности // Боннер А.Т. Избранные труды по гражданскому процессу. СПб.,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Проверка судебных актов по гражданским делам. М., 2006.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Б.Б. Государственное принуждение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Омск,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Гражданская процессуальная ответственность. Ярославль,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Крашенинников Е.А. Проблемы совершенствования гражданского процессуального законодательства// «</w:t>
      </w:r>
      <w:r>
        <w:rPr>
          <w:rStyle w:val="WW8Num4z0"/>
          <w:rFonts w:ascii="Verdana" w:hAnsi="Verdana"/>
          <w:color w:val="4682B4"/>
          <w:sz w:val="18"/>
          <w:szCs w:val="18"/>
        </w:rPr>
        <w:t>Правоведение</w:t>
      </w:r>
      <w:r>
        <w:rPr>
          <w:rFonts w:ascii="Verdana" w:hAnsi="Verdana"/>
          <w:color w:val="000000"/>
          <w:sz w:val="18"/>
          <w:szCs w:val="18"/>
        </w:rPr>
        <w:t>», №4,1990.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Реализация юридической ответственности в гражданском процессе. Ярославль,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Текст лекций. Ярославль, 1989.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Ванеева JI.A. Единство субъективных прав и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гражданскому процессуальному праву // Проблемы хозяйства и права на современном этапе. Владивосток,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Варул</w:t>
      </w:r>
      <w:r>
        <w:rPr>
          <w:rStyle w:val="WW8Num3z0"/>
          <w:rFonts w:ascii="Verdana" w:hAnsi="Verdana"/>
          <w:color w:val="000000"/>
          <w:sz w:val="18"/>
          <w:szCs w:val="18"/>
        </w:rPr>
        <w:t> </w:t>
      </w:r>
      <w:r>
        <w:rPr>
          <w:rFonts w:ascii="Verdana" w:hAnsi="Verdana"/>
          <w:color w:val="000000"/>
          <w:sz w:val="18"/>
          <w:szCs w:val="18"/>
        </w:rPr>
        <w:t>П.А. Методологические проблемы исследования гражданско-правовой ответственности. Таллин, 1986.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Василевич</w:t>
      </w:r>
      <w:r>
        <w:rPr>
          <w:rStyle w:val="WW8Num3z0"/>
          <w:rFonts w:ascii="Verdana" w:hAnsi="Verdana"/>
          <w:color w:val="000000"/>
          <w:sz w:val="18"/>
          <w:szCs w:val="18"/>
        </w:rPr>
        <w:t> </w:t>
      </w:r>
      <w:r>
        <w:rPr>
          <w:rFonts w:ascii="Verdana" w:hAnsi="Verdana"/>
          <w:color w:val="000000"/>
          <w:sz w:val="18"/>
          <w:szCs w:val="18"/>
        </w:rPr>
        <w:t>Г.А. Конституционно-правовая ответственность особый вид юридической ответственности // Конституционно-правовая ответственность: проблемы России, опыт зарубежных стран.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 1. М., 1913 // Гражданский процесс. Хрестоматия: Учебное пособие.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Краснодар,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B.C. Юридическая ответственность по советскому трудовому праву: Учеб. пособие. Киев, 1989.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Г.Н. Санкции в судебном праве. М., 1991.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Конституционная ответственность: вопросы теории и правовое регулирование.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Конституционная ответственность как вид юридической ответственности // Конституционно-правовая ответственность: проблемы России, опыт зарубежных стран.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Витченко</w:t>
      </w:r>
      <w:r>
        <w:rPr>
          <w:rStyle w:val="WW8Num3z0"/>
          <w:rFonts w:ascii="Verdana" w:hAnsi="Verdana"/>
          <w:color w:val="000000"/>
          <w:sz w:val="18"/>
          <w:szCs w:val="18"/>
        </w:rPr>
        <w:t> </w:t>
      </w:r>
      <w:r>
        <w:rPr>
          <w:rFonts w:ascii="Verdana" w:hAnsi="Verdana"/>
          <w:color w:val="000000"/>
          <w:sz w:val="18"/>
          <w:szCs w:val="18"/>
        </w:rPr>
        <w:t>A.M. Метод правового регулирования социалистических общественных отношений. Саратов, 1974.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Глебов В.П. Процессуальные нормы и отношения в советском праве. Воронеж,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Гароди Р.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необходимости в свете марксизма: Дисс. д-ра филос. наук. М., 1954.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w:t>
      </w:r>
      <w:r>
        <w:rPr>
          <w:rStyle w:val="WW8Num4z0"/>
          <w:rFonts w:ascii="Verdana" w:hAnsi="Verdana"/>
          <w:color w:val="4682B4"/>
          <w:sz w:val="18"/>
          <w:szCs w:val="18"/>
        </w:rPr>
        <w:t>Философская пропедевтика</w:t>
      </w:r>
      <w:r>
        <w:rPr>
          <w:rFonts w:ascii="Verdana" w:hAnsi="Verdana"/>
          <w:color w:val="000000"/>
          <w:sz w:val="18"/>
          <w:szCs w:val="18"/>
        </w:rPr>
        <w:t>»// История философии права. СПб.,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Г.В.Ф. Философия права. М., 1990.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Гидденс Э. Социология.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Д.Ю. Ответственность за отказ от</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показаний // «</w:t>
      </w:r>
      <w:r>
        <w:rPr>
          <w:rStyle w:val="WW8Num4z0"/>
          <w:rFonts w:ascii="Verdana" w:hAnsi="Verdana"/>
          <w:color w:val="4682B4"/>
          <w:sz w:val="18"/>
          <w:szCs w:val="18"/>
        </w:rPr>
        <w:t>Журнал российского права</w:t>
      </w:r>
      <w:r>
        <w:rPr>
          <w:rFonts w:ascii="Verdana" w:hAnsi="Verdana"/>
          <w:color w:val="000000"/>
          <w:sz w:val="18"/>
          <w:szCs w:val="18"/>
        </w:rPr>
        <w:t>», №6,2002.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 о воспрещении // Гражданский процесс. Хрестоматия: Учебное пособие. /Под. ред. М.К. Треушникова.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(методы) и организационные формы правового регулирования в современный период коммунистического строительства: Диссертация. доктора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1969.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1972.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Гражданский процесс: Учебник. 2-е изд., перераб. и доп. /Под ред. М.К. Треушникова. М., 2006.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Гражданский процесс: Учебник. /Под. Ред. М.К. Треушникова. М.,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Гражданский процесс. Учебник.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Гражданское право: В 2т. Том 1: Учебник/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Я.В. Злоупотребления сторон процессуальными правами в гражданском и арбитражном процессе: Автореф. дисс. канд. юрид. наук. Новосибирск, 2006.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 Осуществление и защита гражданских прав.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Н.А., Полунин С.А. Санкции в уголовно-процессуальном праве России.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JT.A. Влияние норм материального права на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(научно-практические проблемы): Автореф. докт. дис.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Т. 3. М., 1965.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Учебное пособие. М., 1978.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Гражданский процессуальный закон // Демократические основы советского социалистического правосудия. М., 1965.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Елизаров</w:t>
      </w:r>
      <w:r>
        <w:rPr>
          <w:rStyle w:val="WW8Num3z0"/>
          <w:rFonts w:ascii="Verdana" w:hAnsi="Verdana"/>
          <w:color w:val="000000"/>
          <w:sz w:val="18"/>
          <w:szCs w:val="18"/>
        </w:rPr>
        <w:t> </w:t>
      </w:r>
      <w:r>
        <w:rPr>
          <w:rFonts w:ascii="Verdana" w:hAnsi="Verdana"/>
          <w:color w:val="000000"/>
          <w:sz w:val="18"/>
          <w:szCs w:val="18"/>
        </w:rPr>
        <w:t>Н.П. Предупреждение и устранение нарушений гражданского законодательства областным (краевым) судом. М., 1977.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Дисс. . канд. юрид. наук. Саратов,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Ерофеев А.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 «</w:t>
      </w:r>
      <w:r>
        <w:rPr>
          <w:rStyle w:val="WW8Num4z0"/>
          <w:rFonts w:ascii="Verdana" w:hAnsi="Verdana"/>
          <w:color w:val="4682B4"/>
          <w:sz w:val="18"/>
          <w:szCs w:val="18"/>
        </w:rPr>
        <w:t>Кадровое дело</w:t>
      </w:r>
      <w:r>
        <w:rPr>
          <w:rFonts w:ascii="Verdana" w:hAnsi="Verdana"/>
          <w:color w:val="000000"/>
          <w:sz w:val="18"/>
          <w:szCs w:val="18"/>
        </w:rPr>
        <w:t>», № 9,2004.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Совершенствовать гражданское процессуальное законодательство // «</w:t>
      </w:r>
      <w:r>
        <w:rPr>
          <w:rStyle w:val="WW8Num4z0"/>
          <w:rFonts w:ascii="Verdana" w:hAnsi="Verdana"/>
          <w:color w:val="4682B4"/>
          <w:sz w:val="18"/>
          <w:szCs w:val="18"/>
        </w:rPr>
        <w:t>Социалистическая законность</w:t>
      </w:r>
      <w:r>
        <w:rPr>
          <w:rFonts w:ascii="Verdana" w:hAnsi="Verdana"/>
          <w:color w:val="000000"/>
          <w:sz w:val="18"/>
          <w:szCs w:val="18"/>
        </w:rPr>
        <w:t>», №4,1984.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В.И. Функции иска в судопроизводстве // «</w:t>
      </w:r>
      <w:r>
        <w:rPr>
          <w:rStyle w:val="WW8Num4z0"/>
          <w:rFonts w:ascii="Verdana" w:hAnsi="Verdana"/>
          <w:color w:val="4682B4"/>
          <w:sz w:val="18"/>
          <w:szCs w:val="18"/>
        </w:rPr>
        <w:t>Государство и право</w:t>
      </w:r>
      <w:r>
        <w:rPr>
          <w:rFonts w:ascii="Verdana" w:hAnsi="Verdana"/>
          <w:color w:val="000000"/>
          <w:sz w:val="18"/>
          <w:szCs w:val="18"/>
        </w:rPr>
        <w:t>», № 7,1996.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w:t>
      </w:r>
      <w:r>
        <w:rPr>
          <w:rStyle w:val="WW8Num4z0"/>
          <w:rFonts w:ascii="Verdana" w:hAnsi="Verdana"/>
          <w:color w:val="4682B4"/>
          <w:sz w:val="18"/>
          <w:szCs w:val="18"/>
        </w:rPr>
        <w:t>Государство и право</w:t>
      </w:r>
      <w:r>
        <w:rPr>
          <w:rFonts w:ascii="Verdana" w:hAnsi="Verdana"/>
          <w:color w:val="000000"/>
          <w:sz w:val="18"/>
          <w:szCs w:val="18"/>
        </w:rPr>
        <w:t>», №7,1999.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Зайцев. И.М. Устранение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ошибок в гражданском процессе. Саратов,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3.3. Уголовно-процессуальное принуждение и его эффективность: Вопросы теории и практики. Казань, 1981.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Развитие цивилистической мысли в СССР. 4.1. Д., 1975.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М.,1961.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Учебное пособие. Общие положения. Специальные положения. Особенности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СПб.,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Ищенко</w:t>
      </w:r>
      <w:r>
        <w:rPr>
          <w:rStyle w:val="WW8Num3z0"/>
          <w:rFonts w:ascii="Verdana" w:hAnsi="Verdana"/>
          <w:color w:val="000000"/>
          <w:sz w:val="18"/>
          <w:szCs w:val="18"/>
        </w:rPr>
        <w:t> </w:t>
      </w:r>
      <w:r>
        <w:rPr>
          <w:rFonts w:ascii="Verdana" w:hAnsi="Verdana"/>
          <w:color w:val="000000"/>
          <w:sz w:val="18"/>
          <w:szCs w:val="18"/>
        </w:rPr>
        <w:t>Е.П., Топорков А.А. Криминалистика: Учебник. Изд. 2-е, испр. и доп.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Кант И. Метафизика нравов // Кант Иммануил. Сочинения в шести томах. Т.4. 4.2. М., 1965.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Н.И. Меры пресечения в российском уголовном процессе.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М.С. Гражданско-правовые меры оперативного воздействия.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М.С. Некоторые вопросы правовой природы мер оперативного воздействия //«</w:t>
      </w:r>
      <w:r>
        <w:rPr>
          <w:rStyle w:val="WW8Num4z0"/>
          <w:rFonts w:ascii="Verdana" w:hAnsi="Verdana"/>
          <w:color w:val="4682B4"/>
          <w:sz w:val="18"/>
          <w:szCs w:val="18"/>
        </w:rPr>
        <w:t>Адвокат</w:t>
      </w:r>
      <w:r>
        <w:rPr>
          <w:rFonts w:ascii="Verdana" w:hAnsi="Verdana"/>
          <w:color w:val="000000"/>
          <w:sz w:val="18"/>
          <w:szCs w:val="18"/>
        </w:rPr>
        <w:t>», № 8,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А.А. Логика: Учебник для юридических вузов. 5-е изд.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Кислухин</w:t>
      </w:r>
      <w:r>
        <w:rPr>
          <w:rStyle w:val="WW8Num3z0"/>
          <w:rFonts w:ascii="Verdana" w:hAnsi="Verdana"/>
          <w:color w:val="000000"/>
          <w:sz w:val="18"/>
          <w:szCs w:val="18"/>
        </w:rPr>
        <w:t> </w:t>
      </w:r>
      <w:r>
        <w:rPr>
          <w:rFonts w:ascii="Verdana" w:hAnsi="Verdana"/>
          <w:color w:val="000000"/>
          <w:sz w:val="18"/>
          <w:szCs w:val="18"/>
        </w:rPr>
        <w:t>В.А. Виды юридической ответственности: Автореф. дис. . канд. юрид. наук.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С.Д. Конституционная ответственность в муниципальном праве: вопросы теории и практики // «</w:t>
      </w:r>
      <w:r>
        <w:rPr>
          <w:rStyle w:val="WW8Num4z0"/>
          <w:rFonts w:ascii="Verdana" w:hAnsi="Verdana"/>
          <w:color w:val="4682B4"/>
          <w:sz w:val="18"/>
          <w:szCs w:val="18"/>
        </w:rPr>
        <w:t>Журнал российского права</w:t>
      </w:r>
      <w:r>
        <w:rPr>
          <w:rFonts w:ascii="Verdana" w:hAnsi="Verdana"/>
          <w:color w:val="000000"/>
          <w:sz w:val="18"/>
          <w:szCs w:val="18"/>
        </w:rPr>
        <w:t>», № 6,2005.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w:t>
      </w:r>
      <w:r>
        <w:rPr>
          <w:rStyle w:val="WW8Num3z0"/>
          <w:rFonts w:ascii="Verdana" w:hAnsi="Verdana"/>
          <w:color w:val="000000"/>
          <w:sz w:val="18"/>
          <w:szCs w:val="18"/>
        </w:rPr>
        <w:t> </w:t>
      </w:r>
      <w:r>
        <w:rPr>
          <w:rStyle w:val="WW8Num4z0"/>
          <w:rFonts w:ascii="Verdana" w:hAnsi="Verdana"/>
          <w:color w:val="4682B4"/>
          <w:sz w:val="18"/>
          <w:szCs w:val="18"/>
        </w:rPr>
        <w:t>Коврига</w:t>
      </w:r>
      <w:r>
        <w:rPr>
          <w:rStyle w:val="WW8Num3z0"/>
          <w:rFonts w:ascii="Verdana" w:hAnsi="Verdana"/>
          <w:color w:val="000000"/>
          <w:sz w:val="18"/>
          <w:szCs w:val="18"/>
        </w:rPr>
        <w:t> </w:t>
      </w:r>
      <w:r>
        <w:rPr>
          <w:rFonts w:ascii="Verdana" w:hAnsi="Verdana"/>
          <w:color w:val="000000"/>
          <w:sz w:val="18"/>
          <w:szCs w:val="18"/>
        </w:rPr>
        <w:t>З.Ф. Уголовно-процессуальная ответственность. Воронеж, 1984.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О.А. Юридическая ответственность в системе права. Тольятти,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Кожевников. С.Н. О принуждении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Советского государства // Сб. учен. тр. Свердловского юрид. ин-та. Свердловск. 1973. Вып. 22. Проблемы применения советского права.</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в Российской Федерации.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Конституционное (государственное) право России: Курс лекций.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Е.В. Метод правового регулирования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Автореф. дисс. .канд. юрид. наук. Харьков, 1980.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Задачи судебного надзора в сфере гражданского судопроизводства. Свердловск, 1971.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(Отв. ред. Г.П.Ивлиев).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Г.А. Жилина.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Под ред. Ю.М.Козлова.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Комментарий к Уголовному кодексу Российской Федерации: (постатейный)/В.К.</w:t>
      </w:r>
      <w:r>
        <w:rPr>
          <w:rStyle w:val="WW8Num3z0"/>
          <w:rFonts w:ascii="Verdana" w:hAnsi="Verdana"/>
          <w:color w:val="000000"/>
          <w:sz w:val="18"/>
          <w:szCs w:val="18"/>
        </w:rPr>
        <w:t> </w:t>
      </w:r>
      <w:r>
        <w:rPr>
          <w:rStyle w:val="WW8Num4z0"/>
          <w:rFonts w:ascii="Verdana" w:hAnsi="Verdana"/>
          <w:color w:val="4682B4"/>
          <w:sz w:val="18"/>
          <w:szCs w:val="18"/>
        </w:rPr>
        <w:t>Дуюнов</w:t>
      </w:r>
      <w:r>
        <w:rPr>
          <w:rStyle w:val="WW8Num3z0"/>
          <w:rFonts w:ascii="Verdana" w:hAnsi="Verdana"/>
          <w:color w:val="000000"/>
          <w:sz w:val="18"/>
          <w:szCs w:val="18"/>
        </w:rPr>
        <w:t> </w:t>
      </w:r>
      <w:r>
        <w:rPr>
          <w:rFonts w:ascii="Verdana" w:hAnsi="Verdana"/>
          <w:color w:val="000000"/>
          <w:sz w:val="18"/>
          <w:szCs w:val="18"/>
        </w:rPr>
        <w:t>и др. Отв. ред.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С. Л. Юридическая ответственность: соотношение норм материального и процессуального права: Автореф. дис. . канд. юрид. наук.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Кондрашев</w:t>
      </w:r>
      <w:r>
        <w:rPr>
          <w:rStyle w:val="WW8Num3z0"/>
          <w:rFonts w:ascii="Verdana" w:hAnsi="Verdana"/>
          <w:color w:val="000000"/>
          <w:sz w:val="18"/>
          <w:szCs w:val="18"/>
        </w:rPr>
        <w:t> </w:t>
      </w:r>
      <w:r>
        <w:rPr>
          <w:rFonts w:ascii="Verdana" w:hAnsi="Verdana"/>
          <w:color w:val="000000"/>
          <w:sz w:val="18"/>
          <w:szCs w:val="18"/>
        </w:rPr>
        <w:t>А.А. Конституционно-правовая ответственность субъектов федерации: вопросы теории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 Российской Федерации. Красноярск,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Применение норм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М., 1976.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Корнуков</w:t>
      </w:r>
      <w:r>
        <w:rPr>
          <w:rStyle w:val="WW8Num3z0"/>
          <w:rFonts w:ascii="Verdana" w:hAnsi="Verdana"/>
          <w:color w:val="000000"/>
          <w:sz w:val="18"/>
          <w:szCs w:val="18"/>
        </w:rPr>
        <w:t> </w:t>
      </w:r>
      <w:r>
        <w:rPr>
          <w:rFonts w:ascii="Verdana" w:hAnsi="Verdana"/>
          <w:color w:val="000000"/>
          <w:sz w:val="18"/>
          <w:szCs w:val="18"/>
        </w:rPr>
        <w:t>В.М. Меры процессуального принуждения в уголовном судопроизводстве. Саратов, 1978.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России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 А. Об общем характере гражданских процессуальных норм // Материально-правовые и процессуальные проблемы защиты субъективных прав. Ярославль, 1983.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Санкции в гражданском процессуальном праве. // Вестник Ленингр. ун-та. Экономика. Философия. Право. Вып. 4. JL, 1984.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В.Д.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Кудилинский</w:t>
      </w:r>
      <w:r>
        <w:rPr>
          <w:rStyle w:val="WW8Num3z0"/>
          <w:rFonts w:ascii="Verdana" w:hAnsi="Verdana"/>
          <w:color w:val="000000"/>
          <w:sz w:val="18"/>
          <w:szCs w:val="18"/>
        </w:rPr>
        <w:t> </w:t>
      </w:r>
      <w:r>
        <w:rPr>
          <w:rFonts w:ascii="Verdana" w:hAnsi="Verdana"/>
          <w:color w:val="000000"/>
          <w:sz w:val="18"/>
          <w:szCs w:val="18"/>
        </w:rPr>
        <w:t>М.Н., Шевелева Н.А. Муниципальное право России. СПб.,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Классификация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Актуальные проблемы отраслевых юридических наук. Саратов, 1982.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 дис. .канд. юрид. наук. Саратов, 1981.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Кулаков Г., Орловская 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гражданском процессе // «</w:t>
      </w:r>
      <w:r>
        <w:rPr>
          <w:rStyle w:val="WW8Num4z0"/>
          <w:rFonts w:ascii="Verdana" w:hAnsi="Verdana"/>
          <w:color w:val="4682B4"/>
          <w:sz w:val="18"/>
          <w:szCs w:val="18"/>
        </w:rPr>
        <w:t>Российская юстиция</w:t>
      </w:r>
      <w:r>
        <w:rPr>
          <w:rFonts w:ascii="Verdana" w:hAnsi="Verdana"/>
          <w:color w:val="000000"/>
          <w:sz w:val="18"/>
          <w:szCs w:val="18"/>
        </w:rPr>
        <w:t>», №4,2001.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В.И. Уголовная политика, дифференциация и индивидуализация ответственности. Основные направления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1975.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Курс советского гражданского процессуального права. T.l. М., 1981.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Курс уголовного права. Том 1. Общая часть.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Н.Ф.Кузнецовой, И.М.Тяжковой.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Курс уголовного права. Том 2. Общая часть. Учение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 Под ред. Н.Ф.Кузнецовой, И.М.Тяжковой.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Курс уголовного права. Том 5.</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Г.Н.Борзенкова, В.С.Комиссарова.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Санкция как элемент правовой нормы // «Сов. государство и право», № 8,1984.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Кучинский</w:t>
      </w:r>
      <w:r>
        <w:rPr>
          <w:rStyle w:val="WW8Num3z0"/>
          <w:rFonts w:ascii="Verdana" w:hAnsi="Verdana"/>
          <w:color w:val="000000"/>
          <w:sz w:val="18"/>
          <w:szCs w:val="18"/>
        </w:rPr>
        <w:t> </w:t>
      </w:r>
      <w:r>
        <w:rPr>
          <w:rFonts w:ascii="Verdana" w:hAnsi="Verdana"/>
          <w:color w:val="000000"/>
          <w:sz w:val="18"/>
          <w:szCs w:val="18"/>
        </w:rPr>
        <w:t>В.А. Личность, свобода, право. М., 1978.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С.В. Теория государства и права: Учебник.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 Лебедев В.</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беспристрастность и социальный контроль за судом // «</w:t>
      </w:r>
      <w:r>
        <w:rPr>
          <w:rStyle w:val="WW8Num4z0"/>
          <w:rFonts w:ascii="Verdana" w:hAnsi="Verdana"/>
          <w:color w:val="4682B4"/>
          <w:sz w:val="18"/>
          <w:szCs w:val="18"/>
        </w:rPr>
        <w:t>Российская юстиция</w:t>
      </w:r>
      <w:r>
        <w:rPr>
          <w:rFonts w:ascii="Verdana" w:hAnsi="Verdana"/>
          <w:color w:val="000000"/>
          <w:sz w:val="18"/>
          <w:szCs w:val="18"/>
        </w:rPr>
        <w:t>», № 7,2001.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И.П., Облиенко С.В. Индивидуальный социально-правовой статус личности: Монография.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(теоретические проблемы). М., 1981.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Сущность права. Проблемы теории и философии права. М.,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Луць</w:t>
      </w:r>
      <w:r>
        <w:rPr>
          <w:rStyle w:val="WW8Num3z0"/>
          <w:rFonts w:ascii="Verdana" w:hAnsi="Verdana"/>
          <w:color w:val="000000"/>
          <w:sz w:val="18"/>
          <w:szCs w:val="18"/>
        </w:rPr>
        <w:t> </w:t>
      </w:r>
      <w:r>
        <w:rPr>
          <w:rFonts w:ascii="Verdana" w:hAnsi="Verdana"/>
          <w:color w:val="000000"/>
          <w:sz w:val="18"/>
          <w:szCs w:val="18"/>
        </w:rPr>
        <w:t>В.В. Роль хозяйственного договора в укреплении исполнительской дисциплины // Повышение роли гражданско-правовой ответственности в охране прав и интересов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Киев, 1988.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Макарейко</w:t>
      </w:r>
      <w:r>
        <w:rPr>
          <w:rStyle w:val="WW8Num3z0"/>
          <w:rFonts w:ascii="Verdana" w:hAnsi="Verdana"/>
          <w:color w:val="000000"/>
          <w:sz w:val="18"/>
          <w:szCs w:val="18"/>
        </w:rPr>
        <w:t> </w:t>
      </w:r>
      <w:r>
        <w:rPr>
          <w:rFonts w:ascii="Verdana" w:hAnsi="Verdana"/>
          <w:color w:val="000000"/>
          <w:sz w:val="18"/>
          <w:szCs w:val="18"/>
        </w:rPr>
        <w:t>Н.В. Государственное принуждение, как средство обеспечения общественного порядка: Автореф. дис. . канд. юрид. наук. Нижний Новгород, 1996.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З.В. Защита в российском уголовном процессе: понятие, виды, предмет и пределы// «</w:t>
      </w:r>
      <w:r>
        <w:rPr>
          <w:rStyle w:val="WW8Num4z0"/>
          <w:rFonts w:ascii="Verdana" w:hAnsi="Verdana"/>
          <w:color w:val="4682B4"/>
          <w:sz w:val="18"/>
          <w:szCs w:val="18"/>
        </w:rPr>
        <w:t>Правоведение</w:t>
      </w:r>
      <w:r>
        <w:rPr>
          <w:rFonts w:ascii="Verdana" w:hAnsi="Verdana"/>
          <w:color w:val="000000"/>
          <w:sz w:val="18"/>
          <w:szCs w:val="18"/>
        </w:rPr>
        <w:t>», № 3,2000.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 1.2-е изд. СПб., 1876.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 науке гражданского процесса: эссе. Ответственность сторон за ложные объяснения в суде: научное исследование. М., 2006.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Мельник. Т.Е.</w:t>
      </w:r>
      <w:r>
        <w:rPr>
          <w:rStyle w:val="WW8Num3z0"/>
          <w:rFonts w:ascii="Verdana" w:hAnsi="Verdana"/>
          <w:color w:val="000000"/>
          <w:sz w:val="18"/>
          <w:szCs w:val="18"/>
        </w:rPr>
        <w:t> </w:t>
      </w:r>
      <w:r>
        <w:rPr>
          <w:rStyle w:val="WW8Num4z0"/>
          <w:rFonts w:ascii="Verdana" w:hAnsi="Verdana"/>
          <w:color w:val="4682B4"/>
          <w:sz w:val="18"/>
          <w:szCs w:val="18"/>
        </w:rPr>
        <w:t>Приостановление</w:t>
      </w:r>
      <w:r>
        <w:rPr>
          <w:rStyle w:val="WW8Num3z0"/>
          <w:rFonts w:ascii="Verdana" w:hAnsi="Verdana"/>
          <w:color w:val="000000"/>
          <w:sz w:val="18"/>
          <w:szCs w:val="18"/>
        </w:rPr>
        <w:t> </w:t>
      </w:r>
      <w:r>
        <w:rPr>
          <w:rFonts w:ascii="Verdana" w:hAnsi="Verdana"/>
          <w:color w:val="000000"/>
          <w:sz w:val="18"/>
          <w:szCs w:val="18"/>
        </w:rPr>
        <w:t>и запрет деятельности общественных объединений: направления совершенствования // «</w:t>
      </w:r>
      <w:r>
        <w:rPr>
          <w:rStyle w:val="WW8Num4z0"/>
          <w:rFonts w:ascii="Verdana" w:hAnsi="Verdana"/>
          <w:color w:val="4682B4"/>
          <w:sz w:val="18"/>
          <w:szCs w:val="18"/>
        </w:rPr>
        <w:t>Журнал российского права</w:t>
      </w:r>
      <w:r>
        <w:rPr>
          <w:rFonts w:ascii="Verdana" w:hAnsi="Verdana"/>
          <w:color w:val="000000"/>
          <w:sz w:val="18"/>
          <w:szCs w:val="18"/>
        </w:rPr>
        <w:t>», №4,2003.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 1973.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Митюшев В. Заплатите</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 «эж-ЮРИСТ», № 36,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В.А. Методологические основы мер</w:t>
      </w:r>
      <w:r>
        <w:rPr>
          <w:rStyle w:val="WW8Num3z0"/>
          <w:rFonts w:ascii="Verdana" w:hAnsi="Verdana"/>
          <w:color w:val="000000"/>
          <w:sz w:val="18"/>
          <w:szCs w:val="18"/>
        </w:rPr>
        <w:t> </w:t>
      </w:r>
      <w:r>
        <w:rPr>
          <w:rStyle w:val="WW8Num4z0"/>
          <w:rFonts w:ascii="Verdana" w:hAnsi="Verdana"/>
          <w:color w:val="4682B4"/>
          <w:sz w:val="18"/>
          <w:szCs w:val="18"/>
        </w:rPr>
        <w:t>пресечения</w:t>
      </w:r>
      <w:r>
        <w:rPr>
          <w:rFonts w:ascii="Verdana" w:hAnsi="Verdana"/>
          <w:color w:val="000000"/>
          <w:sz w:val="18"/>
          <w:szCs w:val="18"/>
        </w:rPr>
        <w:t>.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А.С.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Под ред. Проф.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Саратов, 1996.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Муздыбаев К. Психология ответственности. JL, 1983.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Превентивные иски // «</w:t>
      </w:r>
      <w:r>
        <w:rPr>
          <w:rStyle w:val="WW8Num4z0"/>
          <w:rFonts w:ascii="Verdana" w:hAnsi="Verdana"/>
          <w:color w:val="4682B4"/>
          <w:sz w:val="18"/>
          <w:szCs w:val="18"/>
        </w:rPr>
        <w:t>Государство и право</w:t>
      </w:r>
      <w:r>
        <w:rPr>
          <w:rFonts w:ascii="Verdana" w:hAnsi="Verdana"/>
          <w:color w:val="000000"/>
          <w:sz w:val="18"/>
          <w:szCs w:val="18"/>
        </w:rPr>
        <w:t>», № 4,2001.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Социальное действие и резонанс судебного решения // «</w:t>
      </w:r>
      <w:r>
        <w:rPr>
          <w:rStyle w:val="WW8Num4z0"/>
          <w:rFonts w:ascii="Verdana" w:hAnsi="Verdana"/>
          <w:color w:val="4682B4"/>
          <w:sz w:val="18"/>
          <w:szCs w:val="18"/>
        </w:rPr>
        <w:t>Советское государство и право</w:t>
      </w:r>
      <w:r>
        <w:rPr>
          <w:rFonts w:ascii="Verdana" w:hAnsi="Verdana"/>
          <w:color w:val="000000"/>
          <w:sz w:val="18"/>
          <w:szCs w:val="18"/>
        </w:rPr>
        <w:t>», № 3,1983.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Оптимальное судопроизводство (по гражданским делам). Минск, 1989.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Предупредительный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гражданском процессе // «</w:t>
      </w:r>
      <w:r>
        <w:rPr>
          <w:rStyle w:val="WW8Num4z0"/>
          <w:rFonts w:ascii="Verdana" w:hAnsi="Verdana"/>
          <w:color w:val="4682B4"/>
          <w:sz w:val="18"/>
          <w:szCs w:val="18"/>
        </w:rPr>
        <w:t>Правоведение</w:t>
      </w:r>
      <w:r>
        <w:rPr>
          <w:rFonts w:ascii="Verdana" w:hAnsi="Verdana"/>
          <w:color w:val="000000"/>
          <w:sz w:val="18"/>
          <w:szCs w:val="18"/>
        </w:rPr>
        <w:t>», №4,1987.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Научно-практический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B.C. Философия права Гегеля.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К учению о сущности гражданского процесса // Нефедьев Е.А. Избранные труды по гражданскому процессу. Краснодар,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Краснодар,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Дисс. канд. юрид. наук. Саратов,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Носкова</w:t>
      </w:r>
      <w:r>
        <w:rPr>
          <w:rStyle w:val="WW8Num3z0"/>
          <w:rFonts w:ascii="Verdana" w:hAnsi="Verdana"/>
          <w:color w:val="000000"/>
          <w:sz w:val="18"/>
          <w:szCs w:val="18"/>
        </w:rPr>
        <w:t> </w:t>
      </w:r>
      <w:r>
        <w:rPr>
          <w:rFonts w:ascii="Verdana" w:hAnsi="Verdana"/>
          <w:color w:val="000000"/>
          <w:sz w:val="18"/>
          <w:szCs w:val="18"/>
        </w:rPr>
        <w:t>Е.А. Позитивная юридическая ответственность: Монография. Тольятти,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Нохрин</w:t>
      </w:r>
      <w:r>
        <w:rPr>
          <w:rStyle w:val="WW8Num3z0"/>
          <w:rFonts w:ascii="Verdana" w:hAnsi="Verdana"/>
          <w:color w:val="000000"/>
          <w:sz w:val="18"/>
          <w:szCs w:val="18"/>
        </w:rPr>
        <w:t> </w:t>
      </w:r>
      <w:r>
        <w:rPr>
          <w:rFonts w:ascii="Verdana" w:hAnsi="Verdana"/>
          <w:color w:val="000000"/>
          <w:sz w:val="18"/>
          <w:szCs w:val="18"/>
        </w:rPr>
        <w:t>Д.Г. Меры защиты в гражданском процессуальном праве РФ // «</w:t>
      </w:r>
      <w:r>
        <w:rPr>
          <w:rStyle w:val="WW8Num4z0"/>
          <w:rFonts w:ascii="Verdana" w:hAnsi="Verdana"/>
          <w:color w:val="4682B4"/>
          <w:sz w:val="18"/>
          <w:szCs w:val="18"/>
        </w:rPr>
        <w:t>Арбитражный и гражданский процесс</w:t>
      </w:r>
      <w:r>
        <w:rPr>
          <w:rFonts w:ascii="Verdana" w:hAnsi="Verdana"/>
          <w:color w:val="000000"/>
          <w:sz w:val="18"/>
          <w:szCs w:val="18"/>
        </w:rPr>
        <w:t>», № 10,2005.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Нохрин</w:t>
      </w:r>
      <w:r>
        <w:rPr>
          <w:rStyle w:val="WW8Num3z0"/>
          <w:rFonts w:ascii="Verdana" w:hAnsi="Verdana"/>
          <w:color w:val="000000"/>
          <w:sz w:val="18"/>
          <w:szCs w:val="18"/>
        </w:rPr>
        <w:t> </w:t>
      </w:r>
      <w:r>
        <w:rPr>
          <w:rFonts w:ascii="Verdana" w:hAnsi="Verdana"/>
          <w:color w:val="000000"/>
          <w:sz w:val="18"/>
          <w:szCs w:val="18"/>
        </w:rPr>
        <w:t>Д.Г. Формы государственного принуждения в гражданском судопроизводстве // «</w:t>
      </w:r>
      <w:r>
        <w:rPr>
          <w:rStyle w:val="WW8Num4z0"/>
          <w:rFonts w:ascii="Verdana" w:hAnsi="Verdana"/>
          <w:color w:val="4682B4"/>
          <w:sz w:val="18"/>
          <w:szCs w:val="18"/>
        </w:rPr>
        <w:t>Вестник Московского университета</w:t>
      </w:r>
      <w:r>
        <w:rPr>
          <w:rFonts w:ascii="Verdana" w:hAnsi="Verdana"/>
          <w:color w:val="000000"/>
          <w:sz w:val="18"/>
          <w:szCs w:val="18"/>
        </w:rPr>
        <w:t>», № 4,2005.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Общая теория государства и права. Академический курс в 2-х томах. Под ред. Проф. М.Н. Марченко. Том 2. Теория права.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Юридическая ответственность и государственное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Ростов-н/Д,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Ойгензихт</w:t>
      </w:r>
      <w:r>
        <w:rPr>
          <w:rStyle w:val="WW8Num3z0"/>
          <w:rFonts w:ascii="Verdana" w:hAnsi="Verdana"/>
          <w:color w:val="000000"/>
          <w:sz w:val="18"/>
          <w:szCs w:val="18"/>
        </w:rPr>
        <w:t> </w:t>
      </w:r>
      <w:r>
        <w:rPr>
          <w:rFonts w:ascii="Verdana" w:hAnsi="Verdana"/>
          <w:color w:val="000000"/>
          <w:sz w:val="18"/>
          <w:szCs w:val="18"/>
        </w:rPr>
        <w:t>В.А. Проблема риска в гражданском праве. Душанбе, 1972.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Ю.М. Психология принуждения. М., 1997.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196. Особенности рассмотрения и разрешения отдельных категорий гражданских дел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Под. ред. И.К. Пискарева.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Некоторые аспекты правоприменения и</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ст. 159 ГПК РФ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Проблема иска и права на иск. Томск, 1989.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Усмотрение суда.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Свобода личности и уголовно-процессуальное принуждение. М., 1985.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Плахотный</w:t>
      </w:r>
      <w:r>
        <w:rPr>
          <w:rStyle w:val="WW8Num3z0"/>
          <w:rFonts w:ascii="Verdana" w:hAnsi="Verdana"/>
          <w:color w:val="000000"/>
          <w:sz w:val="18"/>
          <w:szCs w:val="18"/>
        </w:rPr>
        <w:t> </w:t>
      </w:r>
      <w:r>
        <w:rPr>
          <w:rFonts w:ascii="Verdana" w:hAnsi="Verdana"/>
          <w:color w:val="000000"/>
          <w:sz w:val="18"/>
          <w:szCs w:val="18"/>
        </w:rPr>
        <w:t>А.Ф. Свобода и ответственность (социологический аспект проблемы). Харьков, 1972.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Судебное руководство.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Попкова</w:t>
      </w:r>
      <w:r>
        <w:rPr>
          <w:rStyle w:val="WW8Num3z0"/>
          <w:rFonts w:ascii="Verdana" w:hAnsi="Verdana"/>
          <w:color w:val="000000"/>
          <w:sz w:val="18"/>
          <w:szCs w:val="18"/>
        </w:rPr>
        <w:t> </w:t>
      </w:r>
      <w:r>
        <w:rPr>
          <w:rFonts w:ascii="Verdana" w:hAnsi="Verdana"/>
          <w:color w:val="000000"/>
          <w:sz w:val="18"/>
          <w:szCs w:val="18"/>
        </w:rPr>
        <w:t>Е.С. Государственное и правовое в принуждении // Деятельность органов внутренних дел по укреплению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общественной безопасности.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Попкова</w:t>
      </w:r>
      <w:r>
        <w:rPr>
          <w:rStyle w:val="WW8Num3z0"/>
          <w:rFonts w:ascii="Verdana" w:hAnsi="Verdana"/>
          <w:color w:val="000000"/>
          <w:sz w:val="18"/>
          <w:szCs w:val="18"/>
        </w:rPr>
        <w:t> </w:t>
      </w:r>
      <w:r>
        <w:rPr>
          <w:rFonts w:ascii="Verdana" w:hAnsi="Verdana"/>
          <w:color w:val="000000"/>
          <w:sz w:val="18"/>
          <w:szCs w:val="18"/>
        </w:rPr>
        <w:t>Е.С. Юридическая ответственность и ее соотношение с иными правовыми формами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Автореф. дис. . канд. юрид. наук.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Попов JI.JI. Убеждение и принуждение. М., 1968.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 А. О концепции судебного права в России // Заметки о современном гражданском и арбитражном процессуальном праве.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Гражданскому процессуальному кодексу РСФСР от 11 июня 1964 г./ Под. ред. М.К. Треушникова. М. 1997.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Постатейный научно-практический комментарий к Конституции Российской Федерации / Под. ред.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Преступления против правосудия / Под. ред. А.В.</w:t>
      </w:r>
      <w:r>
        <w:rPr>
          <w:rStyle w:val="WW8Num3z0"/>
          <w:rFonts w:ascii="Verdana" w:hAnsi="Verdana"/>
          <w:color w:val="000000"/>
          <w:sz w:val="18"/>
          <w:szCs w:val="18"/>
        </w:rPr>
        <w:t> </w:t>
      </w:r>
      <w:r>
        <w:rPr>
          <w:rStyle w:val="WW8Num4z0"/>
          <w:rFonts w:ascii="Verdana" w:hAnsi="Verdana"/>
          <w:color w:val="4682B4"/>
          <w:sz w:val="18"/>
          <w:szCs w:val="18"/>
        </w:rPr>
        <w:t>Галаховой</w:t>
      </w:r>
      <w:r>
        <w:rPr>
          <w:rFonts w:ascii="Verdana" w:hAnsi="Verdana"/>
          <w:color w:val="000000"/>
          <w:sz w:val="18"/>
          <w:szCs w:val="18"/>
        </w:rPr>
        <w:t>.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Воспрепятствование разрешению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актуальные вопросы судебного</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Пучнин</w:t>
      </w:r>
      <w:r>
        <w:rPr>
          <w:rStyle w:val="WW8Num3z0"/>
          <w:rFonts w:ascii="Verdana" w:hAnsi="Verdana"/>
          <w:color w:val="000000"/>
          <w:sz w:val="18"/>
          <w:szCs w:val="18"/>
        </w:rPr>
        <w:t> </w:t>
      </w:r>
      <w:r>
        <w:rPr>
          <w:rFonts w:ascii="Verdana" w:hAnsi="Verdana"/>
          <w:color w:val="000000"/>
          <w:sz w:val="18"/>
          <w:szCs w:val="18"/>
        </w:rPr>
        <w:t>А.С. Принуждение и право: Автореф. дис. канд. юрид. наук. М,, 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Ребане</w:t>
      </w:r>
      <w:r>
        <w:rPr>
          <w:rStyle w:val="WW8Num3z0"/>
          <w:rFonts w:ascii="Verdana" w:hAnsi="Verdana"/>
          <w:color w:val="000000"/>
          <w:sz w:val="18"/>
          <w:szCs w:val="18"/>
        </w:rPr>
        <w:t> </w:t>
      </w:r>
      <w:r>
        <w:rPr>
          <w:rFonts w:ascii="Verdana" w:hAnsi="Verdana"/>
          <w:color w:val="000000"/>
          <w:sz w:val="18"/>
          <w:szCs w:val="18"/>
        </w:rPr>
        <w:t>И.А. Убеждение и принуждение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борьбы с посягательствами на советский правопорядок//Учен. Зап. Тартус. Ун-та. Вып. 182. Тарту, 1966.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Новые гражданско-процессуальные кодексы Беларуси и Казахстана // «</w:t>
      </w:r>
      <w:r>
        <w:rPr>
          <w:rStyle w:val="WW8Num4z0"/>
          <w:rFonts w:ascii="Verdana" w:hAnsi="Verdana"/>
          <w:color w:val="4682B4"/>
          <w:sz w:val="18"/>
          <w:szCs w:val="18"/>
        </w:rPr>
        <w:t>Журнал российского права</w:t>
      </w:r>
      <w:r>
        <w:rPr>
          <w:rFonts w:ascii="Verdana" w:hAnsi="Verdana"/>
          <w:color w:val="000000"/>
          <w:sz w:val="18"/>
          <w:szCs w:val="18"/>
        </w:rPr>
        <w:t>», № 11,2000.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Россинский</w:t>
      </w:r>
      <w:r>
        <w:rPr>
          <w:rStyle w:val="WW8Num3z0"/>
          <w:rFonts w:ascii="Verdana" w:hAnsi="Verdana"/>
          <w:color w:val="000000"/>
          <w:sz w:val="18"/>
          <w:szCs w:val="18"/>
        </w:rPr>
        <w:t> </w:t>
      </w:r>
      <w:r>
        <w:rPr>
          <w:rFonts w:ascii="Verdana" w:hAnsi="Verdana"/>
          <w:color w:val="000000"/>
          <w:sz w:val="18"/>
          <w:szCs w:val="18"/>
        </w:rPr>
        <w:t>Б.В. О разграничении компетенции Российской Федерации и ее субъектов в области укрепления административной ответственности // «</w:t>
      </w:r>
      <w:r>
        <w:rPr>
          <w:rStyle w:val="WW8Num4z0"/>
          <w:rFonts w:ascii="Verdana" w:hAnsi="Verdana"/>
          <w:color w:val="4682B4"/>
          <w:sz w:val="18"/>
          <w:szCs w:val="18"/>
        </w:rPr>
        <w:t>Журнал российского права</w:t>
      </w:r>
      <w:r>
        <w:rPr>
          <w:rFonts w:ascii="Verdana" w:hAnsi="Verdana"/>
          <w:color w:val="000000"/>
          <w:sz w:val="18"/>
          <w:szCs w:val="18"/>
        </w:rPr>
        <w:t>», №7,2001.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Россия. Законы и постановления.</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 примерами из практики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департамента Сената. М., 1880.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Руднев</w:t>
      </w:r>
      <w:r>
        <w:rPr>
          <w:rStyle w:val="WW8Num3z0"/>
          <w:rFonts w:ascii="Verdana" w:hAnsi="Verdana"/>
          <w:color w:val="000000"/>
          <w:sz w:val="18"/>
          <w:szCs w:val="18"/>
        </w:rPr>
        <w:t> </w:t>
      </w:r>
      <w:r>
        <w:rPr>
          <w:rFonts w:ascii="Verdana" w:hAnsi="Verdana"/>
          <w:color w:val="000000"/>
          <w:sz w:val="18"/>
          <w:szCs w:val="18"/>
        </w:rPr>
        <w:t>В.И. Некомпетентность судьи как основание для его отвода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полномочий II «</w:t>
      </w:r>
      <w:r>
        <w:rPr>
          <w:rStyle w:val="WW8Num4z0"/>
          <w:rFonts w:ascii="Verdana" w:hAnsi="Verdana"/>
          <w:color w:val="4682B4"/>
          <w:sz w:val="18"/>
          <w:szCs w:val="18"/>
        </w:rPr>
        <w:t>Журнал российского права</w:t>
      </w:r>
      <w:r>
        <w:rPr>
          <w:rFonts w:ascii="Verdana" w:hAnsi="Verdana"/>
          <w:color w:val="000000"/>
          <w:sz w:val="18"/>
          <w:szCs w:val="18"/>
        </w:rPr>
        <w:t>», № 7,2003.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Рукавишникова</w:t>
      </w:r>
      <w:r>
        <w:rPr>
          <w:rStyle w:val="WW8Num3z0"/>
          <w:rFonts w:ascii="Verdana" w:hAnsi="Verdana"/>
          <w:color w:val="000000"/>
          <w:sz w:val="18"/>
          <w:szCs w:val="18"/>
        </w:rPr>
        <w:t> </w:t>
      </w:r>
      <w:r>
        <w:rPr>
          <w:rFonts w:ascii="Verdana" w:hAnsi="Verdana"/>
          <w:color w:val="000000"/>
          <w:sz w:val="18"/>
          <w:szCs w:val="18"/>
        </w:rPr>
        <w:t>И.В. Методы правового регулирования общественных отношений (на примере финансового права). Ростов-н/Д.,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Рязанова А. Причины «</w:t>
      </w:r>
      <w:r>
        <w:rPr>
          <w:rStyle w:val="WW8Num4z0"/>
          <w:rFonts w:ascii="Verdana" w:hAnsi="Verdana"/>
          <w:color w:val="4682B4"/>
          <w:sz w:val="18"/>
          <w:szCs w:val="18"/>
        </w:rPr>
        <w:t>процессуального бессилия</w:t>
      </w:r>
      <w:r>
        <w:rPr>
          <w:rFonts w:ascii="Verdana" w:hAnsi="Verdana"/>
          <w:color w:val="000000"/>
          <w:sz w:val="18"/>
          <w:szCs w:val="18"/>
        </w:rPr>
        <w:t>» сторон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Российская юстиция</w:t>
      </w:r>
      <w:r>
        <w:rPr>
          <w:rFonts w:ascii="Verdana" w:hAnsi="Verdana"/>
          <w:color w:val="000000"/>
          <w:sz w:val="18"/>
          <w:szCs w:val="18"/>
        </w:rPr>
        <w:t>», №2,1999.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Савостин</w:t>
      </w:r>
      <w:r>
        <w:rPr>
          <w:rStyle w:val="WW8Num3z0"/>
          <w:rFonts w:ascii="Verdana" w:hAnsi="Verdana"/>
          <w:color w:val="000000"/>
          <w:sz w:val="18"/>
          <w:szCs w:val="18"/>
        </w:rPr>
        <w:t> </w:t>
      </w:r>
      <w:r>
        <w:rPr>
          <w:rFonts w:ascii="Verdana" w:hAnsi="Verdana"/>
          <w:color w:val="000000"/>
          <w:sz w:val="18"/>
          <w:szCs w:val="18"/>
        </w:rPr>
        <w:t>А.А. Методы административно-правового регулирования общественных отношений в условиях социальных реформ. (Историография и современные проблемы). М.,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Сайкин JL,</w:t>
      </w:r>
      <w:r>
        <w:rPr>
          <w:rStyle w:val="WW8Num3z0"/>
          <w:rFonts w:ascii="Verdana" w:hAnsi="Verdana"/>
          <w:color w:val="000000"/>
          <w:sz w:val="18"/>
          <w:szCs w:val="18"/>
        </w:rPr>
        <w:t> </w:t>
      </w:r>
      <w:r>
        <w:rPr>
          <w:rStyle w:val="WW8Num4z0"/>
          <w:rFonts w:ascii="Verdana" w:hAnsi="Verdana"/>
          <w:color w:val="4682B4"/>
          <w:sz w:val="18"/>
          <w:szCs w:val="18"/>
        </w:rPr>
        <w:t>Грузд</w:t>
      </w:r>
      <w:r>
        <w:rPr>
          <w:rStyle w:val="WW8Num3z0"/>
          <w:rFonts w:ascii="Verdana" w:hAnsi="Verdana"/>
          <w:color w:val="000000"/>
          <w:sz w:val="18"/>
          <w:szCs w:val="18"/>
        </w:rPr>
        <w:t> </w:t>
      </w:r>
      <w:r>
        <w:rPr>
          <w:rFonts w:ascii="Verdana" w:hAnsi="Verdana"/>
          <w:color w:val="000000"/>
          <w:sz w:val="18"/>
          <w:szCs w:val="18"/>
        </w:rPr>
        <w:t>Б. Невозможно быть беспристрастным, рассматривая отвод самому себе // «</w:t>
      </w:r>
      <w:r>
        <w:rPr>
          <w:rStyle w:val="WW8Num4z0"/>
          <w:rFonts w:ascii="Verdana" w:hAnsi="Verdana"/>
          <w:color w:val="4682B4"/>
          <w:sz w:val="18"/>
          <w:szCs w:val="18"/>
        </w:rPr>
        <w:t>Российская юстиция</w:t>
      </w:r>
      <w:r>
        <w:rPr>
          <w:rFonts w:ascii="Verdana" w:hAnsi="Verdana"/>
          <w:color w:val="000000"/>
          <w:sz w:val="18"/>
          <w:szCs w:val="18"/>
        </w:rPr>
        <w:t>», № 11,2003.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 «</w:t>
      </w:r>
      <w:r>
        <w:rPr>
          <w:rStyle w:val="WW8Num4z0"/>
          <w:rFonts w:ascii="Verdana" w:hAnsi="Verdana"/>
          <w:color w:val="4682B4"/>
          <w:sz w:val="18"/>
          <w:szCs w:val="18"/>
        </w:rPr>
        <w:t>Государство и право</w:t>
      </w:r>
      <w:r>
        <w:rPr>
          <w:rFonts w:ascii="Verdana" w:hAnsi="Verdana"/>
          <w:color w:val="000000"/>
          <w:sz w:val="18"/>
          <w:szCs w:val="18"/>
        </w:rPr>
        <w:t>», № 12,1999.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Семенкин</w:t>
      </w:r>
      <w:r>
        <w:rPr>
          <w:rStyle w:val="WW8Num3z0"/>
          <w:rFonts w:ascii="Verdana" w:hAnsi="Verdana"/>
          <w:color w:val="000000"/>
          <w:sz w:val="18"/>
          <w:szCs w:val="18"/>
        </w:rPr>
        <w:t> </w:t>
      </w:r>
      <w:r>
        <w:rPr>
          <w:rFonts w:ascii="Verdana" w:hAnsi="Verdana"/>
          <w:color w:val="000000"/>
          <w:sz w:val="18"/>
          <w:szCs w:val="18"/>
        </w:rPr>
        <w:t>Д.Л. К вопросу о превентивных</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 «Вестник Федерального Арбитражного суда Западно-Сибирского округа». № 2,2004.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В.В. Государственное принуждение по советскому праву. Воронеж, 1991.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Советский энциклопедический словарь. М., 1980.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1976.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СПб., 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Философия: Учебник.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10. Н. Административное право. 4.1. История. Наука. Предмет. Нормы. Воронеж,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Столяров</w:t>
      </w:r>
      <w:r>
        <w:rPr>
          <w:rStyle w:val="WW8Num3z0"/>
          <w:rFonts w:ascii="Verdana" w:hAnsi="Verdana"/>
          <w:color w:val="000000"/>
          <w:sz w:val="18"/>
          <w:szCs w:val="18"/>
        </w:rPr>
        <w:t> </w:t>
      </w:r>
      <w:r>
        <w:rPr>
          <w:rFonts w:ascii="Verdana" w:hAnsi="Verdana"/>
          <w:color w:val="000000"/>
          <w:sz w:val="18"/>
          <w:szCs w:val="18"/>
        </w:rPr>
        <w:t>А.Г. Судебные расходы как элемент состава гражданской процессуальной ответственности: Автореф. дисс. . канд. юрид. наук. СПб.,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К понятию юридической ответственности // Конституционно-правовая ответственность: проблемы России, опыт зарубежных стран.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Сущность юридической ответственности // «Сов. гос-во и право», №5,1979.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Струнская О.</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новом ГПК РФ // Заметки о современном гражданском и арбитражном процессуальном праве / Под ред. М.К. Треушникова.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Суслонов</w:t>
      </w:r>
      <w:r>
        <w:rPr>
          <w:rStyle w:val="WW8Num3z0"/>
          <w:rFonts w:ascii="Verdana" w:hAnsi="Verdana"/>
          <w:color w:val="000000"/>
          <w:sz w:val="18"/>
          <w:szCs w:val="18"/>
        </w:rPr>
        <w:t> </w:t>
      </w:r>
      <w:r>
        <w:rPr>
          <w:rFonts w:ascii="Verdana" w:hAnsi="Verdana"/>
          <w:color w:val="000000"/>
          <w:sz w:val="18"/>
          <w:szCs w:val="18"/>
        </w:rPr>
        <w:t>П.Е. Философские аспекты проблемы правового принуждения (теоретико-мировоззренческие аспекты проблемы</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Екатеринбург, 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Тарнапольский</w:t>
      </w:r>
      <w:r>
        <w:rPr>
          <w:rStyle w:val="WW8Num3z0"/>
          <w:rFonts w:ascii="Verdana" w:hAnsi="Verdana"/>
          <w:color w:val="000000"/>
          <w:sz w:val="18"/>
          <w:szCs w:val="18"/>
        </w:rPr>
        <w:t> </w:t>
      </w:r>
      <w:r>
        <w:rPr>
          <w:rFonts w:ascii="Verdana" w:hAnsi="Verdana"/>
          <w:color w:val="000000"/>
          <w:sz w:val="18"/>
          <w:szCs w:val="18"/>
        </w:rPr>
        <w:t>Р. И. Правовые проблемы разграничения компетенции Российской Федерации и ее субъектов в области законодательства об административной ответственности // Институты административного права. М., 1999.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1973.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Терехова JT.A. Характеристика судебной ошибки // «</w:t>
      </w:r>
      <w:r>
        <w:rPr>
          <w:rStyle w:val="WW8Num4z0"/>
          <w:rFonts w:ascii="Verdana" w:hAnsi="Verdana"/>
          <w:color w:val="4682B4"/>
          <w:sz w:val="18"/>
          <w:szCs w:val="18"/>
        </w:rPr>
        <w:t>Арбитражный и гражданский процесс</w:t>
      </w:r>
      <w:r>
        <w:rPr>
          <w:rFonts w:ascii="Verdana" w:hAnsi="Verdana"/>
          <w:color w:val="000000"/>
          <w:sz w:val="18"/>
          <w:szCs w:val="18"/>
        </w:rPr>
        <w:t>», №6,2005.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Ткачевский</w:t>
      </w:r>
      <w:r>
        <w:rPr>
          <w:rStyle w:val="WW8Num3z0"/>
          <w:rFonts w:ascii="Verdana" w:hAnsi="Verdana"/>
          <w:color w:val="000000"/>
          <w:sz w:val="18"/>
          <w:szCs w:val="18"/>
        </w:rPr>
        <w:t> </w:t>
      </w:r>
      <w:r>
        <w:rPr>
          <w:rFonts w:ascii="Verdana" w:hAnsi="Verdana"/>
          <w:color w:val="000000"/>
          <w:sz w:val="18"/>
          <w:szCs w:val="18"/>
        </w:rPr>
        <w:t>Ю.М. Уголовная ответственность и ее принципы // Ученые-юристы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 Под ред. М.К. Треушникова.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Трахов</w:t>
      </w:r>
      <w:r>
        <w:rPr>
          <w:rStyle w:val="WW8Num3z0"/>
          <w:rFonts w:ascii="Verdana" w:hAnsi="Verdana"/>
          <w:color w:val="000000"/>
          <w:sz w:val="18"/>
          <w:szCs w:val="18"/>
        </w:rPr>
        <w:t> </w:t>
      </w:r>
      <w:r>
        <w:rPr>
          <w:rFonts w:ascii="Verdana" w:hAnsi="Verdana"/>
          <w:color w:val="000000"/>
          <w:sz w:val="18"/>
          <w:szCs w:val="18"/>
        </w:rPr>
        <w:t>А.И. Диспозиции составов преступлений против правосудия // «</w:t>
      </w:r>
      <w:r>
        <w:rPr>
          <w:rStyle w:val="WW8Num4z0"/>
          <w:rFonts w:ascii="Verdana" w:hAnsi="Verdana"/>
          <w:color w:val="4682B4"/>
          <w:sz w:val="18"/>
          <w:szCs w:val="18"/>
        </w:rPr>
        <w:t>Законодательство</w:t>
      </w:r>
      <w:r>
        <w:rPr>
          <w:rFonts w:ascii="Verdana" w:hAnsi="Verdana"/>
          <w:color w:val="000000"/>
          <w:sz w:val="18"/>
          <w:szCs w:val="18"/>
        </w:rPr>
        <w:t>», № 10,2002.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Обеспечительные меры в арбитражном процессе // «</w:t>
      </w:r>
      <w:r>
        <w:rPr>
          <w:rStyle w:val="WW8Num4z0"/>
          <w:rFonts w:ascii="Verdana" w:hAnsi="Verdana"/>
          <w:color w:val="4682B4"/>
          <w:sz w:val="18"/>
          <w:szCs w:val="18"/>
        </w:rPr>
        <w:t>Законодательство</w:t>
      </w:r>
      <w:r>
        <w:rPr>
          <w:rFonts w:ascii="Verdana" w:hAnsi="Verdana"/>
          <w:color w:val="000000"/>
          <w:sz w:val="18"/>
          <w:szCs w:val="18"/>
        </w:rPr>
        <w:t>», № 8,2003.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 Под. Ред. М.К. Треушникова.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Отводы и самоотводы в арбитражном процессе // «эж-ЮРИСТ», № 37,2004.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Ф.Н. Проблемы теории государства и права: Курс лекций. Казань, 1987.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Государственное принуждение в механизме обеспечения эффективности гражданского судопроизводства // «</w:t>
      </w:r>
      <w:r>
        <w:rPr>
          <w:rStyle w:val="WW8Num4z0"/>
          <w:rFonts w:ascii="Verdana" w:hAnsi="Verdana"/>
          <w:color w:val="4682B4"/>
          <w:sz w:val="18"/>
          <w:szCs w:val="18"/>
        </w:rPr>
        <w:t>Журнал российского права</w:t>
      </w:r>
      <w:r>
        <w:rPr>
          <w:rFonts w:ascii="Verdana" w:hAnsi="Verdana"/>
          <w:color w:val="000000"/>
          <w:sz w:val="18"/>
          <w:szCs w:val="18"/>
        </w:rPr>
        <w:t>», №8,2000.</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 правосудия по гражданским делам. Новосибирск, 1997.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Воспитательная функция советского гражданского процессуального права. JL, 1972.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Категория ответственности в советском гражданском процессуальном праве // Вестник Ленинградского университета. Серия «Экономика. Финансы. Право». № 17,1982.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Ленинград, 1987.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Понятие гражданской процессуальной ответственности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гражданского и трудового права, гражданского процесса. М., 1982.</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Проект Основ гражданского процессуального законодательства и проблемы науки гражданского процесса // «</w:t>
      </w:r>
      <w:r>
        <w:rPr>
          <w:rStyle w:val="WW8Num4z0"/>
          <w:rFonts w:ascii="Verdana" w:hAnsi="Verdana"/>
          <w:color w:val="4682B4"/>
          <w:sz w:val="18"/>
          <w:szCs w:val="18"/>
        </w:rPr>
        <w:t>Правоведение</w:t>
      </w:r>
      <w:r>
        <w:rPr>
          <w:rFonts w:ascii="Verdana" w:hAnsi="Verdana"/>
          <w:color w:val="000000"/>
          <w:sz w:val="18"/>
          <w:szCs w:val="18"/>
        </w:rPr>
        <w:t>», №4,1991.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Связь гражданского процессуального права с институтом ответственности // Защита субъективных прав и советское гражданское судопроизводство. Ярославль, 1977.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Элькинд П.С. Об уголовно-процессуальной и гражданской процессуальной ответственности // «</w:t>
      </w:r>
      <w:r>
        <w:rPr>
          <w:rStyle w:val="WW8Num4z0"/>
          <w:rFonts w:ascii="Verdana" w:hAnsi="Verdana"/>
          <w:color w:val="4682B4"/>
          <w:sz w:val="18"/>
          <w:szCs w:val="18"/>
        </w:rPr>
        <w:t>Советское государство и право</w:t>
      </w:r>
      <w:r>
        <w:rPr>
          <w:rFonts w:ascii="Verdana" w:hAnsi="Verdana"/>
          <w:color w:val="000000"/>
          <w:sz w:val="18"/>
          <w:szCs w:val="18"/>
        </w:rPr>
        <w:t>», №9,1973.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Чугаев</w:t>
      </w:r>
      <w:r>
        <w:rPr>
          <w:rStyle w:val="WW8Num3z0"/>
          <w:rFonts w:ascii="Verdana" w:hAnsi="Verdana"/>
          <w:color w:val="000000"/>
          <w:sz w:val="18"/>
          <w:szCs w:val="18"/>
        </w:rPr>
        <w:t> </w:t>
      </w:r>
      <w:r>
        <w:rPr>
          <w:rFonts w:ascii="Verdana" w:hAnsi="Verdana"/>
          <w:color w:val="000000"/>
          <w:sz w:val="18"/>
          <w:szCs w:val="18"/>
        </w:rPr>
        <w:t>А.П. Индивидуализация ответственности за преступления и ее особенности по делам</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Краснодар, 1979.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Учебное пособие. М., 1983.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Иоффе О.С. О системе советского права. //«Сов. государство и право», №6,1957.</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Шергин</w:t>
      </w:r>
      <w:r>
        <w:rPr>
          <w:rStyle w:val="WW8Num3z0"/>
          <w:rFonts w:ascii="Verdana" w:hAnsi="Verdana"/>
          <w:color w:val="000000"/>
          <w:sz w:val="18"/>
          <w:szCs w:val="18"/>
        </w:rPr>
        <w:t> </w:t>
      </w:r>
      <w:r>
        <w:rPr>
          <w:rFonts w:ascii="Verdana" w:hAnsi="Verdana"/>
          <w:color w:val="000000"/>
          <w:sz w:val="18"/>
          <w:szCs w:val="18"/>
        </w:rPr>
        <w:t>А. П. Проблемы административно-деликтного права // «</w:t>
      </w:r>
      <w:r>
        <w:rPr>
          <w:rStyle w:val="WW8Num4z0"/>
          <w:rFonts w:ascii="Verdana" w:hAnsi="Verdana"/>
          <w:color w:val="4682B4"/>
          <w:sz w:val="18"/>
          <w:szCs w:val="18"/>
        </w:rPr>
        <w:t>Государство и право</w:t>
      </w:r>
      <w:r>
        <w:rPr>
          <w:rFonts w:ascii="Verdana" w:hAnsi="Verdana"/>
          <w:color w:val="000000"/>
          <w:sz w:val="18"/>
          <w:szCs w:val="18"/>
        </w:rPr>
        <w:t>», № 8,1994.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Обеспечительные меры (ответы на вопросы) // «</w:t>
      </w:r>
      <w:r>
        <w:rPr>
          <w:rStyle w:val="WW8Num4z0"/>
          <w:rFonts w:ascii="Verdana" w:hAnsi="Verdana"/>
          <w:color w:val="4682B4"/>
          <w:sz w:val="18"/>
          <w:szCs w:val="18"/>
        </w:rPr>
        <w:t>Законодательство</w:t>
      </w:r>
      <w:r>
        <w:rPr>
          <w:rFonts w:ascii="Verdana" w:hAnsi="Verdana"/>
          <w:color w:val="000000"/>
          <w:sz w:val="18"/>
          <w:szCs w:val="18"/>
        </w:rPr>
        <w:t>», № 9,2003.</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Принцип независимости судей в проекте третьего Арбитражного процессуального кодекса Российской Федерации // «</w:t>
      </w:r>
      <w:r>
        <w:rPr>
          <w:rStyle w:val="WW8Num4z0"/>
          <w:rFonts w:ascii="Verdana" w:hAnsi="Verdana"/>
          <w:color w:val="4682B4"/>
          <w:sz w:val="18"/>
          <w:szCs w:val="18"/>
        </w:rPr>
        <w:t>Законодательство</w:t>
      </w:r>
      <w:r>
        <w:rPr>
          <w:rFonts w:ascii="Verdana" w:hAnsi="Verdana"/>
          <w:color w:val="000000"/>
          <w:sz w:val="18"/>
          <w:szCs w:val="18"/>
        </w:rPr>
        <w:t>», № 12,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принципов арбитражного процессуального права. М.,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1989.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Шинядина М.Д. Стадии юридической ответственности. М., 1998.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Диссканд. юрид. наук. М., 1996.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Гражданская процессуальная ответственность // Повышение роли гражданско-правовой ответственности в охране прав и интересов граждан и организаций. Киев, 1988.</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Лекции для студентов. Томск, 1979.</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их достижения в уголовно-процессуальном праве. Л., 1976.</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Постатейный научно-практический комментарий Семейного кодекса Российской Федерации. М., 2001.</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в гражданском судопроизводстве. СПб.,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Противодействие злоупотреблению процессуальными правами в гражданском судопроизводстве / Гражданский процесс: наука и преподавание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Е.А. Борисовой.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Проблемы совершенствования ГПК РСФСР. Свердловск, 1975.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Обеспечение иска в арбитражном и гражданском процессе: автореферат дисс. канд. юрид. наук.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Обеспечение иска в арбитражном и гражданском процессе: Дисс. канд. юрид. наук. М., 2005.</w:t>
      </w:r>
    </w:p>
    <w:p w:rsidR="00D66164" w:rsidRDefault="00D66164" w:rsidP="00D6616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Юсупов</w:t>
      </w:r>
      <w:r>
        <w:rPr>
          <w:rStyle w:val="WW8Num3z0"/>
          <w:rFonts w:ascii="Verdana" w:hAnsi="Verdana"/>
          <w:color w:val="000000"/>
          <w:sz w:val="18"/>
          <w:szCs w:val="18"/>
        </w:rPr>
        <w:t> </w:t>
      </w:r>
      <w:r>
        <w:rPr>
          <w:rFonts w:ascii="Verdana" w:hAnsi="Verdana"/>
          <w:color w:val="000000"/>
          <w:sz w:val="18"/>
          <w:szCs w:val="18"/>
        </w:rPr>
        <w:t>Т.Б. Частное производство в современном арбитражном и гражданском процессе // «</w:t>
      </w:r>
      <w:r>
        <w:rPr>
          <w:rStyle w:val="WW8Num4z0"/>
          <w:rFonts w:ascii="Verdana" w:hAnsi="Verdana"/>
          <w:color w:val="4682B4"/>
          <w:sz w:val="18"/>
          <w:szCs w:val="18"/>
        </w:rPr>
        <w:t>Законодательство</w:t>
      </w:r>
      <w:r>
        <w:rPr>
          <w:rFonts w:ascii="Verdana" w:hAnsi="Verdana"/>
          <w:color w:val="000000"/>
          <w:sz w:val="18"/>
          <w:szCs w:val="18"/>
        </w:rPr>
        <w:t>», №11,2001.</w:t>
      </w:r>
    </w:p>
    <w:p w:rsidR="00D66164" w:rsidRPr="00D66164" w:rsidRDefault="00D66164" w:rsidP="00D66164">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Предложения по концепции, структуре и содержанию ГПК РФ // Путь к закону (исходные документы, пояснительные записки.) / Под ред. М</w:t>
      </w:r>
      <w:r w:rsidRPr="00D66164">
        <w:rPr>
          <w:rFonts w:ascii="Verdana" w:hAnsi="Verdana"/>
          <w:color w:val="000000"/>
          <w:sz w:val="18"/>
          <w:szCs w:val="18"/>
          <w:lang w:val="en-US"/>
        </w:rPr>
        <w:t>.</w:t>
      </w:r>
      <w:r>
        <w:rPr>
          <w:rFonts w:ascii="Verdana" w:hAnsi="Verdana"/>
          <w:color w:val="000000"/>
          <w:sz w:val="18"/>
          <w:szCs w:val="18"/>
        </w:rPr>
        <w:t>К</w:t>
      </w:r>
      <w:r w:rsidRPr="00D66164">
        <w:rPr>
          <w:rFonts w:ascii="Verdana" w:hAnsi="Verdana"/>
          <w:color w:val="000000"/>
          <w:sz w:val="18"/>
          <w:szCs w:val="18"/>
          <w:lang w:val="en-US"/>
        </w:rPr>
        <w:t xml:space="preserve">. </w:t>
      </w:r>
      <w:r>
        <w:rPr>
          <w:rFonts w:ascii="Verdana" w:hAnsi="Verdana"/>
          <w:color w:val="000000"/>
          <w:sz w:val="18"/>
          <w:szCs w:val="18"/>
        </w:rPr>
        <w:t>Треушникова</w:t>
      </w:r>
      <w:r w:rsidRPr="00D66164">
        <w:rPr>
          <w:rFonts w:ascii="Verdana" w:hAnsi="Verdana"/>
          <w:color w:val="000000"/>
          <w:sz w:val="18"/>
          <w:szCs w:val="18"/>
          <w:lang w:val="en-US"/>
        </w:rPr>
        <w:t xml:space="preserve">. </w:t>
      </w:r>
      <w:r>
        <w:rPr>
          <w:rFonts w:ascii="Verdana" w:hAnsi="Verdana"/>
          <w:color w:val="000000"/>
          <w:sz w:val="18"/>
          <w:szCs w:val="18"/>
        </w:rPr>
        <w:t>М</w:t>
      </w:r>
      <w:r w:rsidRPr="00D66164">
        <w:rPr>
          <w:rFonts w:ascii="Verdana" w:hAnsi="Verdana"/>
          <w:color w:val="000000"/>
          <w:sz w:val="18"/>
          <w:szCs w:val="18"/>
          <w:lang w:val="en-US"/>
        </w:rPr>
        <w:t>., 2004.</w:t>
      </w:r>
    </w:p>
    <w:p w:rsidR="00D66164" w:rsidRDefault="00D66164" w:rsidP="00D66164">
      <w:pPr>
        <w:pStyle w:val="WW8Num2z0"/>
        <w:shd w:val="clear" w:color="auto" w:fill="F7F7F7"/>
        <w:spacing w:line="270" w:lineRule="atLeast"/>
        <w:jc w:val="both"/>
        <w:rPr>
          <w:rFonts w:ascii="Verdana" w:hAnsi="Verdana"/>
          <w:color w:val="000000"/>
          <w:sz w:val="18"/>
          <w:szCs w:val="18"/>
        </w:rPr>
      </w:pPr>
      <w:r w:rsidRPr="00D66164">
        <w:rPr>
          <w:rFonts w:ascii="Verdana" w:hAnsi="Verdana"/>
          <w:color w:val="000000"/>
          <w:sz w:val="18"/>
          <w:szCs w:val="18"/>
          <w:lang w:val="en-US"/>
        </w:rPr>
        <w:t xml:space="preserve">276. Damaska Mirjan R. The faces of justice and state authority. </w:t>
      </w:r>
      <w:r>
        <w:rPr>
          <w:rFonts w:ascii="Verdana" w:hAnsi="Verdana"/>
          <w:color w:val="000000"/>
          <w:sz w:val="18"/>
          <w:szCs w:val="18"/>
        </w:rPr>
        <w:t>New Haven, London, 1986.</w:t>
      </w:r>
    </w:p>
    <w:p w:rsidR="00D66164" w:rsidRDefault="00D66164" w:rsidP="00D66164">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D66164" w:rsidRDefault="00D66164" w:rsidP="00D66164">
      <w:pPr>
        <w:jc w:val="both"/>
        <w:rPr>
          <w:rFonts w:ascii="Verdana" w:hAnsi="Verdana"/>
          <w:color w:val="FF0000"/>
          <w:sz w:val="18"/>
          <w:szCs w:val="18"/>
        </w:rPr>
      </w:pPr>
    </w:p>
    <w:p w:rsidR="0068362D" w:rsidRPr="00031E5A" w:rsidRDefault="00ED1762" w:rsidP="00D66164">
      <w:pPr>
        <w:jc w:val="both"/>
      </w:pPr>
      <w:bookmarkStart w:id="0" w:name="_GoBack"/>
      <w:bookmarkEnd w:id="0"/>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BB" w:rsidRDefault="00936DBB">
      <w:r>
        <w:separator/>
      </w:r>
    </w:p>
  </w:endnote>
  <w:endnote w:type="continuationSeparator" w:id="0">
    <w:p w:rsidR="00936DBB" w:rsidRDefault="0093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BB" w:rsidRDefault="00936DBB">
      <w:r>
        <w:separator/>
      </w:r>
    </w:p>
  </w:footnote>
  <w:footnote w:type="continuationSeparator" w:id="0">
    <w:p w:rsidR="00936DBB" w:rsidRDefault="00936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6DBB"/>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FCF41-9301-4A78-975C-4443A59A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10426</TotalTime>
  <Pages>15</Pages>
  <Words>8185</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2749</cp:revision>
  <cp:lastPrinted>2009-02-06T08:36:00Z</cp:lastPrinted>
  <dcterms:created xsi:type="dcterms:W3CDTF">2015-03-22T11:10:00Z</dcterms:created>
  <dcterms:modified xsi:type="dcterms:W3CDTF">2015-09-30T10:02:00Z</dcterms:modified>
</cp:coreProperties>
</file>