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2BCD" w14:textId="77777777" w:rsidR="00644763" w:rsidRDefault="00644763" w:rsidP="0064476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Амеличев, Вадим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Рамановская диагностика структурных особенностей манганитов РЗЭ в керамическом и тонкопленочном состояниях: корреляция с электрическими и магнитными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свойствами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02.00.21. - Москва, 2003. - 121 с.</w:t>
      </w:r>
    </w:p>
    <w:p w14:paraId="468733DC" w14:textId="77777777" w:rsidR="00644763" w:rsidRDefault="00644763" w:rsidP="006447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BDD5756" w14:textId="77777777" w:rsidR="00644763" w:rsidRDefault="00644763" w:rsidP="006447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Амеличев, Вадим Анатольевич</w:t>
      </w:r>
    </w:p>
    <w:p w14:paraId="2A6A590F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4CE75B8E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 3 II. 1 Особенности кристаллической, электронной и магнитной структуры легированных манганитов РЗЭ</w:t>
      </w:r>
    </w:p>
    <w:p w14:paraId="62B03EE2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Особенности кристаллической структуры</w:t>
      </w:r>
    </w:p>
    <w:p w14:paraId="1E695E50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Взаимосвязь электронной и магнитной структуры манганитов</w:t>
      </w:r>
    </w:p>
    <w:p w14:paraId="4B53E05A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Электрон-фононное взаимодействие. Изотопный эффект</w:t>
      </w:r>
    </w:p>
    <w:p w14:paraId="6BD2CCDC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1.4. Орбитальное и зарядовое упорядочение 11 II. 1.5. Электронная фазовая диаграмма манганитов Ri.xAxMn как функция химического состава</w:t>
      </w:r>
    </w:p>
    <w:p w14:paraId="110A10E8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11.1.5.1. ЬаМпОз</w:t>
      </w:r>
    </w:p>
    <w:p w14:paraId="4A3746DC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2.Ri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-xSrxMn03 16 II. 1.5.3.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R,.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xCaxMn</w:t>
      </w:r>
    </w:p>
    <w:p w14:paraId="45A630B3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Манганиты с гексагональной структурой</w:t>
      </w:r>
    </w:p>
    <w:p w14:paraId="13A72782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Спектроскопия КР в исследовании кристаллической структуры и фазовых отношений сложных оксидов</w:t>
      </w:r>
    </w:p>
    <w:p w14:paraId="0EA36FF6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 Введение</w:t>
      </w:r>
    </w:p>
    <w:p w14:paraId="2F0AD9A7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11.3.2. Rlc</w:t>
      </w:r>
    </w:p>
    <w:p w14:paraId="4E4CB8BA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Pbmn</w:t>
      </w:r>
    </w:p>
    <w:p w14:paraId="7057A856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11.3.4. P63mc</w:t>
      </w:r>
    </w:p>
    <w:p w14:paraId="6DE1D33D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11.3.5. Зависимость основных характеристик спектров КР от структурных параметров</w:t>
      </w:r>
    </w:p>
    <w:p w14:paraId="0B71CFDD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11.3.6. Исследование кислородной нестехиометрии</w:t>
      </w:r>
    </w:p>
    <w:p w14:paraId="283FF8C6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11.3.7. Исследование зарядового упорядочения</w:t>
      </w:r>
    </w:p>
    <w:p w14:paraId="39379334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11.3.8. Исследование тонких пленок</w:t>
      </w:r>
    </w:p>
    <w:p w14:paraId="2417127A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ЭКСПЕРИМЕНТАЛЬНАЯ ЧАСТЬ</w:t>
      </w:r>
    </w:p>
    <w:p w14:paraId="242C8AF8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Синтез керамических образцов манганитов RxAixMn</w:t>
      </w:r>
    </w:p>
    <w:p w14:paraId="5BDC0BDB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Синтез тонких пленок</w:t>
      </w:r>
    </w:p>
    <w:p w14:paraId="23BFC081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Анализ содержания марганца, определение доли Мп3+ в общем количестве Мп в керамических образцах</w:t>
      </w:r>
    </w:p>
    <w:p w14:paraId="0E48D694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Йодометрическое определение окислительного эквивалента марганца</w:t>
      </w:r>
    </w:p>
    <w:p w14:paraId="1B5CAAB5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Потенциометрическое определение общего содержания марганца</w:t>
      </w:r>
    </w:p>
    <w:p w14:paraId="4D0DAB68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Спектроскопия комбинационного рассеяния</w:t>
      </w:r>
    </w:p>
    <w:p w14:paraId="2075A3D4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Рентгенодифракционные методы</w:t>
      </w:r>
    </w:p>
    <w:p w14:paraId="5C1AB6D5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Определение элементного состава и изучение морфологии поверхности</w:t>
      </w:r>
    </w:p>
    <w:p w14:paraId="07E4F9C6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 Измерения магнитных свойств</w:t>
      </w:r>
    </w:p>
    <w:p w14:paraId="764EE616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111.8. Измерение резистивных свойств</w:t>
      </w:r>
    </w:p>
    <w:p w14:paraId="4BDDCCEF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111.9. Измерение тепловых свойств</w:t>
      </w:r>
    </w:p>
    <w:p w14:paraId="170BB8E1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10. Дифракция нейтронов</w:t>
      </w:r>
    </w:p>
    <w:p w14:paraId="37C0513A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 56 IV. 1. Исследование кристаллической структуры керамических образцов манганитов</w:t>
      </w:r>
    </w:p>
    <w:p w14:paraId="67F8EE77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Анализ содержания марганца</w:t>
      </w:r>
    </w:p>
    <w:p w14:paraId="53E1479C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Кислородная нестехиометрия</w:t>
      </w:r>
    </w:p>
    <w:p w14:paraId="04851998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Резистивные свойства</w:t>
      </w:r>
    </w:p>
    <w:p w14:paraId="0133A19B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IV.4.1.Ri.xSrxMn</w:t>
      </w:r>
    </w:p>
    <w:p w14:paraId="34CB726E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IV.4.2.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Ьа1.уРгу)о.7Сао.зМпОз</w:t>
      </w:r>
      <w:proofErr w:type="gramEnd"/>
    </w:p>
    <w:p w14:paraId="7BF1A57F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 Магнитные свойства</w:t>
      </w:r>
    </w:p>
    <w:p w14:paraId="0067060B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IV.5.1.Ri.xSrxMn</w:t>
      </w:r>
    </w:p>
    <w:p w14:paraId="0B5F8A79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IV.5.2. (Ьа1.уРГу)олСао.зМпОз 62 IV.6. Определение природы экспериментально наблюдаемых линий в спектрах КР манганитов RxAi.xMn03 64 IV.7. Зависимость фононного спектра от параметров кристаллической структуры манганитов</w:t>
      </w:r>
    </w:p>
    <w:p w14:paraId="6B4FF974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IV.7.1. Толерантный фактор</w:t>
      </w:r>
    </w:p>
    <w:p w14:paraId="7621D9E1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IV.7.2. Мольный объем</w:t>
      </w:r>
    </w:p>
    <w:p w14:paraId="0BB07C4F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IV.7.3. Проявление эффекта Яна-Теллера в спектрах КР манганитов</w:t>
      </w:r>
    </w:p>
    <w:p w14:paraId="0C9DA803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 Ян-теллеровские линии в спектрах КР манганитов: Pri.xCaxMn</w:t>
      </w:r>
    </w:p>
    <w:p w14:paraId="17432F3E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 Зарядовое упорядочение 83 IV.9.1.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Ndi.ySmy)o.</w:t>
      </w:r>
      <w:proofErr w:type="gramEnd"/>
      <w:r>
        <w:rPr>
          <w:rFonts w:ascii="Arial" w:hAnsi="Arial" w:cs="Arial"/>
          <w:color w:val="333333"/>
          <w:sz w:val="21"/>
          <w:szCs w:val="21"/>
        </w:rPr>
        <w:t>5Sro.5Mn03.' соразмерное однородное зарядовое упорядочение</w:t>
      </w:r>
    </w:p>
    <w:p w14:paraId="07782130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IV.9.2. Рг1.хСахМпОз: соразмерное неоднородное зарядовое упорядочение 87 IV.9.3. Ширина ян-теллеровских линий, как характеристика однородности зарядового упорядочения</w:t>
      </w:r>
    </w:p>
    <w:p w14:paraId="269DE2BD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IV.9.4. Динамический эффект Яна-Теллера. Локальное упорядочение</w:t>
      </w:r>
    </w:p>
    <w:p w14:paraId="12103E43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10. Упорядочение в системе Smo.ssSro/isMnCb</w:t>
      </w:r>
    </w:p>
    <w:p w14:paraId="14313C67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IV.8.1. Измерение тепловых свойств</w:t>
      </w:r>
    </w:p>
    <w:p w14:paraId="3FE6E767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IV.8.2. Дифракция нейтронов</w:t>
      </w:r>
    </w:p>
    <w:p w14:paraId="184825CC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IV.8.3. Спектроскопия КР</w:t>
      </w:r>
    </w:p>
    <w:p w14:paraId="22DED29C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 Аналитические аспекты спектроскопии КР манганитов РЗЭ</w:t>
      </w:r>
    </w:p>
    <w:p w14:paraId="594279CC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IV.9.1. Обнаружение примесных фаз</w:t>
      </w:r>
    </w:p>
    <w:p w14:paraId="664759C1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IV.9.2. Ян-теллеровские искажения в оксиде марганца Мп</w:t>
      </w:r>
    </w:p>
    <w:p w14:paraId="5A4B285D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IV.9.3. Исследование равновесия перовскит/гексагональный манганит</w:t>
      </w:r>
    </w:p>
    <w:p w14:paraId="10585D2B" w14:textId="77777777" w:rsidR="00644763" w:rsidRDefault="00644763" w:rsidP="006447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</w:t>
      </w:r>
    </w:p>
    <w:p w14:paraId="713AD9BE" w14:textId="0F168D70" w:rsidR="00BA5E4F" w:rsidRPr="00644763" w:rsidRDefault="00BA5E4F" w:rsidP="00644763"/>
    <w:sectPr w:rsidR="00BA5E4F" w:rsidRPr="006447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32AA" w14:textId="77777777" w:rsidR="00D44A4F" w:rsidRDefault="00D44A4F">
      <w:pPr>
        <w:spacing w:after="0" w:line="240" w:lineRule="auto"/>
      </w:pPr>
      <w:r>
        <w:separator/>
      </w:r>
    </w:p>
  </w:endnote>
  <w:endnote w:type="continuationSeparator" w:id="0">
    <w:p w14:paraId="4500A58E" w14:textId="77777777" w:rsidR="00D44A4F" w:rsidRDefault="00D4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E849" w14:textId="77777777" w:rsidR="00D44A4F" w:rsidRDefault="00D44A4F">
      <w:pPr>
        <w:spacing w:after="0" w:line="240" w:lineRule="auto"/>
      </w:pPr>
      <w:r>
        <w:separator/>
      </w:r>
    </w:p>
  </w:footnote>
  <w:footnote w:type="continuationSeparator" w:id="0">
    <w:p w14:paraId="646AC0AE" w14:textId="77777777" w:rsidR="00D44A4F" w:rsidRDefault="00D4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A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A4F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143565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8655</cp:revision>
  <dcterms:created xsi:type="dcterms:W3CDTF">2024-06-20T08:51:00Z</dcterms:created>
  <dcterms:modified xsi:type="dcterms:W3CDTF">2025-02-17T13:16:00Z</dcterms:modified>
  <cp:category/>
</cp:coreProperties>
</file>