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58086" w14:textId="77777777" w:rsidR="00D61501" w:rsidRDefault="00D61501" w:rsidP="00D61501">
      <w:pPr>
        <w:pStyle w:val="afffffffffffffffffffffffffff5"/>
        <w:rPr>
          <w:rFonts w:ascii="Verdana" w:hAnsi="Verdana"/>
          <w:color w:val="000000"/>
          <w:sz w:val="21"/>
          <w:szCs w:val="21"/>
        </w:rPr>
      </w:pPr>
      <w:r>
        <w:rPr>
          <w:rFonts w:ascii="Helvetica" w:hAnsi="Helvetica" w:cs="Helvetica"/>
          <w:b/>
          <w:bCs w:val="0"/>
          <w:color w:val="222222"/>
          <w:sz w:val="21"/>
          <w:szCs w:val="21"/>
        </w:rPr>
        <w:t>Похабов, Дмитрий Александрович.</w:t>
      </w:r>
    </w:p>
    <w:p w14:paraId="0E205A24" w14:textId="77777777" w:rsidR="00D61501" w:rsidRDefault="00D61501" w:rsidP="00D61501">
      <w:pPr>
        <w:pStyle w:val="20"/>
        <w:spacing w:before="0" w:after="312"/>
        <w:rPr>
          <w:rFonts w:ascii="Arial" w:hAnsi="Arial" w:cs="Arial"/>
          <w:caps/>
          <w:color w:val="333333"/>
          <w:sz w:val="27"/>
          <w:szCs w:val="27"/>
        </w:rPr>
      </w:pPr>
      <w:r>
        <w:rPr>
          <w:rFonts w:ascii="Helvetica" w:hAnsi="Helvetica" w:cs="Helvetica"/>
          <w:caps/>
          <w:color w:val="222222"/>
          <w:sz w:val="21"/>
          <w:szCs w:val="21"/>
        </w:rPr>
        <w:t>Квантовый транспорт в микросужениях и подвешенных квантовых точечных контактах на основе гетероструктур GaAs/</w:t>
      </w:r>
      <w:proofErr w:type="gramStart"/>
      <w:r>
        <w:rPr>
          <w:rFonts w:ascii="Helvetica" w:hAnsi="Helvetica" w:cs="Helvetica"/>
          <w:caps/>
          <w:color w:val="222222"/>
          <w:sz w:val="21"/>
          <w:szCs w:val="21"/>
        </w:rPr>
        <w:t>AlGaAs :</w:t>
      </w:r>
      <w:proofErr w:type="gramEnd"/>
      <w:r>
        <w:rPr>
          <w:rFonts w:ascii="Helvetica" w:hAnsi="Helvetica" w:cs="Helvetica"/>
          <w:caps/>
          <w:color w:val="222222"/>
          <w:sz w:val="21"/>
          <w:szCs w:val="21"/>
        </w:rPr>
        <w:t xml:space="preserve"> диссертация ... кандидата физико-математических наук : 01.04.10 / Похабов Дмитрий Александрович; [Место защиты: Ин-т физики полупроводников им. А.В. Ржанова СО РАН]. - Новосибирск, 2018. - 104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A2ED92B" w14:textId="77777777" w:rsidR="00D61501" w:rsidRDefault="00D61501" w:rsidP="00D6150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Похабов Дмитрий Александрович</w:t>
      </w:r>
    </w:p>
    <w:p w14:paraId="424E020A"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B1150C"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и условных обозначений</w:t>
      </w:r>
    </w:p>
    <w:p w14:paraId="358137EA"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394ADB95"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Двумерный электронный газ</w:t>
      </w:r>
    </w:p>
    <w:p w14:paraId="07D6B93A"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Квантовый точечный контакт</w:t>
      </w:r>
    </w:p>
    <w:p w14:paraId="538C8E3B"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Квантовый эффект Холла</w:t>
      </w:r>
    </w:p>
    <w:p w14:paraId="5239550F"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Экспериментальные образцы и методика эксперимента</w:t>
      </w:r>
    </w:p>
    <w:p w14:paraId="7C81024D"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Изготовление образцов</w:t>
      </w:r>
    </w:p>
    <w:p w14:paraId="7C424CB7"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Техника низкотемпературного эксперимента</w:t>
      </w:r>
    </w:p>
    <w:p w14:paraId="1685F55B"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измерений</w:t>
      </w:r>
    </w:p>
    <w:p w14:paraId="2C2254B0"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Электронный транспорт в </w:t>
      </w:r>
      <w:proofErr w:type="spellStart"/>
      <w:r>
        <w:rPr>
          <w:rFonts w:ascii="Arial" w:hAnsi="Arial" w:cs="Arial"/>
          <w:color w:val="333333"/>
          <w:sz w:val="21"/>
          <w:szCs w:val="21"/>
        </w:rPr>
        <w:t>микросужениях</w:t>
      </w:r>
      <w:proofErr w:type="spellEnd"/>
      <w:r>
        <w:rPr>
          <w:rFonts w:ascii="Arial" w:hAnsi="Arial" w:cs="Arial"/>
          <w:color w:val="333333"/>
          <w:sz w:val="21"/>
          <w:szCs w:val="21"/>
        </w:rPr>
        <w:t xml:space="preserve"> в режиме</w:t>
      </w:r>
    </w:p>
    <w:p w14:paraId="3C17B95B"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квантового эффекта Холла</w:t>
      </w:r>
    </w:p>
    <w:p w14:paraId="752EB498"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Феноменологическое исследование гистерезиса </w:t>
      </w:r>
      <w:proofErr w:type="spellStart"/>
      <w:r>
        <w:rPr>
          <w:rFonts w:ascii="Arial" w:hAnsi="Arial" w:cs="Arial"/>
          <w:color w:val="333333"/>
          <w:sz w:val="21"/>
          <w:szCs w:val="21"/>
        </w:rPr>
        <w:t>магнетосопротив-ления</w:t>
      </w:r>
      <w:proofErr w:type="spellEnd"/>
      <w:r>
        <w:rPr>
          <w:rFonts w:ascii="Arial" w:hAnsi="Arial" w:cs="Arial"/>
          <w:color w:val="333333"/>
          <w:sz w:val="21"/>
          <w:szCs w:val="21"/>
        </w:rPr>
        <w:t xml:space="preserve"> сужений</w:t>
      </w:r>
    </w:p>
    <w:p w14:paraId="1BD31193"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Зависимость гистерезиса магнетосопротивления от ширины сужения</w:t>
      </w:r>
    </w:p>
    <w:p w14:paraId="0B55ECAD"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Микроскопическая модель гистерезиса магнетосопротивления</w:t>
      </w:r>
    </w:p>
    <w:p w14:paraId="7A656C21"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Неравновесный химический потенциал в ДЭГ в режиме КЭХ</w:t>
      </w:r>
    </w:p>
    <w:p w14:paraId="1FF2328A"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w:t>
      </w:r>
    </w:p>
    <w:p w14:paraId="2989980C"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Электронный транспорт в подвешенных квантовых точечных контактах</w:t>
      </w:r>
    </w:p>
    <w:p w14:paraId="1E9ADBE1"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Спектроскопия одномерных подзон</w:t>
      </w:r>
    </w:p>
    <w:p w14:paraId="35F20036"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w:t>
      </w:r>
      <w:proofErr w:type="spellStart"/>
      <w:r>
        <w:rPr>
          <w:rFonts w:ascii="Arial" w:hAnsi="Arial" w:cs="Arial"/>
          <w:color w:val="333333"/>
          <w:sz w:val="21"/>
          <w:szCs w:val="21"/>
        </w:rPr>
        <w:t>Кондактанс</w:t>
      </w:r>
      <w:proofErr w:type="spellEnd"/>
      <w:r>
        <w:rPr>
          <w:rFonts w:ascii="Arial" w:hAnsi="Arial" w:cs="Arial"/>
          <w:color w:val="333333"/>
          <w:sz w:val="21"/>
          <w:szCs w:val="21"/>
        </w:rPr>
        <w:t xml:space="preserve"> квантовых точечных контактов, помещённых в поперечное латеральное электрическое поле</w:t>
      </w:r>
    </w:p>
    <w:p w14:paraId="1FFED74F"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Выводы</w:t>
      </w:r>
    </w:p>
    <w:p w14:paraId="0E96B450"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69026E5"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2331041F" w14:textId="77777777" w:rsidR="00D61501" w:rsidRDefault="00D61501" w:rsidP="00D615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69883D" w14:textId="5E2E87DB" w:rsidR="00F11235" w:rsidRPr="00D61501" w:rsidRDefault="00F11235" w:rsidP="00D61501"/>
    <w:sectPr w:rsidR="00F11235" w:rsidRPr="00D6150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853F" w14:textId="77777777" w:rsidR="00AE38F5" w:rsidRDefault="00AE38F5">
      <w:pPr>
        <w:spacing w:after="0" w:line="240" w:lineRule="auto"/>
      </w:pPr>
      <w:r>
        <w:separator/>
      </w:r>
    </w:p>
  </w:endnote>
  <w:endnote w:type="continuationSeparator" w:id="0">
    <w:p w14:paraId="07C89048" w14:textId="77777777" w:rsidR="00AE38F5" w:rsidRDefault="00AE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680D" w14:textId="77777777" w:rsidR="00AE38F5" w:rsidRDefault="00AE38F5"/>
    <w:p w14:paraId="2F899A42" w14:textId="77777777" w:rsidR="00AE38F5" w:rsidRDefault="00AE38F5"/>
    <w:p w14:paraId="4CEFA028" w14:textId="77777777" w:rsidR="00AE38F5" w:rsidRDefault="00AE38F5"/>
    <w:p w14:paraId="1FDFF1A1" w14:textId="77777777" w:rsidR="00AE38F5" w:rsidRDefault="00AE38F5"/>
    <w:p w14:paraId="6D4571D2" w14:textId="77777777" w:rsidR="00AE38F5" w:rsidRDefault="00AE38F5"/>
    <w:p w14:paraId="1C2C784E" w14:textId="77777777" w:rsidR="00AE38F5" w:rsidRDefault="00AE38F5"/>
    <w:p w14:paraId="71101B47" w14:textId="77777777" w:rsidR="00AE38F5" w:rsidRDefault="00AE38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7225A3" wp14:editId="491A9A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A76D1" w14:textId="77777777" w:rsidR="00AE38F5" w:rsidRDefault="00AE38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7225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0A76D1" w14:textId="77777777" w:rsidR="00AE38F5" w:rsidRDefault="00AE38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F375EC" w14:textId="77777777" w:rsidR="00AE38F5" w:rsidRDefault="00AE38F5"/>
    <w:p w14:paraId="43FF8D6A" w14:textId="77777777" w:rsidR="00AE38F5" w:rsidRDefault="00AE38F5"/>
    <w:p w14:paraId="3DE0FB91" w14:textId="77777777" w:rsidR="00AE38F5" w:rsidRDefault="00AE38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B2B533" wp14:editId="0EDE14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5ADC" w14:textId="77777777" w:rsidR="00AE38F5" w:rsidRDefault="00AE38F5"/>
                          <w:p w14:paraId="2AC89F09" w14:textId="77777777" w:rsidR="00AE38F5" w:rsidRDefault="00AE38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B2B5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B65ADC" w14:textId="77777777" w:rsidR="00AE38F5" w:rsidRDefault="00AE38F5"/>
                    <w:p w14:paraId="2AC89F09" w14:textId="77777777" w:rsidR="00AE38F5" w:rsidRDefault="00AE38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1FBE44" w14:textId="77777777" w:rsidR="00AE38F5" w:rsidRDefault="00AE38F5"/>
    <w:p w14:paraId="0BD339AE" w14:textId="77777777" w:rsidR="00AE38F5" w:rsidRDefault="00AE38F5">
      <w:pPr>
        <w:rPr>
          <w:sz w:val="2"/>
          <w:szCs w:val="2"/>
        </w:rPr>
      </w:pPr>
    </w:p>
    <w:p w14:paraId="41588F2B" w14:textId="77777777" w:rsidR="00AE38F5" w:rsidRDefault="00AE38F5"/>
    <w:p w14:paraId="7D793EFB" w14:textId="77777777" w:rsidR="00AE38F5" w:rsidRDefault="00AE38F5">
      <w:pPr>
        <w:spacing w:after="0" w:line="240" w:lineRule="auto"/>
      </w:pPr>
    </w:p>
  </w:footnote>
  <w:footnote w:type="continuationSeparator" w:id="0">
    <w:p w14:paraId="4EEA1A38" w14:textId="77777777" w:rsidR="00AE38F5" w:rsidRDefault="00AE3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8F5"/>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155537</TotalTime>
  <Pages>2</Pages>
  <Words>203</Words>
  <Characters>1162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4728</cp:revision>
  <cp:lastPrinted>2009-02-06T05:36:00Z</cp:lastPrinted>
  <dcterms:created xsi:type="dcterms:W3CDTF">2024-01-07T13:43:00Z</dcterms:created>
  <dcterms:modified xsi:type="dcterms:W3CDTF">2025-09-01T20:12:00Z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