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4FE5146F" w:rsidR="005A3E2B" w:rsidRPr="00FF75C2" w:rsidRDefault="00FF75C2" w:rsidP="00FF75C2">
      <w:r>
        <w:rPr>
          <w:rFonts w:ascii="Verdana" w:hAnsi="Verdana"/>
          <w:b/>
          <w:bCs/>
          <w:color w:val="000000"/>
          <w:shd w:val="clear" w:color="auto" w:fill="FFFFFF"/>
        </w:rPr>
        <w:t>Пляскова Юлія Сергіївна. Морфогенез великогомілкових кісток при імплантації в них біогенного гідроксилапатиту, насиченого марганцем в різних концентраціях (анатомо-експериментальне дослідження).- Дисертація канд. мед. наук: 14.03.01, Луган. держ. мед. ун-т. - Луганськ, 2012.- 200 с.</w:t>
      </w:r>
    </w:p>
    <w:sectPr w:rsidR="005A3E2B" w:rsidRPr="00FF75C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45843" w14:textId="77777777" w:rsidR="009427A8" w:rsidRDefault="009427A8">
      <w:pPr>
        <w:spacing w:after="0" w:line="240" w:lineRule="auto"/>
      </w:pPr>
      <w:r>
        <w:separator/>
      </w:r>
    </w:p>
  </w:endnote>
  <w:endnote w:type="continuationSeparator" w:id="0">
    <w:p w14:paraId="64D94345" w14:textId="77777777" w:rsidR="009427A8" w:rsidRDefault="00942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E9222" w14:textId="77777777" w:rsidR="009427A8" w:rsidRDefault="009427A8">
      <w:pPr>
        <w:spacing w:after="0" w:line="240" w:lineRule="auto"/>
      </w:pPr>
      <w:r>
        <w:separator/>
      </w:r>
    </w:p>
  </w:footnote>
  <w:footnote w:type="continuationSeparator" w:id="0">
    <w:p w14:paraId="7210996C" w14:textId="77777777" w:rsidR="009427A8" w:rsidRDefault="00942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27A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7A8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127528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5550</cp:revision>
  <dcterms:created xsi:type="dcterms:W3CDTF">2024-06-20T08:51:00Z</dcterms:created>
  <dcterms:modified xsi:type="dcterms:W3CDTF">2025-01-24T11:31:00Z</dcterms:modified>
  <cp:category/>
</cp:coreProperties>
</file>