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CD338CE" w:rsidR="00AB2F2F" w:rsidRPr="00DA2E91" w:rsidRDefault="00DA2E91" w:rsidP="00DA2E91">
      <w:r>
        <w:rPr>
          <w:rFonts w:ascii="Verdana" w:hAnsi="Verdana"/>
          <w:b/>
          <w:bCs/>
          <w:color w:val="000000"/>
          <w:shd w:val="clear" w:color="auto" w:fill="FFFFFF"/>
        </w:rPr>
        <w:t>Вашкеба-Бітлер Евеліна Михайлівна. Особливості перебігу парацетамолового ураження печінки при застосуванні екстракту з надземної частини хрону звичайного.- Дисертація канд. мед. наук: 14.03.04, Держ. вищ. навч. закл. "Терноп. держ. мед. ун-т ім. І. Я. Горбачевського М-ва охорони здоров'я України". - Т., 2012.- 190 с. : рис.</w:t>
      </w:r>
    </w:p>
    <w:sectPr w:rsidR="00AB2F2F" w:rsidRPr="00DA2E9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1D7B" w14:textId="77777777" w:rsidR="0089362B" w:rsidRDefault="0089362B">
      <w:pPr>
        <w:spacing w:after="0" w:line="240" w:lineRule="auto"/>
      </w:pPr>
      <w:r>
        <w:separator/>
      </w:r>
    </w:p>
  </w:endnote>
  <w:endnote w:type="continuationSeparator" w:id="0">
    <w:p w14:paraId="389A8385" w14:textId="77777777" w:rsidR="0089362B" w:rsidRDefault="0089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3FCB" w14:textId="77777777" w:rsidR="0089362B" w:rsidRDefault="0089362B">
      <w:pPr>
        <w:spacing w:after="0" w:line="240" w:lineRule="auto"/>
      </w:pPr>
      <w:r>
        <w:separator/>
      </w:r>
    </w:p>
  </w:footnote>
  <w:footnote w:type="continuationSeparator" w:id="0">
    <w:p w14:paraId="7B62D11D" w14:textId="77777777" w:rsidR="0089362B" w:rsidRDefault="0089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36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62B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131404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6638</cp:revision>
  <dcterms:created xsi:type="dcterms:W3CDTF">2024-06-20T08:51:00Z</dcterms:created>
  <dcterms:modified xsi:type="dcterms:W3CDTF">2025-01-31T20:00:00Z</dcterms:modified>
  <cp:category/>
</cp:coreProperties>
</file>