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361D3A17" w:rsidR="00904084" w:rsidRPr="009D482B" w:rsidRDefault="009D482B" w:rsidP="009D482B">
      <w:r>
        <w:rPr>
          <w:rFonts w:ascii="Verdana" w:hAnsi="Verdana"/>
          <w:b/>
          <w:bCs/>
          <w:color w:val="000000"/>
          <w:shd w:val="clear" w:color="auto" w:fill="FFFFFF"/>
        </w:rPr>
        <w:t>Корнієнко Тетяна Миколаївна. Стратегічне управління якістю продукції в харчовій промисловості України (на прикладі хлібопекарських підприємств м. Києва).- Дис. канд. екон. наук: 08.00.04, Черніг. нац. технол. ун-т. - Чернігів, 2013.- 190 с.</w:t>
      </w:r>
    </w:p>
    <w:sectPr w:rsidR="00904084" w:rsidRPr="009D48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EC21" w14:textId="77777777" w:rsidR="00221E7D" w:rsidRDefault="00221E7D">
      <w:pPr>
        <w:spacing w:after="0" w:line="240" w:lineRule="auto"/>
      </w:pPr>
      <w:r>
        <w:separator/>
      </w:r>
    </w:p>
  </w:endnote>
  <w:endnote w:type="continuationSeparator" w:id="0">
    <w:p w14:paraId="6DF5637F" w14:textId="77777777" w:rsidR="00221E7D" w:rsidRDefault="0022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8BAB" w14:textId="77777777" w:rsidR="00221E7D" w:rsidRDefault="00221E7D">
      <w:pPr>
        <w:spacing w:after="0" w:line="240" w:lineRule="auto"/>
      </w:pPr>
      <w:r>
        <w:separator/>
      </w:r>
    </w:p>
  </w:footnote>
  <w:footnote w:type="continuationSeparator" w:id="0">
    <w:p w14:paraId="152ADBD9" w14:textId="77777777" w:rsidR="00221E7D" w:rsidRDefault="0022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1E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7D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63161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12719</cp:revision>
  <dcterms:created xsi:type="dcterms:W3CDTF">2024-06-20T08:51:00Z</dcterms:created>
  <dcterms:modified xsi:type="dcterms:W3CDTF">2024-08-26T22:43:00Z</dcterms:modified>
  <cp:category/>
</cp:coreProperties>
</file>