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EC0E69" w:rsidRDefault="00EC0E69" w:rsidP="00EC0E69">
      <w:r w:rsidRPr="00B16312">
        <w:rPr>
          <w:rFonts w:ascii="Times New Roman" w:eastAsia="Times New Roman" w:hAnsi="Times New Roman" w:cs="Times New Roman"/>
          <w:b/>
          <w:bCs/>
          <w:sz w:val="24"/>
          <w:szCs w:val="24"/>
          <w:lang w:eastAsia="ru-RU"/>
        </w:rPr>
        <w:t>Селіхов Сергій Володимирович</w:t>
      </w:r>
      <w:r w:rsidRPr="00B16312">
        <w:rPr>
          <w:rFonts w:ascii="Times New Roman" w:eastAsia="Times New Roman" w:hAnsi="Times New Roman" w:cs="Times New Roman"/>
          <w:b/>
          <w:sz w:val="24"/>
          <w:szCs w:val="24"/>
          <w:lang w:eastAsia="ru-RU"/>
        </w:rPr>
        <w:t xml:space="preserve">, </w:t>
      </w:r>
      <w:r w:rsidRPr="00B16312">
        <w:rPr>
          <w:rFonts w:ascii="Times New Roman" w:eastAsia="Times New Roman" w:hAnsi="Times New Roman" w:cs="Times New Roman"/>
          <w:sz w:val="24"/>
          <w:szCs w:val="24"/>
          <w:lang w:eastAsia="ru-RU"/>
        </w:rPr>
        <w:t>асистент кафедри менеджменту і логістики, Одеська національна академія харчових технологій. Назва дисертації: «Комунікаційні аспекти впровадження управлінських інновацій на підприємствах виноробної галузі». Шифр та назва спеціальності – 08.00.04 – економіка та управління підприємствами (за видами економічної діяльності). Спецрада Д 41.088.05 Одеської національної академії харчових технологій</w:t>
      </w:r>
    </w:p>
    <w:sectPr w:rsidR="00925CD0" w:rsidRPr="00EC0E69"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7EB7D-CD2E-44DF-94B6-6CC074634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cp:revision>
  <cp:lastPrinted>2009-02-06T05:36:00Z</cp:lastPrinted>
  <dcterms:created xsi:type="dcterms:W3CDTF">2020-07-11T20:42:00Z</dcterms:created>
  <dcterms:modified xsi:type="dcterms:W3CDTF">2020-07-18T07:56:00Z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