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0281" w14:textId="43C41D88" w:rsidR="002971F0" w:rsidRPr="00CB453F" w:rsidRDefault="00CB453F" w:rsidP="00CB453F">
      <w:r>
        <w:rPr>
          <w:rFonts w:ascii="Verdana" w:hAnsi="Verdana"/>
          <w:b/>
          <w:bCs/>
          <w:color w:val="000000"/>
          <w:shd w:val="clear" w:color="auto" w:fill="FFFFFF"/>
        </w:rPr>
        <w:t>Чернобиль Олег Євгенійович. Удосконалення методів гідравлічних розрахунків та конструкцій двопрогінних шлюзів-регуляторів з урахуванням особливостей білякритичних течій. : Дис... канд. наук: 05.23.16 - 2010.</w:t>
      </w:r>
    </w:p>
    <w:sectPr w:rsidR="002971F0" w:rsidRPr="00CB45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3112" w14:textId="77777777" w:rsidR="007E6933" w:rsidRDefault="007E6933">
      <w:pPr>
        <w:spacing w:after="0" w:line="240" w:lineRule="auto"/>
      </w:pPr>
      <w:r>
        <w:separator/>
      </w:r>
    </w:p>
  </w:endnote>
  <w:endnote w:type="continuationSeparator" w:id="0">
    <w:p w14:paraId="0849BD8D" w14:textId="77777777" w:rsidR="007E6933" w:rsidRDefault="007E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73C6" w14:textId="77777777" w:rsidR="007E6933" w:rsidRDefault="007E6933">
      <w:pPr>
        <w:spacing w:after="0" w:line="240" w:lineRule="auto"/>
      </w:pPr>
      <w:r>
        <w:separator/>
      </w:r>
    </w:p>
  </w:footnote>
  <w:footnote w:type="continuationSeparator" w:id="0">
    <w:p w14:paraId="1C6FA666" w14:textId="77777777" w:rsidR="007E6933" w:rsidRDefault="007E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69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93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69302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848</cp:revision>
  <dcterms:created xsi:type="dcterms:W3CDTF">2024-06-20T08:51:00Z</dcterms:created>
  <dcterms:modified xsi:type="dcterms:W3CDTF">2024-11-15T04:39:00Z</dcterms:modified>
  <cp:category/>
</cp:coreProperties>
</file>