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B68" w14:textId="286A85F2" w:rsidR="002B60CE" w:rsidRDefault="00FD6C48" w:rsidP="00FD6C48">
      <w:pPr>
        <w:rPr>
          <w:rFonts w:ascii="Verdana" w:hAnsi="Verdana"/>
          <w:b/>
          <w:bCs/>
          <w:color w:val="000000"/>
          <w:shd w:val="clear" w:color="auto" w:fill="FFFFFF"/>
        </w:rPr>
      </w:pPr>
      <w:r>
        <w:rPr>
          <w:rFonts w:ascii="Verdana" w:hAnsi="Verdana"/>
          <w:b/>
          <w:bCs/>
          <w:color w:val="000000"/>
          <w:shd w:val="clear" w:color="auto" w:fill="FFFFFF"/>
        </w:rPr>
        <w:t>Май Ба Лінь. Підвищення точності процесу безпечного розходження суден у стислих умовах: дис... канд. техн. наук: 05.22.16 / Одеська національна морська академія. - О.,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C48" w:rsidRPr="00FD6C48" w14:paraId="6F2FCA3E" w14:textId="77777777" w:rsidTr="00FD6C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C48" w:rsidRPr="00FD6C48" w14:paraId="3292CD19" w14:textId="77777777">
              <w:trPr>
                <w:tblCellSpacing w:w="0" w:type="dxa"/>
              </w:trPr>
              <w:tc>
                <w:tcPr>
                  <w:tcW w:w="0" w:type="auto"/>
                  <w:vAlign w:val="center"/>
                  <w:hideMark/>
                </w:tcPr>
                <w:p w14:paraId="344DF8E5" w14:textId="77777777" w:rsidR="00FD6C48" w:rsidRPr="00FD6C48" w:rsidRDefault="00FD6C48" w:rsidP="00FD6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C48">
                    <w:rPr>
                      <w:rFonts w:ascii="Times New Roman" w:eastAsia="Times New Roman" w:hAnsi="Times New Roman" w:cs="Times New Roman"/>
                      <w:sz w:val="24"/>
                      <w:szCs w:val="24"/>
                    </w:rPr>
                    <w:t>Май Ба Лінь. Підвищення точності процесу розходження суден у стислих умовах. Дисертацією є рукопис. Спеціальність 05.22.16 - Судноводіння. Робота представлена до захисту в Одеській Національній Морській Академії, Одеса, 2004 рік.</w:t>
                  </w:r>
                </w:p>
                <w:p w14:paraId="2E522656" w14:textId="77777777" w:rsidR="00FD6C48" w:rsidRPr="00FD6C48" w:rsidRDefault="00FD6C48" w:rsidP="00FD6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C48">
                    <w:rPr>
                      <w:rFonts w:ascii="Times New Roman" w:eastAsia="Times New Roman" w:hAnsi="Times New Roman" w:cs="Times New Roman"/>
                      <w:sz w:val="24"/>
                      <w:szCs w:val="24"/>
                    </w:rPr>
                    <w:t>У дисертаційній роботі розглянута актуальна проблема зниження аварійності суден від зіткнень. Вирішена задача аналітичного опису процесу розходження суден при відсутності навігаційних небезпек.</w:t>
                  </w:r>
                </w:p>
                <w:p w14:paraId="20956D1D" w14:textId="77777777" w:rsidR="00FD6C48" w:rsidRPr="00FD6C48" w:rsidRDefault="00FD6C48" w:rsidP="00FD6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C48">
                    <w:rPr>
                      <w:rFonts w:ascii="Times New Roman" w:eastAsia="Times New Roman" w:hAnsi="Times New Roman" w:cs="Times New Roman"/>
                      <w:sz w:val="24"/>
                      <w:szCs w:val="24"/>
                    </w:rPr>
                    <w:t>У роботі отримано спосіб урахування стислості району маневрування при розходженні суден, що відрізняється тим, що при оцінці небезпеки зіткнення і виборі оптимального маневру відхилення використовуються зони безпеки еліптичної і прямокутної форм, що підвищує економічність маневру.</w:t>
                  </w:r>
                </w:p>
                <w:p w14:paraId="1F87AA09" w14:textId="77777777" w:rsidR="00FD6C48" w:rsidRPr="00FD6C48" w:rsidRDefault="00FD6C48" w:rsidP="00FD6C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C48">
                    <w:rPr>
                      <w:rFonts w:ascii="Times New Roman" w:eastAsia="Times New Roman" w:hAnsi="Times New Roman" w:cs="Times New Roman"/>
                      <w:sz w:val="24"/>
                      <w:szCs w:val="24"/>
                    </w:rPr>
                    <w:t>У роботі синтезовано алгоритм розрахунку оптимального маневру розходження, який став базою для розробки імітаційної моделі процесу розходження при надмірному зближенні суден. Ця модель представлена комп'ютерною програмою, що дозволяє моделювати процес маневрування суден, а результати розробки імітаційної моделі і моделювання з її допомогою процесу розходження дозволили отримати рекомендації по підвищенню надійності маневру при розходженні суден. Розроблені рекомендації, у першу чергу, стосуються практичного пояснення деяких аспектів МППЗС-72 у частині маневрування суден при розходженні.</w:t>
                  </w:r>
                </w:p>
              </w:tc>
            </w:tr>
          </w:tbl>
          <w:p w14:paraId="44D309E7" w14:textId="77777777" w:rsidR="00FD6C48" w:rsidRPr="00FD6C48" w:rsidRDefault="00FD6C48" w:rsidP="00FD6C48">
            <w:pPr>
              <w:spacing w:after="0" w:line="240" w:lineRule="auto"/>
              <w:rPr>
                <w:rFonts w:ascii="Times New Roman" w:eastAsia="Times New Roman" w:hAnsi="Times New Roman" w:cs="Times New Roman"/>
                <w:sz w:val="24"/>
                <w:szCs w:val="24"/>
              </w:rPr>
            </w:pPr>
          </w:p>
        </w:tc>
      </w:tr>
      <w:tr w:rsidR="00FD6C48" w:rsidRPr="00FD6C48" w14:paraId="08EB6FAB" w14:textId="77777777" w:rsidTr="00FD6C48">
        <w:trPr>
          <w:tblCellSpacing w:w="0" w:type="dxa"/>
        </w:trPr>
        <w:tc>
          <w:tcPr>
            <w:tcW w:w="0" w:type="auto"/>
            <w:shd w:val="clear" w:color="auto" w:fill="FFFFFF"/>
            <w:vAlign w:val="center"/>
            <w:hideMark/>
          </w:tcPr>
          <w:p w14:paraId="176E98DF" w14:textId="77777777" w:rsidR="00FD6C48" w:rsidRPr="00FD6C48" w:rsidRDefault="00FD6C48" w:rsidP="00FD6C48">
            <w:pPr>
              <w:spacing w:after="0" w:line="240" w:lineRule="auto"/>
              <w:rPr>
                <w:rFonts w:ascii="Times New Roman" w:eastAsia="Times New Roman" w:hAnsi="Times New Roman" w:cs="Times New Roman"/>
              </w:rPr>
            </w:pPr>
          </w:p>
        </w:tc>
      </w:tr>
      <w:tr w:rsidR="00FD6C48" w:rsidRPr="00FD6C48" w14:paraId="4A23B948" w14:textId="77777777" w:rsidTr="00FD6C48">
        <w:trPr>
          <w:tblCellSpacing w:w="0" w:type="dxa"/>
        </w:trPr>
        <w:tc>
          <w:tcPr>
            <w:tcW w:w="0" w:type="auto"/>
            <w:shd w:val="clear" w:color="auto" w:fill="FFFFFF"/>
            <w:vAlign w:val="center"/>
            <w:hideMark/>
          </w:tcPr>
          <w:p w14:paraId="4B279FA1" w14:textId="77777777" w:rsidR="00FD6C48" w:rsidRPr="00FD6C48" w:rsidRDefault="00FD6C48" w:rsidP="00FD6C48">
            <w:pPr>
              <w:spacing w:after="0" w:line="240" w:lineRule="auto"/>
              <w:rPr>
                <w:rFonts w:ascii="Times New Roman" w:eastAsia="Times New Roman" w:hAnsi="Times New Roman" w:cs="Times New Roman"/>
              </w:rPr>
            </w:pPr>
          </w:p>
        </w:tc>
      </w:tr>
    </w:tbl>
    <w:p w14:paraId="19A16F0E" w14:textId="77777777" w:rsidR="00FD6C48" w:rsidRPr="00FD6C48" w:rsidRDefault="00FD6C48" w:rsidP="00FD6C48"/>
    <w:sectPr w:rsidR="00FD6C48" w:rsidRPr="00FD6C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8D29" w14:textId="77777777" w:rsidR="0065344A" w:rsidRDefault="0065344A">
      <w:pPr>
        <w:spacing w:after="0" w:line="240" w:lineRule="auto"/>
      </w:pPr>
      <w:r>
        <w:separator/>
      </w:r>
    </w:p>
  </w:endnote>
  <w:endnote w:type="continuationSeparator" w:id="0">
    <w:p w14:paraId="1D247FE7" w14:textId="77777777" w:rsidR="0065344A" w:rsidRDefault="0065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7F14" w14:textId="77777777" w:rsidR="0065344A" w:rsidRDefault="0065344A">
      <w:pPr>
        <w:spacing w:after="0" w:line="240" w:lineRule="auto"/>
      </w:pPr>
      <w:r>
        <w:separator/>
      </w:r>
    </w:p>
  </w:footnote>
  <w:footnote w:type="continuationSeparator" w:id="0">
    <w:p w14:paraId="6C99F449" w14:textId="77777777" w:rsidR="0065344A" w:rsidRDefault="00653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34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4A"/>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92392</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6772</cp:revision>
  <dcterms:created xsi:type="dcterms:W3CDTF">2024-06-20T08:51:00Z</dcterms:created>
  <dcterms:modified xsi:type="dcterms:W3CDTF">2024-12-12T09:40:00Z</dcterms:modified>
  <cp:category/>
</cp:coreProperties>
</file>