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8501B0" w:rsidRDefault="008501B0" w:rsidP="008501B0">
      <w:r w:rsidRPr="00E96295">
        <w:rPr>
          <w:rFonts w:ascii="Times New Roman" w:eastAsia="Times New Roman" w:hAnsi="Times New Roman" w:cs="Times New Roman"/>
          <w:b/>
          <w:sz w:val="24"/>
          <w:szCs w:val="24"/>
          <w:lang w:eastAsia="ru-RU"/>
        </w:rPr>
        <w:t xml:space="preserve">ГЛЯНЬКО Михайло Васильович, </w:t>
      </w:r>
      <w:r w:rsidRPr="00E96295">
        <w:rPr>
          <w:rFonts w:ascii="Times New Roman" w:eastAsia="Times New Roman" w:hAnsi="Times New Roman" w:cs="Times New Roman"/>
          <w:sz w:val="24"/>
          <w:szCs w:val="24"/>
          <w:lang w:eastAsia="ru-RU"/>
        </w:rPr>
        <w:t>завідувач операційним блоком, лікар хірург-онколог, КНП «Обласне територіальне медичне об’єднання м.Краматорська» МОЗ України, м.Краматорськ. Назва дисертації: «Індивідуалізація комбінованого лікування хворих на рак прямої кишки: молекулярно-біологічні аспекти». Шифр та назва спеціальності – 14.01.07 – онкологія. Спецрада Д 26.155.01 Інституту експериментальної патології, онкології і радіобіології ім. Р.Є. Кавецького</w:t>
      </w:r>
    </w:p>
    <w:sectPr w:rsidR="004111C7" w:rsidRPr="008501B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8501B0" w:rsidRPr="008501B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871E4-D643-4C08-A284-17DCF7DB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2021-03-21T15:23:00Z</dcterms:created>
  <dcterms:modified xsi:type="dcterms:W3CDTF">2021-03-22T14:33:00Z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