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3DD5"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Ельяшевич, Галина Казимировна.</w:t>
      </w:r>
    </w:p>
    <w:p w14:paraId="00C4D6EB"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Ориентационная кристаллизация гибкоцепных полимеров : диссертация ... доктора физико-математических наук : 01.04.19. - Ленинград, 1984. - 384 с. : ил.</w:t>
      </w:r>
    </w:p>
    <w:p w14:paraId="1A75B43D"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Оглавление диссертациидоктор физико-математических наук Ельяшевич, Галина Казимировна</w:t>
      </w:r>
    </w:p>
    <w:p w14:paraId="30904AD9"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ВВЕДЕНИЕ.</w:t>
      </w:r>
    </w:p>
    <w:p w14:paraId="2A943F23"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ГЛАВА I. Принципиальные аспекты процессов ориентация в кристаллизующихся полимерах.</w:t>
      </w:r>
    </w:p>
    <w:p w14:paraId="1446EACF"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Обзор литературы).</w:t>
      </w:r>
    </w:p>
    <w:p w14:paraId="7FAAD529"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§1.1« Анизотропия физических свойств - основная особенность ориентированного состояния полимеров •</w:t>
      </w:r>
    </w:p>
    <w:p w14:paraId="57C072CD"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1.2. Гибкость полимеров как критериальный параметр, определяющий основные особенности процессов ориентации</w:t>
      </w:r>
    </w:p>
    <w:p w14:paraId="0D011019"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§1.3. Фазовые превращения при.ориентации; полимеров ограниченной гибкости. . •</w:t>
      </w:r>
    </w:p>
    <w:p w14:paraId="7CD33897"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1.4. Влияние "наведенной" жесткости на фазовые равновесия при образовании упорядоченных</w:t>
      </w:r>
    </w:p>
    <w:p w14:paraId="4E2EEAD2"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1.5. Термокинетическое описание процесса ориен-тационного отвердевания (переход струя волокно) .••••.•.</w:t>
      </w:r>
    </w:p>
    <w:p w14:paraId="78F35EC4"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1.6. Современные теории жидкокристаллического упорядочения в растворах жесткоцепных и полужестких полимеров</w:t>
      </w:r>
    </w:p>
    <w:p w14:paraId="2B87754C"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1.7. Пути достижения ориентированного состояния в гибкоцепных кристаллизующихся полимерах.</w:t>
      </w:r>
    </w:p>
    <w:p w14:paraId="06ABB443"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1.8. Основные особенности процессов кристаллизации из ориентированных растворов и расплавов гибкоцепных полимеров</w:t>
      </w:r>
    </w:p>
    <w:p w14:paraId="042F250B"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ГЛАВА 2. Термодинамика кристаллизация гибкоцепных полимеров при наличии молекулярной ориентации.</w:t>
      </w:r>
    </w:p>
    <w:p w14:paraId="1FACBB0A"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2.1. Влияние молекулярной ориентации на процесс кристаллизации: гибкоцепных полимеров</w:t>
      </w:r>
    </w:p>
    <w:p w14:paraId="40903045"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2.1.1. Модель кристаллизации со складыванием цепи.</w:t>
      </w:r>
    </w:p>
    <w:p w14:paraId="7698A566"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2.1.2. Модель кристаллизации: макромолекулы с распрямлением цепи.</w:t>
      </w:r>
    </w:p>
    <w:p w14:paraId="590E2E31"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2.1.3. Влияние молекулярной ориентации, на способ кристаллизации полимеров</w:t>
      </w:r>
    </w:p>
    <w:p w14:paraId="100EFC9F"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2.2. Зависимость температуры плавления от степени молекулярной ориентации:.</w:t>
      </w:r>
    </w:p>
    <w:p w14:paraId="29FE2C0A"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2.3. Учет влияния поверхностной энергии кристалла на процесс, кристаллизации; при наличии молекулярной ориентации.</w:t>
      </w:r>
    </w:p>
    <w:p w14:paraId="16EC5207"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2.4. Топ ом орфизм полимерных кристаллов.</w:t>
      </w:r>
    </w:p>
    <w:p w14:paraId="03139A95"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2.5. Образование КВЦ в равновесных условиях</w:t>
      </w:r>
    </w:p>
    <w:p w14:paraId="221DF6E9"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lastRenderedPageBreak/>
        <w:t>ГЛАВА 3. Термодинамика и кинетика процессов деформации: макромолекул при формировании структуры ориентационно-закристаллизованных систем</w:t>
      </w:r>
    </w:p>
    <w:p w14:paraId="729605A3"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3.1. Степени растяжения макромолекул, обеспечивающие ориентационную кристаллизацию •</w:t>
      </w:r>
    </w:p>
    <w:p w14:paraId="00632984"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ц</w:t>
      </w:r>
    </w:p>
    <w:p w14:paraId="773C649F"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3.2. Ориентированное состояние расплава как промежуточный этап при образовании КВЦ в процессе ориентированной кристаллизации.</w:t>
      </w:r>
    </w:p>
    <w:p w14:paraId="62ED2664"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3.3. Деформация макромолекул.при продольном течении расплава</w:t>
      </w:r>
    </w:p>
    <w:p w14:paraId="3EE6B181"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3.4. Применение результатов расчетов к реальным технологическим схемам</w:t>
      </w:r>
    </w:p>
    <w:p w14:paraId="33348046"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ГЛАВА 4. Плавление ориентационно-закристаллизованных систем .••.•••</w:t>
      </w:r>
    </w:p>
    <w:p w14:paraId="0029D22E"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§4.1. Фазовые переходы при плавлении кристаллов различной морфологии</w:t>
      </w:r>
    </w:p>
    <w:p w14:paraId="5F70CC88"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4.2. Термодинамическое рассмотрение процессов плавления КСЦ и.КВЦ.в различных условиях .•*. . . . . •</w:t>
      </w:r>
    </w:p>
    <w:p w14:paraId="0563627D"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4.3. Явление перегрева при плавлении ориен-г тационно-закристаллизованных образцов.</w:t>
      </w:r>
    </w:p>
    <w:p w14:paraId="50C6188C"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ГЛАВА 5. Структура и свойства систем, закристаллизованных в условиях молекулярной ориентации</w:t>
      </w:r>
    </w:p>
    <w:p w14:paraId="5AA8831B"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5.1. Результаты экспериментальных исследований структуры ориентационно-закристаллизованных образцов . •</w:t>
      </w:r>
    </w:p>
    <w:p w14:paraId="0DBA9142"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5.2. Оценки величин модулей упругости ориентационно-закристаллизованных образцов.</w:t>
      </w:r>
    </w:p>
    <w:p w14:paraId="49633A69"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5.3. Связь прочности со структурой ориентационно-закристаллизованных образцов.</w:t>
      </w:r>
    </w:p>
    <w:p w14:paraId="7EC4B923"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5.4. Перспективы технологического получения высокопрочных полимерных материалов.</w:t>
      </w:r>
    </w:p>
    <w:p w14:paraId="5BFF829A"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ГЛАВА 6. Кристаллизация при всестороннем сжатии расплавов гибкоцепных полимеров.</w:t>
      </w:r>
    </w:p>
    <w:p w14:paraId="744236C4"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6 .1. Влияние высоких-давлений на кристаллизацию гибкоцепных полимеров (экспериментальные данные).</w:t>
      </w:r>
    </w:p>
    <w:p w14:paraId="2B3C01D4"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6.2. Влияние давления на конформационное равновесие в расплавах полимеров.</w:t>
      </w:r>
    </w:p>
    <w:p w14:paraId="381EE8F9"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§6.3. Образование кристаллической.фазы при всестороннем сжатии расплава.</w:t>
      </w:r>
    </w:p>
    <w:p w14:paraId="14DC72D3"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ГЛАВА 7. Кристаллизация анизотропных расплавов гибкоцепных полимеров.</w:t>
      </w:r>
    </w:p>
    <w:p w14:paraId="682DBE60"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7.1. Жидкокристаллическое состояние в линейных термотропных полиэфирах. • •••••••</w:t>
      </w:r>
    </w:p>
    <w:p w14:paraId="3DED4BC8"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7.2. Термодинамические характеристики ароматического полиэфира с мезогенными группами в основной цепи.</w:t>
      </w:r>
    </w:p>
    <w:p w14:paraId="53810881" w14:textId="77777777" w:rsidR="00A220FE" w:rsidRPr="00A220FE" w:rsidRDefault="00A220FE" w:rsidP="00A220FE">
      <w:pPr>
        <w:rPr>
          <w:rFonts w:ascii="Helvetica" w:eastAsia="Symbol" w:hAnsi="Helvetica" w:cs="Helvetica"/>
          <w:b/>
          <w:bCs/>
          <w:color w:val="222222"/>
          <w:kern w:val="0"/>
          <w:sz w:val="21"/>
          <w:szCs w:val="21"/>
          <w:lang w:eastAsia="ru-RU"/>
        </w:rPr>
      </w:pPr>
      <w:r w:rsidRPr="00A220FE">
        <w:rPr>
          <w:rFonts w:ascii="Helvetica" w:eastAsia="Symbol" w:hAnsi="Helvetica" w:cs="Helvetica"/>
          <w:b/>
          <w:bCs/>
          <w:color w:val="222222"/>
          <w:kern w:val="0"/>
          <w:sz w:val="21"/>
          <w:szCs w:val="21"/>
          <w:lang w:eastAsia="ru-RU"/>
        </w:rPr>
        <w:t>§ 7.3. Структура и механические свойства образцов, закристаллизованных из анизотропных расплавов.</w:t>
      </w:r>
    </w:p>
    <w:p w14:paraId="77FDBE4B" w14:textId="20FA25E3" w:rsidR="00410372" w:rsidRPr="00A220FE" w:rsidRDefault="00410372" w:rsidP="00A220FE"/>
    <w:sectPr w:rsidR="00410372" w:rsidRPr="00A220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D9AA0" w14:textId="77777777" w:rsidR="00872BB1" w:rsidRDefault="00872BB1">
      <w:pPr>
        <w:spacing w:after="0" w:line="240" w:lineRule="auto"/>
      </w:pPr>
      <w:r>
        <w:separator/>
      </w:r>
    </w:p>
  </w:endnote>
  <w:endnote w:type="continuationSeparator" w:id="0">
    <w:p w14:paraId="54A71AC3" w14:textId="77777777" w:rsidR="00872BB1" w:rsidRDefault="0087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277DD" w14:textId="77777777" w:rsidR="00872BB1" w:rsidRDefault="00872BB1"/>
    <w:p w14:paraId="03DD2F88" w14:textId="77777777" w:rsidR="00872BB1" w:rsidRDefault="00872BB1"/>
    <w:p w14:paraId="57752A81" w14:textId="77777777" w:rsidR="00872BB1" w:rsidRDefault="00872BB1"/>
    <w:p w14:paraId="44EC763F" w14:textId="77777777" w:rsidR="00872BB1" w:rsidRDefault="00872BB1"/>
    <w:p w14:paraId="3E81317E" w14:textId="77777777" w:rsidR="00872BB1" w:rsidRDefault="00872BB1"/>
    <w:p w14:paraId="7D548A1C" w14:textId="77777777" w:rsidR="00872BB1" w:rsidRDefault="00872BB1"/>
    <w:p w14:paraId="2F433E1F" w14:textId="77777777" w:rsidR="00872BB1" w:rsidRDefault="00872B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4C94B1" wp14:editId="1AF119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FDC44" w14:textId="77777777" w:rsidR="00872BB1" w:rsidRDefault="00872B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4C94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FFDC44" w14:textId="77777777" w:rsidR="00872BB1" w:rsidRDefault="00872B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B2FF1B" w14:textId="77777777" w:rsidR="00872BB1" w:rsidRDefault="00872BB1"/>
    <w:p w14:paraId="0AF19277" w14:textId="77777777" w:rsidR="00872BB1" w:rsidRDefault="00872BB1"/>
    <w:p w14:paraId="708CA908" w14:textId="77777777" w:rsidR="00872BB1" w:rsidRDefault="00872B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7D5C57" wp14:editId="1A4C40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79887" w14:textId="77777777" w:rsidR="00872BB1" w:rsidRDefault="00872BB1"/>
                          <w:p w14:paraId="1A436E01" w14:textId="77777777" w:rsidR="00872BB1" w:rsidRDefault="00872B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D5C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179887" w14:textId="77777777" w:rsidR="00872BB1" w:rsidRDefault="00872BB1"/>
                    <w:p w14:paraId="1A436E01" w14:textId="77777777" w:rsidR="00872BB1" w:rsidRDefault="00872B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3D94E3" w14:textId="77777777" w:rsidR="00872BB1" w:rsidRDefault="00872BB1"/>
    <w:p w14:paraId="5885A167" w14:textId="77777777" w:rsidR="00872BB1" w:rsidRDefault="00872BB1">
      <w:pPr>
        <w:rPr>
          <w:sz w:val="2"/>
          <w:szCs w:val="2"/>
        </w:rPr>
      </w:pPr>
    </w:p>
    <w:p w14:paraId="198DDD90" w14:textId="77777777" w:rsidR="00872BB1" w:rsidRDefault="00872BB1"/>
    <w:p w14:paraId="72799B6D" w14:textId="77777777" w:rsidR="00872BB1" w:rsidRDefault="00872BB1">
      <w:pPr>
        <w:spacing w:after="0" w:line="240" w:lineRule="auto"/>
      </w:pPr>
    </w:p>
  </w:footnote>
  <w:footnote w:type="continuationSeparator" w:id="0">
    <w:p w14:paraId="15CAE1E8" w14:textId="77777777" w:rsidR="00872BB1" w:rsidRDefault="0087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B1"/>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139714</TotalTime>
  <Pages>2</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3781</cp:revision>
  <cp:lastPrinted>2009-02-06T05:36:00Z</cp:lastPrinted>
  <dcterms:created xsi:type="dcterms:W3CDTF">2024-01-07T13:43:00Z</dcterms:created>
  <dcterms:modified xsi:type="dcterms:W3CDTF">2025-07-26T03:27:00Z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