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B65DA8" w:rsidRDefault="00B65DA8" w:rsidP="00B65DA8">
      <w:r w:rsidRPr="00D858E0">
        <w:rPr>
          <w:rFonts w:ascii="Times New Roman" w:hAnsi="Times New Roman" w:cs="Times New Roman"/>
          <w:b/>
          <w:sz w:val="24"/>
          <w:szCs w:val="24"/>
        </w:rPr>
        <w:t>ЛУЧКО Ольга Дмитрівна</w:t>
      </w:r>
      <w:r w:rsidRPr="00D858E0">
        <w:rPr>
          <w:rFonts w:ascii="Times New Roman" w:hAnsi="Times New Roman" w:cs="Times New Roman"/>
          <w:sz w:val="24"/>
          <w:szCs w:val="24"/>
        </w:rPr>
        <w:t xml:space="preserve">, асистент кафедри організації та управління будівництвом. Київський національний університет будівництва i архітектури, МОН України. </w:t>
      </w:r>
      <w:r w:rsidRPr="00D858E0">
        <w:rPr>
          <w:rFonts w:ascii="Times New Roman" w:hAnsi="Times New Roman" w:cs="Times New Roman"/>
          <w:sz w:val="24"/>
          <w:szCs w:val="24"/>
          <w:u w:val="single"/>
        </w:rPr>
        <w:t>Назва дисертації</w:t>
      </w:r>
      <w:r w:rsidRPr="00D858E0">
        <w:rPr>
          <w:rFonts w:ascii="Times New Roman" w:hAnsi="Times New Roman" w:cs="Times New Roman"/>
          <w:sz w:val="24"/>
          <w:szCs w:val="24"/>
        </w:rPr>
        <w:t xml:space="preserve"> – «Формування моделей виконання підрядних робіт в цифровому середовищі». Шифр та назва спеціальності – 05.23.08 – технологія та організація промислового та цивільного будівництва. Шифр спеціалізованої ради – Д 26.056.03. Назва установи, її підпорядкованість, адреса i телефон – Київський національний університет будівництва i архітектури</w:t>
      </w:r>
    </w:p>
    <w:sectPr w:rsidR="00EF55EE" w:rsidRPr="00B65DA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B65DA8" w:rsidRPr="00B65DA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02519-3E41-4F3B-8605-1ECF84C0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cp:revision>
  <cp:lastPrinted>2009-02-06T05:36:00Z</cp:lastPrinted>
  <dcterms:created xsi:type="dcterms:W3CDTF">2021-07-19T18:21:00Z</dcterms:created>
  <dcterms:modified xsi:type="dcterms:W3CDTF">2021-07-29T07:07:00Z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