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23AA" w14:textId="77777777" w:rsidR="00D760FA" w:rsidRDefault="00D760FA" w:rsidP="00D760F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Храмцов, Игорь Валерьевич.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средних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турбулентных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вихревых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колец</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различных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диаметров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особенности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излучения</w:t>
      </w:r>
      <w:r>
        <w:rPr>
          <w:rStyle w:val="js-item-maininfo"/>
          <w:rFonts w:ascii="Helvetica" w:hAnsi="Helvetica" w:cs="Helvetica"/>
          <w:color w:val="222222"/>
          <w:sz w:val="21"/>
          <w:szCs w:val="21"/>
        </w:rPr>
        <w:t> : диссертация ... кандидата технических наук : 01.04.06 / </w:t>
      </w:r>
      <w:r>
        <w:rPr>
          <w:rStyle w:val="js-item-maininfo"/>
          <w:rFonts w:ascii="Helvetica" w:hAnsi="Helvetica" w:cs="Helvetica"/>
          <w:b/>
          <w:bCs/>
          <w:color w:val="222222"/>
          <w:sz w:val="21"/>
          <w:szCs w:val="21"/>
        </w:rPr>
        <w:t>Храмцов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Игорь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Валерьевич</w:t>
      </w:r>
      <w:r>
        <w:rPr>
          <w:rStyle w:val="js-item-maininfo"/>
          <w:rFonts w:ascii="Helvetica" w:hAnsi="Helvetica" w:cs="Helvetica"/>
          <w:color w:val="222222"/>
          <w:sz w:val="21"/>
          <w:szCs w:val="21"/>
        </w:rPr>
        <w:t>; [Место защиты: Тихоокеан. океанол. ин-т им. В.</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Ильичева ДВО РАН]. - Пермь, 2019. - 112 с. : ил.</w:t>
      </w:r>
      <w:r>
        <w:rPr>
          <w:rStyle w:val="search-descr"/>
          <w:rFonts w:ascii="Helvetica" w:hAnsi="Helvetica" w:cs="Helvetica"/>
          <w:color w:val="222222"/>
          <w:sz w:val="21"/>
          <w:szCs w:val="21"/>
        </w:rPr>
        <w:t>больше</w:t>
      </w:r>
    </w:p>
    <w:p w14:paraId="5303F70A" w14:textId="77777777" w:rsidR="00D760FA" w:rsidRDefault="00D760FA" w:rsidP="00D760F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A292302" w14:textId="77777777" w:rsidR="00D760FA" w:rsidRDefault="00D760FA" w:rsidP="00D760FA">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730DE89" w14:textId="77777777" w:rsidR="00D760FA" w:rsidRDefault="00D760FA" w:rsidP="00D760F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«ПЕРМСКИЙ НАЦИОНАЛЬНЫЙ ИССЛЕДОВАТЕЛЬСКИЙ ПОЛИТЕХНИЧЕСКИЙ УНИВЕРСИТЕТ» На правах рукописи </w:t>
      </w:r>
      <w:r>
        <w:rPr>
          <w:rFonts w:ascii="Helvetica" w:hAnsi="Helvetica" w:cs="Helvetica"/>
          <w:b/>
          <w:bCs/>
          <w:color w:val="222222"/>
          <w:sz w:val="21"/>
          <w:szCs w:val="21"/>
        </w:rPr>
        <w:t>Храмцов</w:t>
      </w:r>
      <w:r>
        <w:rPr>
          <w:rFonts w:ascii="Helvetica" w:hAnsi="Helvetica" w:cs="Helvetica"/>
          <w:color w:val="222222"/>
          <w:sz w:val="21"/>
          <w:szCs w:val="21"/>
        </w:rPr>
        <w:t> </w:t>
      </w:r>
      <w:r>
        <w:rPr>
          <w:rFonts w:ascii="Helvetica" w:hAnsi="Helvetica" w:cs="Helvetica"/>
          <w:b/>
          <w:bCs/>
          <w:color w:val="222222"/>
          <w:sz w:val="21"/>
          <w:szCs w:val="21"/>
        </w:rPr>
        <w:t>Игорь</w:t>
      </w:r>
      <w:r>
        <w:rPr>
          <w:rFonts w:ascii="Helvetica" w:hAnsi="Helvetica" w:cs="Helvetica"/>
          <w:color w:val="222222"/>
          <w:sz w:val="21"/>
          <w:szCs w:val="21"/>
        </w:rPr>
        <w:t> </w:t>
      </w:r>
      <w:r>
        <w:rPr>
          <w:rFonts w:ascii="Helvetica" w:hAnsi="Helvetica" w:cs="Helvetica"/>
          <w:b/>
          <w:bCs/>
          <w:color w:val="222222"/>
          <w:sz w:val="21"/>
          <w:szCs w:val="21"/>
        </w:rPr>
        <w:t>Валерьевич</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СРЕДНИХ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ТУРБУЛЕНТНЫХ</w:t>
      </w:r>
      <w:r>
        <w:rPr>
          <w:rFonts w:ascii="Helvetica" w:hAnsi="Helvetica" w:cs="Helvetica"/>
          <w:color w:val="222222"/>
          <w:sz w:val="21"/>
          <w:szCs w:val="21"/>
        </w:rPr>
        <w:t>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w:t>
      </w:r>
      <w:r>
        <w:rPr>
          <w:rFonts w:ascii="Helvetica" w:hAnsi="Helvetica" w:cs="Helvetica"/>
          <w:b/>
          <w:bCs/>
          <w:color w:val="222222"/>
          <w:sz w:val="21"/>
          <w:szCs w:val="21"/>
        </w:rPr>
        <w:t>РАЗЛИЧНЫХ</w:t>
      </w:r>
      <w:r>
        <w:rPr>
          <w:rFonts w:ascii="Helvetica" w:hAnsi="Helvetica" w:cs="Helvetica"/>
          <w:color w:val="222222"/>
          <w:sz w:val="21"/>
          <w:szCs w:val="21"/>
        </w:rPr>
        <w:t> </w:t>
      </w:r>
      <w:r>
        <w:rPr>
          <w:rFonts w:ascii="Helvetica" w:hAnsi="Helvetica" w:cs="Helvetica"/>
          <w:b/>
          <w:bCs/>
          <w:color w:val="222222"/>
          <w:sz w:val="21"/>
          <w:szCs w:val="21"/>
        </w:rPr>
        <w:t>ДИАМЕТРОВ</w:t>
      </w:r>
      <w:r>
        <w:rPr>
          <w:rFonts w:ascii="Helvetica" w:hAnsi="Helvetica" w:cs="Helvetica"/>
          <w:color w:val="222222"/>
          <w:sz w:val="21"/>
          <w:szCs w:val="21"/>
        </w:rPr>
        <w:t> И </w:t>
      </w:r>
      <w:r>
        <w:rPr>
          <w:rFonts w:ascii="Helvetica" w:hAnsi="Helvetica" w:cs="Helvetica"/>
          <w:b/>
          <w:bCs/>
          <w:color w:val="222222"/>
          <w:sz w:val="21"/>
          <w:szCs w:val="21"/>
        </w:rPr>
        <w:t>ОСОБЕННОСТИ</w:t>
      </w:r>
      <w:r>
        <w:rPr>
          <w:rFonts w:ascii="Helvetica" w:hAnsi="Helvetica" w:cs="Helvetica"/>
          <w:color w:val="222222"/>
          <w:sz w:val="21"/>
          <w:szCs w:val="21"/>
        </w:rPr>
        <w:t> ИХ </w:t>
      </w:r>
      <w:r>
        <w:rPr>
          <w:rFonts w:ascii="Helvetica" w:hAnsi="Helvetica" w:cs="Helvetica"/>
          <w:b/>
          <w:bCs/>
          <w:color w:val="222222"/>
          <w:sz w:val="21"/>
          <w:szCs w:val="21"/>
        </w:rPr>
        <w:t>АКУСТИЧЕСКОГО</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Специальность 01.04.06 – Акустика Диссертация на соискание ученой</w:t>
      </w:r>
    </w:p>
    <w:p w14:paraId="28D633AB" w14:textId="77777777" w:rsidR="00D760FA" w:rsidRDefault="00D760FA" w:rsidP="00D760FA">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C88F160" w14:textId="77777777" w:rsidR="00D760FA" w:rsidRDefault="00D760FA" w:rsidP="00D760F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 Введение 4 ГЛАВА 1. Современное состояние </w:t>
      </w:r>
      <w:r>
        <w:rPr>
          <w:rFonts w:ascii="Helvetica" w:hAnsi="Helvetica" w:cs="Helvetica"/>
          <w:b/>
          <w:bCs/>
          <w:color w:val="222222"/>
          <w:sz w:val="21"/>
          <w:szCs w:val="21"/>
        </w:rPr>
        <w:t>исследований</w:t>
      </w:r>
      <w:r>
        <w:rPr>
          <w:rFonts w:ascii="Helvetica" w:hAnsi="Helvetica" w:cs="Helvetica"/>
          <w:color w:val="222222"/>
          <w:sz w:val="21"/>
          <w:szCs w:val="21"/>
        </w:rPr>
        <w:t> аэроакустических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вихревого</w:t>
      </w:r>
      <w:r>
        <w:rPr>
          <w:rFonts w:ascii="Helvetica" w:hAnsi="Helvetica" w:cs="Helvetica"/>
          <w:color w:val="222222"/>
          <w:sz w:val="21"/>
          <w:szCs w:val="21"/>
        </w:rPr>
        <w:t> </w:t>
      </w:r>
      <w:r>
        <w:rPr>
          <w:rFonts w:ascii="Helvetica" w:hAnsi="Helvetica" w:cs="Helvetica"/>
          <w:b/>
          <w:bCs/>
          <w:color w:val="222222"/>
          <w:sz w:val="21"/>
          <w:szCs w:val="21"/>
        </w:rPr>
        <w:t>кольца</w:t>
      </w:r>
      <w:r>
        <w:rPr>
          <w:rFonts w:ascii="Helvetica" w:hAnsi="Helvetica" w:cs="Helvetica"/>
          <w:color w:val="222222"/>
          <w:sz w:val="21"/>
          <w:szCs w:val="21"/>
        </w:rPr>
        <w:t> 14 1.1. Экспериментальные и теоретические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14 1.2. Способы создания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24 1.3. Численные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26 Выводы к главе 1 27 ГЛАВА 2. </w:t>
      </w:r>
      <w:r>
        <w:rPr>
          <w:rFonts w:ascii="Helvetica" w:hAnsi="Helvetica" w:cs="Helvetica"/>
          <w:b/>
          <w:bCs/>
          <w:color w:val="222222"/>
          <w:sz w:val="21"/>
          <w:szCs w:val="21"/>
        </w:rPr>
        <w:t>Исследование</w:t>
      </w:r>
    </w:p>
    <w:p w14:paraId="6CA0C9F0" w14:textId="77777777" w:rsidR="00D760FA" w:rsidRDefault="00D760FA" w:rsidP="00D760FA">
      <w:pPr>
        <w:widowControl/>
        <w:numPr>
          <w:ilvl w:val="0"/>
          <w:numId w:val="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F6FE2C3" w14:textId="77777777" w:rsidR="00D760FA" w:rsidRDefault="00D760FA" w:rsidP="00D760F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траекторных </w:t>
      </w:r>
      <w:r>
        <w:rPr>
          <w:rFonts w:ascii="Helvetica" w:hAnsi="Helvetica" w:cs="Helvetica"/>
          <w:b/>
          <w:bCs/>
          <w:color w:val="222222"/>
          <w:sz w:val="21"/>
          <w:szCs w:val="21"/>
        </w:rPr>
        <w:t>исследований</w:t>
      </w:r>
      <w:r>
        <w:rPr>
          <w:rFonts w:ascii="Helvetica" w:hAnsi="Helvetica" w:cs="Helvetica"/>
          <w:color w:val="222222"/>
          <w:sz w:val="21"/>
          <w:szCs w:val="21"/>
        </w:rPr>
        <w:t> движения </w:t>
      </w:r>
      <w:r>
        <w:rPr>
          <w:rFonts w:ascii="Helvetica" w:hAnsi="Helvetica" w:cs="Helvetica"/>
          <w:b/>
          <w:bCs/>
          <w:color w:val="222222"/>
          <w:sz w:val="21"/>
          <w:szCs w:val="21"/>
        </w:rPr>
        <w:t>вихревого</w:t>
      </w:r>
      <w:r>
        <w:rPr>
          <w:rFonts w:ascii="Helvetica" w:hAnsi="Helvetica" w:cs="Helvetica"/>
          <w:color w:val="222222"/>
          <w:sz w:val="21"/>
          <w:szCs w:val="21"/>
        </w:rPr>
        <w:t> </w:t>
      </w:r>
      <w:r>
        <w:rPr>
          <w:rFonts w:ascii="Helvetica" w:hAnsi="Helvetica" w:cs="Helvetica"/>
          <w:b/>
          <w:bCs/>
          <w:color w:val="222222"/>
          <w:sz w:val="21"/>
          <w:szCs w:val="21"/>
        </w:rPr>
        <w:t>кольца</w:t>
      </w:r>
      <w:r>
        <w:rPr>
          <w:rFonts w:ascii="Helvetica" w:hAnsi="Helvetica" w:cs="Helvetica"/>
          <w:color w:val="222222"/>
          <w:sz w:val="21"/>
          <w:szCs w:val="21"/>
        </w:rPr>
        <w:t> и результаты ее реализации 33 2.3. Анализ статистических данных траекторных </w:t>
      </w:r>
      <w:r>
        <w:rPr>
          <w:rFonts w:ascii="Helvetica" w:hAnsi="Helvetica" w:cs="Helvetica"/>
          <w:b/>
          <w:bCs/>
          <w:color w:val="222222"/>
          <w:sz w:val="21"/>
          <w:szCs w:val="21"/>
        </w:rPr>
        <w:t>исследований</w:t>
      </w:r>
      <w:r>
        <w:rPr>
          <w:rFonts w:ascii="Helvetica" w:hAnsi="Helvetica" w:cs="Helvetica"/>
          <w:color w:val="222222"/>
          <w:sz w:val="21"/>
          <w:szCs w:val="21"/>
        </w:rPr>
        <w:t> движения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38 Выводы по главе 3 42 ГЛАВА 3. Параметрическое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44 3.1. Определение спектральных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вихревых</w:t>
      </w:r>
      <w:r>
        <w:rPr>
          <w:rFonts w:ascii="Helvetica" w:hAnsi="Helvetica" w:cs="Helvetica"/>
          <w:color w:val="222222"/>
          <w:sz w:val="21"/>
          <w:szCs w:val="21"/>
        </w:rPr>
        <w:t> </w:t>
      </w:r>
      <w:r>
        <w:rPr>
          <w:rFonts w:ascii="Helvetica" w:hAnsi="Helvetica" w:cs="Helvetica"/>
          <w:b/>
          <w:bCs/>
          <w:color w:val="222222"/>
          <w:sz w:val="21"/>
          <w:szCs w:val="21"/>
        </w:rPr>
        <w:t>колец</w:t>
      </w:r>
      <w:r>
        <w:rPr>
          <w:rFonts w:ascii="Helvetica" w:hAnsi="Helvetica" w:cs="Helvetica"/>
          <w:color w:val="222222"/>
          <w:sz w:val="21"/>
          <w:szCs w:val="21"/>
        </w:rPr>
        <w:t> 44 3.2. Анализ смещения характерной частоты </w:t>
      </w:r>
      <w:r>
        <w:rPr>
          <w:rFonts w:ascii="Helvetica" w:hAnsi="Helvetica" w:cs="Helvetica"/>
          <w:b/>
          <w:bCs/>
          <w:color w:val="222222"/>
          <w:sz w:val="21"/>
          <w:szCs w:val="21"/>
        </w:rPr>
        <w:t>излучения</w:t>
      </w:r>
      <w:r>
        <w:rPr>
          <w:rFonts w:ascii="Helvetica" w:hAnsi="Helvetica" w:cs="Helvetica"/>
          <w:color w:val="222222"/>
          <w:sz w:val="21"/>
          <w:szCs w:val="21"/>
        </w:rPr>
        <w:t> и амплитуды...</w:t>
      </w:r>
    </w:p>
    <w:p w14:paraId="325B464E" w14:textId="77777777" w:rsidR="00D760FA" w:rsidRDefault="00D760FA" w:rsidP="00D760FA">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72A4F4BA" w14:textId="77777777" w:rsidR="00D760FA" w:rsidRDefault="00D760FA" w:rsidP="00D760F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Храмцов Игорь Валерьевич</w:t>
      </w:r>
    </w:p>
    <w:p w14:paraId="3D4D6DF8"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E809A3C"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6A9D328"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165376"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Современное состояние исследований аэроакустических</w:t>
      </w:r>
    </w:p>
    <w:p w14:paraId="3F8CBCF8"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 вихревого кольца</w:t>
      </w:r>
    </w:p>
    <w:p w14:paraId="153A4D8A"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и теоретические исследования вихревых колец</w:t>
      </w:r>
    </w:p>
    <w:p w14:paraId="78BD59A2"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Способы создания вихревых колец</w:t>
      </w:r>
    </w:p>
    <w:p w14:paraId="13248607"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Численные исследования вихревых колец 26 Выводы к главе 1 27 ГЛАВА 2. Исследование характеристик движения вихревого кольца</w:t>
      </w:r>
    </w:p>
    <w:p w14:paraId="7B367CDA"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Разработка базы для проведения экспериментальных исследований</w:t>
      </w:r>
    </w:p>
    <w:p w14:paraId="7460ADE1"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проведения траекторных исследований движения вихревого кольца и результаты ее реализации</w:t>
      </w:r>
    </w:p>
    <w:p w14:paraId="3BFB8627"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статистических данных траекторных исследований движения вихревых колец</w:t>
      </w:r>
    </w:p>
    <w:p w14:paraId="3B5651EC"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799196B5"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Параметрическое исследование акустических характеристик</w:t>
      </w:r>
    </w:p>
    <w:p w14:paraId="614FA4FF"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вихревых колец</w:t>
      </w:r>
    </w:p>
    <w:p w14:paraId="4779C598"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спектральных характеристик вихревых колец</w:t>
      </w:r>
    </w:p>
    <w:p w14:paraId="259E34D5"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смещения характерной частоты излучения и амплитуды в шуме вихревого кольца</w:t>
      </w:r>
    </w:p>
    <w:p w14:paraId="415D9656"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шума одиночного вихревого кольца</w:t>
      </w:r>
    </w:p>
    <w:p w14:paraId="3E5D3B9B"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19C48566"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Рассчетно-экспериментальное исследование частоты пика в</w:t>
      </w:r>
    </w:p>
    <w:p w14:paraId="233E5699"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шуме турбулентного вихревого кольца</w:t>
      </w:r>
    </w:p>
    <w:p w14:paraId="298CFC6E"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Экспериментальное определение зависимости движения кольца от</w:t>
      </w:r>
    </w:p>
    <w:p w14:paraId="20BCE16D"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движения поршня</w:t>
      </w:r>
    </w:p>
    <w:p w14:paraId="0920E7CB"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Численное моделирование формирования вихревого кольца</w:t>
      </w:r>
    </w:p>
    <w:p w14:paraId="4E691E61"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Сопоставление полученных экспериментальных и расчетных результатов с теорией о излучении вихревого кольца</w:t>
      </w:r>
    </w:p>
    <w:p w14:paraId="31BF3B97"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105DED38"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Локализация и модальный анализ источников шума вихревого кольца с помощью микрофонных решеток</w:t>
      </w:r>
    </w:p>
    <w:p w14:paraId="7E623D41"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 Исследование пространственной структуры звукового поля турбулентного вихревого кольца методом азимутальной декомпозиции</w:t>
      </w:r>
    </w:p>
    <w:p w14:paraId="19D4E47F"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Адаптация метода многоканальных микрофонных антенн (бимформинг) для исследования локализации источников в вихревом кольце</w:t>
      </w:r>
    </w:p>
    <w:p w14:paraId="174E959C"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CCE415D" w14:textId="77777777" w:rsidR="00D760FA" w:rsidRDefault="00D760FA" w:rsidP="00D760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51B8BC6" w14:textId="77777777" w:rsidR="006E41EF" w:rsidRPr="00D760FA" w:rsidRDefault="006E41EF" w:rsidP="00D760FA"/>
    <w:sectPr w:rsidR="006E41EF" w:rsidRPr="00D760F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69CB" w14:textId="77777777" w:rsidR="00BB7000" w:rsidRDefault="00BB7000">
      <w:pPr>
        <w:spacing w:after="0" w:line="240" w:lineRule="auto"/>
      </w:pPr>
      <w:r>
        <w:separator/>
      </w:r>
    </w:p>
  </w:endnote>
  <w:endnote w:type="continuationSeparator" w:id="0">
    <w:p w14:paraId="730E5A1E" w14:textId="77777777" w:rsidR="00BB7000" w:rsidRDefault="00BB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3C13" w14:textId="77777777" w:rsidR="00BB7000" w:rsidRDefault="00BB7000"/>
    <w:p w14:paraId="1820B1C5" w14:textId="77777777" w:rsidR="00BB7000" w:rsidRDefault="00BB7000"/>
    <w:p w14:paraId="395098A0" w14:textId="77777777" w:rsidR="00BB7000" w:rsidRDefault="00BB7000"/>
    <w:p w14:paraId="63FC0598" w14:textId="77777777" w:rsidR="00BB7000" w:rsidRDefault="00BB7000"/>
    <w:p w14:paraId="566F7F65" w14:textId="77777777" w:rsidR="00BB7000" w:rsidRDefault="00BB7000"/>
    <w:p w14:paraId="0E77241B" w14:textId="77777777" w:rsidR="00BB7000" w:rsidRDefault="00BB7000"/>
    <w:p w14:paraId="0BB0CE31" w14:textId="77777777" w:rsidR="00BB7000" w:rsidRDefault="00BB70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C8E6BC" wp14:editId="1B4891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ECB5" w14:textId="77777777" w:rsidR="00BB7000" w:rsidRDefault="00BB7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8E6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00ECB5" w14:textId="77777777" w:rsidR="00BB7000" w:rsidRDefault="00BB7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E2F1FD" w14:textId="77777777" w:rsidR="00BB7000" w:rsidRDefault="00BB7000"/>
    <w:p w14:paraId="556A35A0" w14:textId="77777777" w:rsidR="00BB7000" w:rsidRDefault="00BB7000"/>
    <w:p w14:paraId="6698163C" w14:textId="77777777" w:rsidR="00BB7000" w:rsidRDefault="00BB70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A994D" wp14:editId="2DD7FB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A56A" w14:textId="77777777" w:rsidR="00BB7000" w:rsidRDefault="00BB7000"/>
                          <w:p w14:paraId="48A7C938" w14:textId="77777777" w:rsidR="00BB7000" w:rsidRDefault="00BB7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A99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05A56A" w14:textId="77777777" w:rsidR="00BB7000" w:rsidRDefault="00BB7000"/>
                    <w:p w14:paraId="48A7C938" w14:textId="77777777" w:rsidR="00BB7000" w:rsidRDefault="00BB7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99F733" w14:textId="77777777" w:rsidR="00BB7000" w:rsidRDefault="00BB7000"/>
    <w:p w14:paraId="74AD65F2" w14:textId="77777777" w:rsidR="00BB7000" w:rsidRDefault="00BB7000">
      <w:pPr>
        <w:rPr>
          <w:sz w:val="2"/>
          <w:szCs w:val="2"/>
        </w:rPr>
      </w:pPr>
    </w:p>
    <w:p w14:paraId="3B2CF006" w14:textId="77777777" w:rsidR="00BB7000" w:rsidRDefault="00BB7000"/>
    <w:p w14:paraId="4600DA70" w14:textId="77777777" w:rsidR="00BB7000" w:rsidRDefault="00BB7000">
      <w:pPr>
        <w:spacing w:after="0" w:line="240" w:lineRule="auto"/>
      </w:pPr>
    </w:p>
  </w:footnote>
  <w:footnote w:type="continuationSeparator" w:id="0">
    <w:p w14:paraId="7C2F5C3F" w14:textId="77777777" w:rsidR="00BB7000" w:rsidRDefault="00BB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78"/>
  </w:num>
  <w:num w:numId="8">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175274</TotalTime>
  <Pages>3</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5673</cp:revision>
  <cp:lastPrinted>2009-02-06T05:36:00Z</cp:lastPrinted>
  <dcterms:created xsi:type="dcterms:W3CDTF">2024-01-07T13:43:00Z</dcterms:created>
  <dcterms:modified xsi:type="dcterms:W3CDTF">2025-10-02T14:05:00Z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