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c"/>
      </w:pPr>
      <w:r>
        <w:rPr>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7552A6" w:rsidRDefault="007552A6" w:rsidP="00713E29">
      <w:pPr>
        <w:ind w:right="27"/>
        <w:jc w:val="both"/>
        <w:rPr>
          <w:spacing w:val="10"/>
          <w:lang w:val="uk-UA"/>
        </w:rPr>
      </w:pPr>
    </w:p>
    <w:p w:rsidR="004224A4" w:rsidRDefault="004224A4" w:rsidP="00F57B92">
      <w:pPr>
        <w:jc w:val="both"/>
        <w:rPr>
          <w:b/>
          <w:bCs/>
          <w:sz w:val="28"/>
          <w:szCs w:val="28"/>
          <w:lang w:val="uk-UA"/>
        </w:rPr>
      </w:pPr>
    </w:p>
    <w:p w:rsidR="003D1FB8" w:rsidRDefault="003D1FB8" w:rsidP="00F57B92">
      <w:pPr>
        <w:jc w:val="both"/>
        <w:rPr>
          <w:b/>
          <w:bCs/>
          <w:sz w:val="28"/>
          <w:szCs w:val="28"/>
          <w:lang w:val="uk-UA"/>
        </w:rPr>
      </w:pPr>
    </w:p>
    <w:p w:rsidR="003D1FB8" w:rsidRPr="004C5FDF" w:rsidRDefault="003D1FB8" w:rsidP="003D1FB8">
      <w:pPr>
        <w:tabs>
          <w:tab w:val="left" w:pos="8640"/>
        </w:tabs>
        <w:spacing w:line="360" w:lineRule="auto"/>
        <w:jc w:val="center"/>
        <w:rPr>
          <w:b/>
          <w:bCs/>
          <w:sz w:val="28"/>
          <w:szCs w:val="28"/>
          <w:lang w:val="uk-UA"/>
        </w:rPr>
      </w:pPr>
      <w:r w:rsidRPr="004C5FDF">
        <w:rPr>
          <w:b/>
          <w:bCs/>
          <w:sz w:val="28"/>
          <w:szCs w:val="28"/>
          <w:lang w:val="uk-UA"/>
        </w:rPr>
        <w:t>МІНІСТЕРСТВО ОСВІТИ І НАУКИ УКРАЇНИ</w:t>
      </w:r>
    </w:p>
    <w:p w:rsidR="003D1FB8" w:rsidRPr="004C5FDF" w:rsidRDefault="003D1FB8" w:rsidP="003D1FB8">
      <w:pPr>
        <w:spacing w:line="360" w:lineRule="auto"/>
        <w:jc w:val="center"/>
        <w:rPr>
          <w:b/>
          <w:bCs/>
          <w:sz w:val="28"/>
          <w:szCs w:val="28"/>
          <w:lang w:val="uk-UA"/>
        </w:rPr>
      </w:pPr>
      <w:r w:rsidRPr="004C5FDF">
        <w:rPr>
          <w:b/>
          <w:bCs/>
          <w:sz w:val="28"/>
          <w:szCs w:val="28"/>
          <w:lang w:val="uk-UA"/>
        </w:rPr>
        <w:t>ОДЕСЬКА НАЦІОНАЛЬНА АКАДЕМІЯ ХАРХОВИХ ТЕХНОЛОГІЙ</w:t>
      </w:r>
    </w:p>
    <w:p w:rsidR="003D1FB8" w:rsidRPr="004C5FDF" w:rsidRDefault="003D1FB8" w:rsidP="003D1FB8">
      <w:pPr>
        <w:spacing w:line="360" w:lineRule="auto"/>
        <w:jc w:val="right"/>
        <w:rPr>
          <w:b/>
          <w:bCs/>
          <w:sz w:val="28"/>
          <w:szCs w:val="28"/>
          <w:lang w:val="uk-UA"/>
        </w:rPr>
      </w:pPr>
    </w:p>
    <w:p w:rsidR="003D1FB8" w:rsidRPr="004C5FDF" w:rsidRDefault="003D1FB8" w:rsidP="003D1FB8">
      <w:pPr>
        <w:spacing w:line="360" w:lineRule="auto"/>
        <w:jc w:val="right"/>
        <w:rPr>
          <w:b/>
          <w:bCs/>
          <w:sz w:val="28"/>
          <w:szCs w:val="28"/>
          <w:lang w:val="uk-UA"/>
        </w:rPr>
      </w:pPr>
    </w:p>
    <w:p w:rsidR="003D1FB8" w:rsidRPr="004C5FDF" w:rsidRDefault="003D1FB8" w:rsidP="003D1FB8">
      <w:pPr>
        <w:spacing w:line="360" w:lineRule="auto"/>
        <w:jc w:val="right"/>
        <w:rPr>
          <w:b/>
          <w:bCs/>
          <w:sz w:val="28"/>
          <w:szCs w:val="28"/>
          <w:lang w:val="uk-UA"/>
        </w:rPr>
      </w:pPr>
    </w:p>
    <w:p w:rsidR="003D1FB8" w:rsidRPr="004C5FDF" w:rsidRDefault="003D1FB8" w:rsidP="003D1FB8">
      <w:pPr>
        <w:spacing w:line="360" w:lineRule="auto"/>
        <w:jc w:val="right"/>
        <w:rPr>
          <w:b/>
          <w:bCs/>
          <w:sz w:val="28"/>
          <w:szCs w:val="28"/>
          <w:lang w:val="uk-UA"/>
        </w:rPr>
      </w:pPr>
      <w:r w:rsidRPr="004C5FDF">
        <w:rPr>
          <w:b/>
          <w:bCs/>
          <w:sz w:val="28"/>
          <w:szCs w:val="28"/>
          <w:lang w:val="uk-UA"/>
        </w:rPr>
        <w:t>На правах рукопису</w:t>
      </w:r>
    </w:p>
    <w:p w:rsidR="003D1FB8" w:rsidRPr="004C5FDF" w:rsidRDefault="003D1FB8" w:rsidP="003D1FB8">
      <w:pPr>
        <w:spacing w:line="360" w:lineRule="auto"/>
        <w:jc w:val="center"/>
        <w:rPr>
          <w:b/>
          <w:bCs/>
          <w:sz w:val="28"/>
          <w:szCs w:val="28"/>
          <w:lang w:val="uk-UA"/>
        </w:rPr>
      </w:pPr>
    </w:p>
    <w:p w:rsidR="003D1FB8" w:rsidRPr="004C5FDF" w:rsidRDefault="003D1FB8" w:rsidP="003D1FB8">
      <w:pPr>
        <w:spacing w:line="360" w:lineRule="auto"/>
        <w:jc w:val="right"/>
        <w:rPr>
          <w:b/>
          <w:bCs/>
          <w:sz w:val="28"/>
          <w:szCs w:val="28"/>
          <w:lang w:val="uk-UA"/>
        </w:rPr>
      </w:pPr>
      <w:r w:rsidRPr="004C5FDF">
        <w:rPr>
          <w:b/>
          <w:bCs/>
          <w:sz w:val="28"/>
          <w:szCs w:val="28"/>
          <w:lang w:val="uk-UA"/>
        </w:rPr>
        <w:t>УДК 330.332.012</w:t>
      </w:r>
    </w:p>
    <w:p w:rsidR="003D1FB8" w:rsidRPr="004C5FDF" w:rsidRDefault="003D1FB8" w:rsidP="003D1FB8">
      <w:pPr>
        <w:spacing w:line="360" w:lineRule="auto"/>
        <w:jc w:val="center"/>
        <w:rPr>
          <w:b/>
          <w:bCs/>
          <w:sz w:val="28"/>
          <w:szCs w:val="28"/>
          <w:lang w:val="uk-UA"/>
        </w:rPr>
      </w:pPr>
    </w:p>
    <w:p w:rsidR="003D1FB8" w:rsidRPr="004C5FDF" w:rsidRDefault="003D1FB8" w:rsidP="003D1FB8">
      <w:pPr>
        <w:spacing w:line="360" w:lineRule="auto"/>
        <w:jc w:val="center"/>
        <w:rPr>
          <w:b/>
          <w:bCs/>
          <w:sz w:val="28"/>
          <w:szCs w:val="28"/>
          <w:lang w:val="uk-UA"/>
        </w:rPr>
      </w:pPr>
    </w:p>
    <w:p w:rsidR="003D1FB8" w:rsidRPr="004C5FDF" w:rsidRDefault="003D1FB8" w:rsidP="003D1FB8">
      <w:pPr>
        <w:spacing w:line="360" w:lineRule="auto"/>
        <w:jc w:val="center"/>
        <w:rPr>
          <w:b/>
          <w:bCs/>
          <w:sz w:val="28"/>
          <w:szCs w:val="28"/>
          <w:lang w:val="uk-UA"/>
        </w:rPr>
      </w:pPr>
    </w:p>
    <w:p w:rsidR="003D1FB8" w:rsidRPr="004C5FDF" w:rsidRDefault="003D1FB8" w:rsidP="003D1FB8">
      <w:pPr>
        <w:spacing w:line="360" w:lineRule="auto"/>
        <w:jc w:val="center"/>
        <w:rPr>
          <w:b/>
          <w:bCs/>
          <w:sz w:val="28"/>
          <w:szCs w:val="28"/>
          <w:lang w:val="uk-UA"/>
        </w:rPr>
      </w:pPr>
      <w:r w:rsidRPr="004C5FDF">
        <w:rPr>
          <w:b/>
          <w:bCs/>
          <w:sz w:val="28"/>
          <w:szCs w:val="28"/>
          <w:lang w:val="uk-UA"/>
        </w:rPr>
        <w:t xml:space="preserve">ІНВЕСТИЦІЙНО-ФІНАНСОВА ІНФРАСТРУКТУРА </w:t>
      </w:r>
    </w:p>
    <w:p w:rsidR="003D1FB8" w:rsidRPr="004C5FDF" w:rsidRDefault="003D1FB8" w:rsidP="003D1FB8">
      <w:pPr>
        <w:spacing w:line="360" w:lineRule="auto"/>
        <w:jc w:val="center"/>
        <w:rPr>
          <w:b/>
          <w:bCs/>
          <w:sz w:val="28"/>
          <w:szCs w:val="28"/>
          <w:lang w:val="uk-UA"/>
        </w:rPr>
      </w:pPr>
      <w:r w:rsidRPr="004C5FDF">
        <w:rPr>
          <w:b/>
          <w:bCs/>
          <w:sz w:val="28"/>
          <w:szCs w:val="28"/>
          <w:lang w:val="uk-UA"/>
        </w:rPr>
        <w:t>КОМПЛЕКСНОГО РОЗВИТКУ РЕГІОНІВ</w:t>
      </w: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r w:rsidRPr="004C5FDF">
        <w:rPr>
          <w:szCs w:val="28"/>
        </w:rPr>
        <w:t>НЕХАЙЧУК ДМИТРО ВАЛЕРІЙОВИЧ</w:t>
      </w:r>
    </w:p>
    <w:p w:rsidR="003D1FB8" w:rsidRPr="004C5FDF" w:rsidRDefault="003D1FB8" w:rsidP="003D1FB8">
      <w:pPr>
        <w:spacing w:line="360" w:lineRule="auto"/>
        <w:jc w:val="center"/>
        <w:rPr>
          <w:b/>
          <w:bCs/>
          <w:sz w:val="28"/>
          <w:szCs w:val="28"/>
          <w:lang w:val="uk-UA"/>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r w:rsidRPr="004C5FDF">
        <w:rPr>
          <w:szCs w:val="28"/>
        </w:rPr>
        <w:t>дисертація на здобуття наукового ступеня</w:t>
      </w:r>
    </w:p>
    <w:p w:rsidR="003D1FB8" w:rsidRPr="004C5FDF" w:rsidRDefault="003D1FB8" w:rsidP="003D1FB8">
      <w:pPr>
        <w:pStyle w:val="afffffffc"/>
        <w:spacing w:line="25" w:lineRule="atLeast"/>
        <w:rPr>
          <w:szCs w:val="28"/>
        </w:rPr>
      </w:pPr>
      <w:r w:rsidRPr="004C5FDF">
        <w:rPr>
          <w:szCs w:val="28"/>
        </w:rPr>
        <w:t>доктора економічних наук</w:t>
      </w:r>
    </w:p>
    <w:p w:rsidR="003D1FB8" w:rsidRPr="004C5FDF" w:rsidRDefault="003D1FB8" w:rsidP="003D1FB8">
      <w:pPr>
        <w:spacing w:line="360" w:lineRule="auto"/>
        <w:jc w:val="center"/>
        <w:rPr>
          <w:b/>
          <w:bCs/>
          <w:sz w:val="28"/>
          <w:szCs w:val="28"/>
          <w:lang w:val="uk-UA"/>
        </w:rPr>
      </w:pPr>
    </w:p>
    <w:p w:rsidR="003D1FB8" w:rsidRPr="004C5FDF" w:rsidRDefault="003D1FB8" w:rsidP="003D1FB8">
      <w:pPr>
        <w:spacing w:line="360" w:lineRule="auto"/>
        <w:jc w:val="center"/>
        <w:rPr>
          <w:b/>
          <w:bCs/>
          <w:sz w:val="28"/>
          <w:szCs w:val="28"/>
          <w:lang w:val="uk-UA"/>
        </w:rPr>
      </w:pPr>
    </w:p>
    <w:p w:rsidR="003D1FB8" w:rsidRPr="004C5FDF" w:rsidRDefault="003D1FB8" w:rsidP="003D1FB8">
      <w:pPr>
        <w:spacing w:line="360" w:lineRule="auto"/>
        <w:jc w:val="center"/>
        <w:rPr>
          <w:b/>
          <w:bCs/>
          <w:sz w:val="28"/>
          <w:szCs w:val="28"/>
          <w:lang w:val="uk-UA"/>
        </w:rPr>
      </w:pPr>
      <w:r w:rsidRPr="004C5FDF">
        <w:rPr>
          <w:b/>
          <w:bCs/>
          <w:sz w:val="28"/>
          <w:szCs w:val="28"/>
          <w:lang w:val="uk-UA"/>
        </w:rPr>
        <w:t xml:space="preserve">Спеціальність 08.00.05. «розміщення продуктивних </w:t>
      </w:r>
    </w:p>
    <w:p w:rsidR="003D1FB8" w:rsidRPr="004C5FDF" w:rsidRDefault="003D1FB8" w:rsidP="003D1FB8">
      <w:pPr>
        <w:spacing w:line="360" w:lineRule="auto"/>
        <w:jc w:val="center"/>
        <w:rPr>
          <w:b/>
          <w:bCs/>
          <w:sz w:val="28"/>
          <w:szCs w:val="28"/>
          <w:lang w:val="uk-UA"/>
        </w:rPr>
      </w:pPr>
      <w:r w:rsidRPr="004C5FDF">
        <w:rPr>
          <w:b/>
          <w:bCs/>
          <w:sz w:val="28"/>
          <w:szCs w:val="28"/>
          <w:lang w:val="uk-UA"/>
        </w:rPr>
        <w:t>сил та регіональна економіка»</w:t>
      </w:r>
    </w:p>
    <w:p w:rsidR="003D1FB8" w:rsidRPr="004C5FDF" w:rsidRDefault="003D1FB8" w:rsidP="003D1FB8">
      <w:pPr>
        <w:spacing w:line="360" w:lineRule="auto"/>
        <w:rPr>
          <w:b/>
          <w:bCs/>
          <w:sz w:val="28"/>
          <w:szCs w:val="28"/>
          <w:lang w:val="uk-UA"/>
        </w:rPr>
      </w:pPr>
    </w:p>
    <w:p w:rsidR="003D1FB8" w:rsidRPr="004C5FDF" w:rsidRDefault="003D1FB8" w:rsidP="003D1FB8">
      <w:pPr>
        <w:spacing w:line="360" w:lineRule="auto"/>
        <w:jc w:val="center"/>
        <w:rPr>
          <w:b/>
          <w:bCs/>
          <w:sz w:val="28"/>
          <w:szCs w:val="28"/>
          <w:lang w:val="uk-UA"/>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szCs w:val="28"/>
        </w:rPr>
      </w:pPr>
    </w:p>
    <w:p w:rsidR="003D1FB8" w:rsidRPr="004C5FDF" w:rsidRDefault="003D1FB8" w:rsidP="003D1FB8">
      <w:pPr>
        <w:pStyle w:val="afffffffc"/>
        <w:spacing w:line="25" w:lineRule="atLeast"/>
        <w:rPr>
          <w:b/>
          <w:szCs w:val="28"/>
        </w:rPr>
      </w:pPr>
    </w:p>
    <w:p w:rsidR="003D1FB8" w:rsidRPr="004C5FDF" w:rsidRDefault="003D1FB8" w:rsidP="003D1FB8">
      <w:pPr>
        <w:pStyle w:val="afffffffc"/>
        <w:spacing w:line="25" w:lineRule="atLeast"/>
        <w:rPr>
          <w:b/>
          <w:szCs w:val="28"/>
        </w:rPr>
      </w:pPr>
    </w:p>
    <w:p w:rsidR="003D1FB8" w:rsidRPr="004C5FDF" w:rsidRDefault="003D1FB8" w:rsidP="003D1FB8">
      <w:pPr>
        <w:pStyle w:val="afffffffc"/>
        <w:spacing w:line="25" w:lineRule="atLeast"/>
        <w:rPr>
          <w:b/>
          <w:szCs w:val="28"/>
        </w:rPr>
      </w:pPr>
      <w:r w:rsidRPr="004C5FDF">
        <w:rPr>
          <w:b/>
          <w:szCs w:val="28"/>
        </w:rPr>
        <w:t>ОДЕСА – 2015</w:t>
      </w:r>
    </w:p>
    <w:p w:rsidR="003D1FB8" w:rsidRPr="004C5FDF" w:rsidRDefault="003D1FB8" w:rsidP="003D1FB8">
      <w:pPr>
        <w:widowControl w:val="0"/>
        <w:spacing w:line="360" w:lineRule="auto"/>
        <w:jc w:val="center"/>
        <w:rPr>
          <w:b/>
          <w:caps/>
          <w:sz w:val="28"/>
          <w:szCs w:val="28"/>
          <w:lang w:val="uk-UA"/>
        </w:rPr>
      </w:pPr>
      <w:r w:rsidRPr="004C5FDF">
        <w:rPr>
          <w:b/>
          <w:caps/>
          <w:sz w:val="28"/>
          <w:szCs w:val="28"/>
          <w:lang w:val="uk-UA"/>
        </w:rPr>
        <w:br w:type="page"/>
      </w:r>
      <w:r w:rsidRPr="004C5FDF">
        <w:rPr>
          <w:b/>
          <w:caps/>
          <w:sz w:val="28"/>
          <w:szCs w:val="28"/>
          <w:lang w:val="uk-UA"/>
        </w:rPr>
        <w:lastRenderedPageBreak/>
        <w:t>зміст</w:t>
      </w:r>
    </w:p>
    <w:tbl>
      <w:tblPr>
        <w:tblW w:w="0" w:type="auto"/>
        <w:tblLook w:val="01E0" w:firstRow="1" w:lastRow="1" w:firstColumn="1" w:lastColumn="1" w:noHBand="0" w:noVBand="0"/>
      </w:tblPr>
      <w:tblGrid>
        <w:gridCol w:w="8435"/>
        <w:gridCol w:w="920"/>
      </w:tblGrid>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r w:rsidRPr="000A6407">
              <w:rPr>
                <w:bCs/>
                <w:sz w:val="28"/>
                <w:szCs w:val="28"/>
                <w:lang w:val="uk-UA"/>
              </w:rPr>
              <w:t>Стор.</w:t>
            </w: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ВСТУП</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autoSpaceDE w:val="0"/>
              <w:autoSpaceDN w:val="0"/>
              <w:adjustRightInd w:val="0"/>
              <w:jc w:val="both"/>
              <w:rPr>
                <w:bCs/>
                <w:caps/>
                <w:sz w:val="28"/>
                <w:szCs w:val="28"/>
                <w:lang w:val="uk-UA"/>
              </w:rPr>
            </w:pPr>
            <w:r w:rsidRPr="000A6407">
              <w:rPr>
                <w:bCs/>
                <w:caps/>
                <w:sz w:val="28"/>
                <w:szCs w:val="28"/>
                <w:lang w:val="uk-UA"/>
              </w:rPr>
              <w:t xml:space="preserve">Розділ 1. </w:t>
            </w:r>
            <w:r w:rsidRPr="000A6407">
              <w:rPr>
                <w:bCs/>
                <w:sz w:val="28"/>
                <w:szCs w:val="28"/>
                <w:lang w:val="uk-UA"/>
              </w:rPr>
              <w:t>ТЕОРЕТИКО-МЕТОДОЛОГІЧНІ ЗАСАДИ ІНВЕСТИЦІЙНО-ФІНАНСОВОЇ ІНФРАСТРУКТУРИ КОМПЛЕКСНОГО РОЗВИТКУ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1.1. Інвестиційно-фінансова інфраструктура та її місце в інфраструктурному забезпеченні розвитку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1.2. Сутність регіону як територіального об’єкта комплексного розвитку та регіональна політика</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1.3. Теоретико-методологічні основи комплексного розвитку регіону</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Висновки до розділу 1</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 xml:space="preserve">розділ 2. </w:t>
            </w:r>
            <w:r w:rsidRPr="000A6407">
              <w:rPr>
                <w:bCs/>
                <w:sz w:val="28"/>
                <w:szCs w:val="28"/>
                <w:lang w:val="uk-UA"/>
              </w:rPr>
              <w:t>МЕТОДОЛОГІЧНЕ ЗАБЕЗПЕЧЕННЯ ДОСЛІДЖЕННЯ ІНВЕСТИЦІЙНО-ФІНАНСОВОЇ ІНФРАСТРУКТУРИ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2.1. Методологічні підходи щодо дослідження інвестиційно-фінансової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2.2. Досл</w:t>
            </w:r>
            <w:r>
              <w:rPr>
                <w:bCs/>
                <w:sz w:val="28"/>
                <w:szCs w:val="28"/>
                <w:lang w:val="uk-UA"/>
              </w:rPr>
              <w:t>ідження складових інвестиційно-ф</w:t>
            </w:r>
            <w:r w:rsidRPr="000A6407">
              <w:rPr>
                <w:bCs/>
                <w:sz w:val="28"/>
                <w:szCs w:val="28"/>
                <w:lang w:val="uk-UA"/>
              </w:rPr>
              <w:t>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2.3. Наукові підходи щодо вивчення інструментів 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2.4. Нормативно-правове забезпечення функціонування інвестиційно-фінансової інфраструктури держави та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Висновки до розділу 2</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pStyle w:val="affffffff5"/>
              <w:widowControl w:val="0"/>
              <w:shd w:val="clear" w:color="auto" w:fill="FFFFFF"/>
              <w:spacing w:before="0" w:after="0"/>
              <w:jc w:val="both"/>
              <w:rPr>
                <w:bCs/>
                <w:caps/>
                <w:sz w:val="28"/>
                <w:szCs w:val="28"/>
                <w:lang w:val="uk-UA"/>
              </w:rPr>
            </w:pPr>
            <w:r w:rsidRPr="000A6407">
              <w:rPr>
                <w:bCs/>
                <w:sz w:val="28"/>
                <w:szCs w:val="28"/>
                <w:lang w:val="uk-UA"/>
              </w:rPr>
              <w:t>РОЗДІЛ 3. ЕФЕКТИВНІСТЬ ФУНКЦІОНУВАННЯ МЕХАНІЗМУ ФІНАНСОВОГО ЗАБЕЗПЕЧЕННЯ РОЗВИТКУ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3.1. Оцінка ощадного потенціалу держави та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3.2. Особливості формування бюджетних ресурсів держави та регіонів України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3.3. Оцінка інвестиційних процесів в посткризовий період</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Висновки до розділу 3</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pStyle w:val="affffffff5"/>
              <w:widowControl w:val="0"/>
              <w:shd w:val="clear" w:color="auto" w:fill="FFFFFF"/>
              <w:spacing w:before="0" w:after="0"/>
              <w:jc w:val="both"/>
              <w:rPr>
                <w:bCs/>
                <w:caps/>
                <w:sz w:val="28"/>
                <w:szCs w:val="28"/>
                <w:lang w:val="uk-UA"/>
              </w:rPr>
            </w:pPr>
            <w:r w:rsidRPr="000A6407">
              <w:rPr>
                <w:bCs/>
                <w:caps/>
                <w:sz w:val="28"/>
                <w:szCs w:val="28"/>
                <w:lang w:val="uk-UA"/>
              </w:rPr>
              <w:t xml:space="preserve">розділ 4. </w:t>
            </w:r>
            <w:r w:rsidRPr="000A6407">
              <w:rPr>
                <w:bCs/>
                <w:sz w:val="28"/>
                <w:szCs w:val="28"/>
                <w:lang w:val="uk-UA"/>
              </w:rPr>
              <w:t>КОНЦЕПТУАЛЬНА МОДЕЛЬ ФУНКЦИОНУВАННЯ ІНВЕСТИЦІЙНО-ФІНАНСОВОЇ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rStyle w:val="afe"/>
                <w:b w:val="0"/>
                <w:sz w:val="28"/>
                <w:szCs w:val="28"/>
                <w:lang w:val="uk-UA"/>
              </w:rPr>
              <w:t>4.1. Напрями оптимізації складових</w:t>
            </w:r>
            <w:r>
              <w:rPr>
                <w:rStyle w:val="afe"/>
                <w:b w:val="0"/>
                <w:sz w:val="28"/>
                <w:szCs w:val="28"/>
                <w:lang w:val="uk-UA"/>
              </w:rPr>
              <w:t xml:space="preserve"> </w:t>
            </w:r>
            <w:r w:rsidRPr="000A6407">
              <w:rPr>
                <w:rStyle w:val="afe"/>
                <w:b w:val="0"/>
                <w:sz w:val="28"/>
                <w:szCs w:val="28"/>
                <w:lang w:val="uk-UA"/>
              </w:rPr>
              <w:t>інвестиційно-фінансової інфраструктури</w:t>
            </w:r>
            <w:r>
              <w:rPr>
                <w:rStyle w:val="afe"/>
                <w:b w:val="0"/>
                <w:sz w:val="28"/>
                <w:szCs w:val="28"/>
                <w:lang w:val="uk-UA"/>
              </w:rPr>
              <w:t xml:space="preserve"> </w:t>
            </w:r>
            <w:r w:rsidRPr="000A6407">
              <w:rPr>
                <w:rStyle w:val="afe"/>
                <w:b w:val="0"/>
                <w:sz w:val="28"/>
                <w:szCs w:val="28"/>
                <w:lang w:val="uk-UA"/>
              </w:rPr>
              <w:t>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4.2. Концептуалізація та формування моделі розвитку регіонального банку</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eastAsia="uk-UA"/>
              </w:rPr>
              <w:t>4.3. Інституційне забезпечення функціонування інвестиційно-фінансової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bl>
    <w:p w:rsidR="003D1FB8" w:rsidRDefault="003D1FB8" w:rsidP="003D1FB8">
      <w:r>
        <w:br w:type="page"/>
      </w:r>
    </w:p>
    <w:tbl>
      <w:tblPr>
        <w:tblW w:w="0" w:type="auto"/>
        <w:tblLook w:val="01E0" w:firstRow="1" w:lastRow="1" w:firstColumn="1" w:lastColumn="1" w:noHBand="0" w:noVBand="0"/>
      </w:tblPr>
      <w:tblGrid>
        <w:gridCol w:w="8456"/>
        <w:gridCol w:w="899"/>
      </w:tblGrid>
      <w:tr w:rsidR="003D1FB8" w:rsidRPr="000A6407" w:rsidTr="00E00168">
        <w:tc>
          <w:tcPr>
            <w:tcW w:w="8648" w:type="dxa"/>
            <w:shd w:val="clear" w:color="auto" w:fill="auto"/>
          </w:tcPr>
          <w:p w:rsidR="003D1FB8" w:rsidRPr="000A6407" w:rsidRDefault="003D1FB8" w:rsidP="00E00168">
            <w:pPr>
              <w:widowControl w:val="0"/>
              <w:ind w:left="540"/>
              <w:jc w:val="both"/>
              <w:rPr>
                <w:bCs/>
                <w:sz w:val="28"/>
                <w:szCs w:val="28"/>
                <w:lang w:eastAsia="uk-UA"/>
              </w:rPr>
            </w:pPr>
            <w:r w:rsidRPr="006C1336">
              <w:rPr>
                <w:bCs/>
                <w:sz w:val="28"/>
                <w:szCs w:val="28"/>
                <w:lang w:val="uk-UA"/>
              </w:rPr>
              <w:lastRenderedPageBreak/>
              <w:t>4.4. Вдосконалення діяльності Агенцій регіонального розвитку як організаційного механізму залучення інвестицій задля комплексного розвитку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Висновки до розділу 4</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sz w:val="28"/>
                <w:szCs w:val="28"/>
                <w:lang w:val="uk-UA"/>
              </w:rPr>
              <w:t>РОЗДІЛ 5. ПРОГНОЗУВАННЯ КОМПЛЕКСНОГО РОЗВИТКУ РЕГІОНІВ ЗАВДЯКИ ВДОСКОНАЛЕННЮ ІНСТРУМЕНТІВ ІНВЕСТИЦІЙНО-ФІНАНСОВОЇ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rStyle w:val="afe"/>
                <w:b w:val="0"/>
                <w:sz w:val="28"/>
                <w:szCs w:val="28"/>
                <w:lang w:val="uk-UA"/>
              </w:rPr>
              <w:t>5.1</w:t>
            </w:r>
            <w:r w:rsidRPr="000A6407">
              <w:rPr>
                <w:bCs/>
                <w:lang w:val="uk-UA"/>
              </w:rPr>
              <w:t xml:space="preserve">. </w:t>
            </w:r>
            <w:r w:rsidRPr="000A6407">
              <w:rPr>
                <w:bCs/>
                <w:sz w:val="28"/>
                <w:szCs w:val="28"/>
                <w:lang w:val="uk-UA"/>
              </w:rPr>
              <w:t>Вдосконалення податкових інструментів щодо забезпечення функціонування інвестиційно-фінансової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bCs/>
                <w:sz w:val="28"/>
                <w:szCs w:val="28"/>
                <w:lang w:val="uk-UA"/>
              </w:rPr>
              <w:t>5.2. Напрями вдосконалення інструментів інвестиційно-фінансової інфраструктури</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ind w:left="540"/>
              <w:jc w:val="both"/>
              <w:rPr>
                <w:bCs/>
                <w:caps/>
                <w:sz w:val="28"/>
                <w:szCs w:val="28"/>
                <w:lang w:val="uk-UA"/>
              </w:rPr>
            </w:pPr>
            <w:r w:rsidRPr="000A6407">
              <w:rPr>
                <w:rStyle w:val="afe"/>
                <w:b w:val="0"/>
                <w:sz w:val="28"/>
                <w:szCs w:val="28"/>
                <w:lang w:val="uk-UA"/>
              </w:rPr>
              <w:t>5.3. Державні та регіональні цільові програми як інструмент комплексного розвитку регіонів</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Висновки до розділу 5</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загальні висновки та пропозиції</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список використаних джерел</w:t>
            </w: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p>
        </w:tc>
        <w:tc>
          <w:tcPr>
            <w:tcW w:w="922" w:type="dxa"/>
            <w:shd w:val="clear" w:color="auto" w:fill="auto"/>
          </w:tcPr>
          <w:p w:rsidR="003D1FB8" w:rsidRPr="000A6407" w:rsidRDefault="003D1FB8" w:rsidP="00E00168">
            <w:pPr>
              <w:widowControl w:val="0"/>
              <w:jc w:val="both"/>
              <w:rPr>
                <w:bCs/>
                <w:caps/>
                <w:sz w:val="28"/>
                <w:szCs w:val="28"/>
                <w:lang w:val="uk-UA"/>
              </w:rPr>
            </w:pPr>
          </w:p>
        </w:tc>
      </w:tr>
      <w:tr w:rsidR="003D1FB8" w:rsidRPr="000A6407" w:rsidTr="00E00168">
        <w:tc>
          <w:tcPr>
            <w:tcW w:w="8648" w:type="dxa"/>
            <w:shd w:val="clear" w:color="auto" w:fill="auto"/>
          </w:tcPr>
          <w:p w:rsidR="003D1FB8" w:rsidRPr="000A6407" w:rsidRDefault="003D1FB8" w:rsidP="00E00168">
            <w:pPr>
              <w:widowControl w:val="0"/>
              <w:jc w:val="both"/>
              <w:rPr>
                <w:bCs/>
                <w:caps/>
                <w:sz w:val="28"/>
                <w:szCs w:val="28"/>
                <w:lang w:val="uk-UA"/>
              </w:rPr>
            </w:pPr>
            <w:r w:rsidRPr="000A6407">
              <w:rPr>
                <w:bCs/>
                <w:caps/>
                <w:sz w:val="28"/>
                <w:szCs w:val="28"/>
                <w:lang w:val="uk-UA"/>
              </w:rPr>
              <w:t>додатки</w:t>
            </w:r>
          </w:p>
        </w:tc>
        <w:tc>
          <w:tcPr>
            <w:tcW w:w="922" w:type="dxa"/>
            <w:shd w:val="clear" w:color="auto" w:fill="auto"/>
          </w:tcPr>
          <w:p w:rsidR="003D1FB8" w:rsidRPr="000A6407" w:rsidRDefault="003D1FB8" w:rsidP="00E00168">
            <w:pPr>
              <w:widowControl w:val="0"/>
              <w:jc w:val="both"/>
              <w:rPr>
                <w:bCs/>
                <w:caps/>
                <w:sz w:val="28"/>
                <w:szCs w:val="28"/>
                <w:lang w:val="uk-UA"/>
              </w:rPr>
            </w:pPr>
          </w:p>
        </w:tc>
      </w:tr>
    </w:tbl>
    <w:p w:rsidR="003D1FB8" w:rsidRPr="004C5FDF" w:rsidRDefault="003D1FB8" w:rsidP="003D1FB8">
      <w:pPr>
        <w:widowControl w:val="0"/>
        <w:spacing w:line="360" w:lineRule="auto"/>
        <w:jc w:val="center"/>
        <w:rPr>
          <w:b/>
          <w:caps/>
          <w:sz w:val="28"/>
          <w:szCs w:val="28"/>
          <w:lang w:val="uk-UA"/>
        </w:rPr>
      </w:pPr>
      <w:r w:rsidRPr="004C5FDF">
        <w:rPr>
          <w:b/>
          <w:caps/>
          <w:sz w:val="28"/>
          <w:szCs w:val="28"/>
          <w:lang w:val="uk-UA"/>
        </w:rPr>
        <w:br w:type="page"/>
      </w:r>
      <w:r w:rsidRPr="004C5FDF">
        <w:rPr>
          <w:b/>
          <w:caps/>
          <w:sz w:val="28"/>
          <w:szCs w:val="28"/>
          <w:lang w:val="uk-UA"/>
        </w:rPr>
        <w:lastRenderedPageBreak/>
        <w:t>список умовних позначень та скорочень</w:t>
      </w:r>
    </w:p>
    <w:p w:rsidR="003D1FB8" w:rsidRPr="004C5FDF" w:rsidRDefault="003D1FB8" w:rsidP="003D1FB8">
      <w:pPr>
        <w:widowControl w:val="0"/>
        <w:spacing w:line="360" w:lineRule="auto"/>
        <w:jc w:val="center"/>
        <w:rPr>
          <w:b/>
          <w:caps/>
          <w:sz w:val="28"/>
          <w:szCs w:val="28"/>
          <w:lang w:val="uk-UA"/>
        </w:rPr>
      </w:pPr>
    </w:p>
    <w:tbl>
      <w:tblPr>
        <w:tblW w:w="0" w:type="auto"/>
        <w:tblLook w:val="01E0" w:firstRow="1" w:lastRow="1" w:firstColumn="1" w:lastColumn="1" w:noHBand="0" w:noVBand="0"/>
      </w:tblPr>
      <w:tblGrid>
        <w:gridCol w:w="1716"/>
        <w:gridCol w:w="7639"/>
      </w:tblGrid>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ЄС</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Європейський союз</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ІФІ</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Інвестиційно-фінансова інфраструктура</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РЦП</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Ринок цінних паперів</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АРК</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Автономна Республіка Крим</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ІСІ</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Інститути спільного інвестування</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АРР</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Агенції регіонального розвитку</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НПФ</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Недержавні пенсійні фонди</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РПС</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Розміщення продуктивних сил</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СЕЗ</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Спеціальні економічні зони</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ТПР</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Території пріоритетного розвитку</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НТП</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Науково-технічний прогрес</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sz w:val="28"/>
                <w:szCs w:val="28"/>
                <w:lang w:val="uk-UA"/>
              </w:rPr>
              <w:t>ДКЦПФР</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Державна комісія з цінних паперів та фондового ринку</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ЄІБ</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Європейський інвестиційний банк</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КМУ</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Кабінет Міністрів України</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ФДМ</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Фонд державного майна</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АТ</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Акціонерні товариства</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ОЗ</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Основні засоби</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СНД</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Співдружність незалежних держав</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НПФУ</w:t>
            </w:r>
          </w:p>
        </w:tc>
        <w:tc>
          <w:tcPr>
            <w:tcW w:w="7842" w:type="dxa"/>
            <w:shd w:val="clear" w:color="auto" w:fill="auto"/>
          </w:tcPr>
          <w:p w:rsidR="003D1FB8" w:rsidRPr="000A6407" w:rsidRDefault="003D1FB8" w:rsidP="00E00168">
            <w:pPr>
              <w:widowControl w:val="0"/>
              <w:rPr>
                <w:bCs/>
                <w:sz w:val="28"/>
                <w:szCs w:val="28"/>
                <w:lang w:val="uk-UA"/>
              </w:rPr>
            </w:pPr>
            <w:r w:rsidRPr="000A6407">
              <w:rPr>
                <w:sz w:val="28"/>
                <w:szCs w:val="28"/>
                <w:lang w:val="uk-UA"/>
              </w:rPr>
              <w:t>- Національний форум профспілок України</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ІСЦ</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Індекс споживчих цін</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ПІІ</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Прямі іноземні інвестиції</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ДІК</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Державна інвестиційна компанія</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r w:rsidRPr="000A6407">
              <w:rPr>
                <w:bCs/>
                <w:caps/>
                <w:sz w:val="28"/>
                <w:szCs w:val="28"/>
                <w:lang w:val="uk-UA"/>
              </w:rPr>
              <w:t>МЦП</w:t>
            </w:r>
          </w:p>
        </w:tc>
        <w:tc>
          <w:tcPr>
            <w:tcW w:w="7842" w:type="dxa"/>
            <w:shd w:val="clear" w:color="auto" w:fill="auto"/>
          </w:tcPr>
          <w:p w:rsidR="003D1FB8" w:rsidRPr="000A6407" w:rsidRDefault="003D1FB8" w:rsidP="00E00168">
            <w:pPr>
              <w:widowControl w:val="0"/>
              <w:rPr>
                <w:bCs/>
                <w:sz w:val="28"/>
                <w:szCs w:val="28"/>
                <w:lang w:val="uk-UA"/>
              </w:rPr>
            </w:pPr>
            <w:r w:rsidRPr="000A6407">
              <w:rPr>
                <w:bCs/>
                <w:sz w:val="28"/>
                <w:szCs w:val="28"/>
                <w:lang w:val="uk-UA"/>
              </w:rPr>
              <w:t>- Муніципальні цінні папери</w:t>
            </w: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r w:rsidR="003D1FB8" w:rsidRPr="000A6407" w:rsidTr="00E00168">
        <w:tc>
          <w:tcPr>
            <w:tcW w:w="1728" w:type="dxa"/>
            <w:shd w:val="clear" w:color="auto" w:fill="auto"/>
          </w:tcPr>
          <w:p w:rsidR="003D1FB8" w:rsidRPr="000A6407" w:rsidRDefault="003D1FB8" w:rsidP="00E00168">
            <w:pPr>
              <w:widowControl w:val="0"/>
              <w:rPr>
                <w:bCs/>
                <w:caps/>
                <w:sz w:val="28"/>
                <w:szCs w:val="28"/>
                <w:lang w:val="uk-UA"/>
              </w:rPr>
            </w:pPr>
          </w:p>
        </w:tc>
        <w:tc>
          <w:tcPr>
            <w:tcW w:w="7842" w:type="dxa"/>
            <w:shd w:val="clear" w:color="auto" w:fill="auto"/>
          </w:tcPr>
          <w:p w:rsidR="003D1FB8" w:rsidRPr="000A6407" w:rsidRDefault="003D1FB8" w:rsidP="00E00168">
            <w:pPr>
              <w:widowControl w:val="0"/>
              <w:rPr>
                <w:bCs/>
                <w:sz w:val="28"/>
                <w:szCs w:val="28"/>
                <w:lang w:val="uk-UA"/>
              </w:rPr>
            </w:pPr>
          </w:p>
        </w:tc>
      </w:tr>
    </w:tbl>
    <w:p w:rsidR="003D1FB8" w:rsidRPr="004C5FDF" w:rsidRDefault="003D1FB8" w:rsidP="003D1FB8">
      <w:pPr>
        <w:widowControl w:val="0"/>
        <w:spacing w:line="360" w:lineRule="auto"/>
        <w:jc w:val="center"/>
        <w:rPr>
          <w:b/>
          <w:caps/>
          <w:sz w:val="28"/>
          <w:szCs w:val="28"/>
          <w:lang w:val="uk-UA"/>
        </w:rPr>
      </w:pPr>
    </w:p>
    <w:p w:rsidR="003D1FB8" w:rsidRPr="004C5FDF" w:rsidRDefault="003D1FB8" w:rsidP="003D1FB8">
      <w:pPr>
        <w:widowControl w:val="0"/>
        <w:spacing w:line="360" w:lineRule="auto"/>
        <w:jc w:val="center"/>
        <w:rPr>
          <w:b/>
          <w:caps/>
          <w:sz w:val="28"/>
          <w:szCs w:val="28"/>
          <w:lang w:val="uk-UA"/>
        </w:rPr>
      </w:pPr>
      <w:r w:rsidRPr="004C5FDF">
        <w:rPr>
          <w:b/>
          <w:caps/>
          <w:sz w:val="28"/>
          <w:szCs w:val="28"/>
          <w:lang w:val="uk-UA"/>
        </w:rPr>
        <w:br w:type="page"/>
      </w:r>
      <w:r w:rsidRPr="004C5FDF">
        <w:rPr>
          <w:b/>
          <w:caps/>
          <w:sz w:val="28"/>
          <w:szCs w:val="28"/>
          <w:lang w:val="uk-UA"/>
        </w:rPr>
        <w:lastRenderedPageBreak/>
        <w:t>вступ</w:t>
      </w:r>
    </w:p>
    <w:p w:rsidR="003D1FB8" w:rsidRPr="004C5FDF" w:rsidRDefault="003D1FB8" w:rsidP="003D1FB8">
      <w:pPr>
        <w:widowControl w:val="0"/>
        <w:spacing w:line="360" w:lineRule="auto"/>
        <w:ind w:firstLine="567"/>
        <w:jc w:val="both"/>
        <w:rPr>
          <w:b/>
          <w:sz w:val="28"/>
          <w:szCs w:val="28"/>
          <w:lang w:val="uk-UA"/>
        </w:rPr>
      </w:pPr>
    </w:p>
    <w:p w:rsidR="003D1FB8" w:rsidRPr="009934AD" w:rsidRDefault="003D1FB8" w:rsidP="003D1FB8">
      <w:pPr>
        <w:widowControl w:val="0"/>
        <w:spacing w:line="360" w:lineRule="auto"/>
        <w:ind w:firstLine="567"/>
        <w:jc w:val="both"/>
        <w:rPr>
          <w:bCs/>
          <w:sz w:val="28"/>
          <w:szCs w:val="28"/>
          <w:lang w:val="uk-UA"/>
        </w:rPr>
      </w:pPr>
      <w:r w:rsidRPr="009934AD">
        <w:rPr>
          <w:b/>
          <w:sz w:val="28"/>
          <w:szCs w:val="28"/>
          <w:lang w:val="uk-UA"/>
        </w:rPr>
        <w:t>Актуальність теми</w:t>
      </w:r>
      <w:r w:rsidRPr="009934AD">
        <w:rPr>
          <w:bCs/>
          <w:sz w:val="28"/>
          <w:szCs w:val="28"/>
          <w:lang w:val="uk-UA"/>
        </w:rPr>
        <w:t>. Важливою передумовою економічного зростання та підвищення конкурентоспроможності національної економіки, комплексного розвитку регіонів є розвинута інвестиційно-фінансова інфраструктура, яка не лише визначає ефективність фінансової системи, мобілізацію та перерозподіл фінансових ресурсів, але й виступає потужним стимулятором інноваційного розвитку економіки.</w:t>
      </w:r>
    </w:p>
    <w:p w:rsidR="003D1FB8" w:rsidRPr="00B2128A" w:rsidRDefault="003D1FB8" w:rsidP="003D1FB8">
      <w:pPr>
        <w:widowControl w:val="0"/>
        <w:spacing w:line="360" w:lineRule="auto"/>
        <w:ind w:firstLine="567"/>
        <w:jc w:val="both"/>
        <w:rPr>
          <w:bCs/>
          <w:sz w:val="28"/>
          <w:szCs w:val="28"/>
        </w:rPr>
      </w:pPr>
      <w:r w:rsidRPr="009934AD">
        <w:rPr>
          <w:bCs/>
          <w:sz w:val="28"/>
          <w:szCs w:val="28"/>
          <w:lang w:val="uk-UA"/>
        </w:rPr>
        <w:t xml:space="preserve">Серед проблем комплексного розвитку регіонів України питання створення цілісної та ефективної інвестиційно-фінансової інфраструктури посідають важливе місце. Відсутність єдиної концепції розвитку, неврегульованість в управлінні з боку державних установ привели до утворення в країні децентралізованої інвестиційно-фінансової інфраструктури. </w:t>
      </w:r>
      <w:r w:rsidRPr="00B2128A">
        <w:rPr>
          <w:bCs/>
          <w:sz w:val="28"/>
          <w:szCs w:val="28"/>
        </w:rPr>
        <w:t>На регіональному рівні інвестиційно-фінансова інфраструктура ще більш деформована і слабо розвинена. У результаті, інвестиційно-фінансова інфраструктура не стала ефективним механізмом залучення інвестицій у регіони. Ефективність заходів вдосконалення функціонування інвестиційно-фінансової інфраструктури вимагає усунення низки проблем законодавчо-правового, інституційного, організаційно-методичного, інформаційного характеру, що сприятиме розвитку інвестиційних процесів, максимальній концентрації всіх форм фінансування задля комплексного розвитку регіонів.</w:t>
      </w:r>
    </w:p>
    <w:p w:rsidR="003D1FB8" w:rsidRPr="00B2128A" w:rsidRDefault="003D1FB8" w:rsidP="003D1FB8">
      <w:pPr>
        <w:widowControl w:val="0"/>
        <w:spacing w:line="360" w:lineRule="auto"/>
        <w:ind w:firstLine="567"/>
        <w:jc w:val="both"/>
        <w:rPr>
          <w:bCs/>
          <w:sz w:val="28"/>
          <w:szCs w:val="28"/>
        </w:rPr>
      </w:pPr>
      <w:r w:rsidRPr="00B2128A">
        <w:rPr>
          <w:bCs/>
          <w:sz w:val="28"/>
          <w:szCs w:val="28"/>
        </w:rPr>
        <w:t xml:space="preserve">Розроблення проблематики функціонування інвестиційно-фінансової інфраструктури, питання її розвитку є предметом досліджень багатьох науковців, зокрема українських учених О.І. Барановського, К.О. Богатирьова, Н.Н. Внукової, П.І. Гайдуцького, А.С. Гальчинського, В.М. Геєця, </w:t>
      </w:r>
      <w:r w:rsidRPr="00B2128A">
        <w:rPr>
          <w:bCs/>
          <w:sz w:val="28"/>
          <w:szCs w:val="28"/>
        </w:rPr>
        <w:br/>
        <w:t xml:space="preserve">А.О. Задоя, К.Ф. Ковальчука, В.П. Кудряшова, В.Д. Лагутіна, Т.І. Лепейко, </w:t>
      </w:r>
      <w:r w:rsidRPr="00B2128A">
        <w:rPr>
          <w:bCs/>
          <w:sz w:val="28"/>
          <w:szCs w:val="28"/>
        </w:rPr>
        <w:br/>
        <w:t xml:space="preserve">П.М. Майданевича, Л.О. Мармуль, О.Б. Наумова, З.О. Луцишина, </w:t>
      </w:r>
      <w:r w:rsidRPr="00B2128A">
        <w:rPr>
          <w:bCs/>
          <w:sz w:val="28"/>
          <w:szCs w:val="28"/>
        </w:rPr>
        <w:br/>
        <w:t>І.О. Лютого, І.І. Пузанова, А.П. Рум’янцева, В.М. Соболєва, А.А. Ткача,</w:t>
      </w:r>
      <w:r w:rsidRPr="00B2128A">
        <w:rPr>
          <w:bCs/>
          <w:sz w:val="28"/>
          <w:szCs w:val="28"/>
        </w:rPr>
        <w:br/>
        <w:t xml:space="preserve">Ю.М. Уманцева, А.С. Філіпенка, А.А. Чухна, В.В. Юрчишина та іншіх дослідників. </w:t>
      </w:r>
    </w:p>
    <w:p w:rsidR="003D1FB8" w:rsidRPr="00B2128A" w:rsidRDefault="003D1FB8" w:rsidP="003D1FB8">
      <w:pPr>
        <w:widowControl w:val="0"/>
        <w:spacing w:line="360" w:lineRule="auto"/>
        <w:ind w:firstLine="567"/>
        <w:jc w:val="both"/>
        <w:rPr>
          <w:bCs/>
          <w:sz w:val="28"/>
          <w:szCs w:val="28"/>
        </w:rPr>
      </w:pPr>
      <w:r w:rsidRPr="00B2128A">
        <w:rPr>
          <w:bCs/>
          <w:sz w:val="28"/>
          <w:szCs w:val="28"/>
        </w:rPr>
        <w:t xml:space="preserve">Серед зарубіжних науковців слід виділити таких, як Л.Дж. Гітман, </w:t>
      </w:r>
      <w:r w:rsidRPr="00B2128A">
        <w:rPr>
          <w:bCs/>
          <w:sz w:val="28"/>
          <w:szCs w:val="28"/>
        </w:rPr>
        <w:br/>
      </w:r>
      <w:r w:rsidRPr="00B2128A">
        <w:rPr>
          <w:bCs/>
          <w:sz w:val="28"/>
          <w:szCs w:val="28"/>
        </w:rPr>
        <w:lastRenderedPageBreak/>
        <w:t>С. Вебер, Н. Камерон, Т. Каргілл, М. Кон, Р. Левін, У. Нісканен, Е. Познер, П. Роуз, П. Самуельсон, Дж. Стігліц, В. Шарп, Г. Шатт та іншіх.</w:t>
      </w:r>
    </w:p>
    <w:p w:rsidR="003D1FB8" w:rsidRPr="00B2128A" w:rsidRDefault="003D1FB8" w:rsidP="003D1FB8">
      <w:pPr>
        <w:widowControl w:val="0"/>
        <w:spacing w:line="360" w:lineRule="auto"/>
        <w:ind w:firstLine="567"/>
        <w:jc w:val="both"/>
        <w:rPr>
          <w:bCs/>
          <w:sz w:val="28"/>
          <w:szCs w:val="28"/>
        </w:rPr>
      </w:pPr>
      <w:r w:rsidRPr="00A145A0">
        <w:rPr>
          <w:bCs/>
          <w:sz w:val="28"/>
          <w:szCs w:val="28"/>
        </w:rPr>
        <w:t>Визначаючи безумовну цінність та значущість наукових досліджень згаданих авторів, все ж зауважимо, що низка питань, що стосуються розробки теоретико-методологічних засад інтенсифікації інвестиційних процесів та залучення коштів в національну економіку за допомогою інструментів інвестиційно-фінансової інфраструктури недостатньо висвітлена і потребує поглибленого дослідження. Особливої</w:t>
      </w:r>
      <w:r w:rsidRPr="00B2128A">
        <w:rPr>
          <w:bCs/>
          <w:sz w:val="28"/>
          <w:szCs w:val="28"/>
        </w:rPr>
        <w:t xml:space="preserve"> уваги потребують обґрунтування нових поглядів на визначення місця, ролі, функцій, завдань та складових інвестиційно-фінансової інфраструктури. Важливими напрямами слід вважати дослідження інфраструктури на регіональному рівні, обґрунтування підходів і розробок методичних рекомендацій з питань її формування та розвитку задля комплексного розвитку регіонів. </w:t>
      </w:r>
    </w:p>
    <w:p w:rsidR="003D1FB8" w:rsidRPr="00B2128A" w:rsidRDefault="003D1FB8" w:rsidP="003D1FB8">
      <w:pPr>
        <w:widowControl w:val="0"/>
        <w:spacing w:line="360" w:lineRule="auto"/>
        <w:ind w:firstLine="567"/>
        <w:jc w:val="both"/>
        <w:rPr>
          <w:bCs/>
          <w:sz w:val="28"/>
          <w:szCs w:val="28"/>
        </w:rPr>
      </w:pPr>
      <w:r w:rsidRPr="00B2128A">
        <w:rPr>
          <w:bCs/>
          <w:sz w:val="28"/>
          <w:szCs w:val="28"/>
        </w:rPr>
        <w:t xml:space="preserve">Актуальність і недостатня розробленість зазначених питань зумовили вибір теми дисертації, окреслили </w:t>
      </w:r>
      <w:r w:rsidRPr="00B2128A">
        <w:rPr>
          <w:b/>
          <w:sz w:val="28"/>
          <w:szCs w:val="28"/>
        </w:rPr>
        <w:t>мету</w:t>
      </w:r>
      <w:r w:rsidRPr="00B2128A">
        <w:rPr>
          <w:bCs/>
          <w:sz w:val="28"/>
          <w:szCs w:val="28"/>
        </w:rPr>
        <w:t xml:space="preserve"> і </w:t>
      </w:r>
      <w:r w:rsidRPr="00B2128A">
        <w:rPr>
          <w:b/>
          <w:sz w:val="28"/>
          <w:szCs w:val="28"/>
        </w:rPr>
        <w:t>завдання</w:t>
      </w:r>
      <w:r w:rsidRPr="00B2128A">
        <w:rPr>
          <w:bCs/>
          <w:sz w:val="28"/>
          <w:szCs w:val="28"/>
        </w:rPr>
        <w:t xml:space="preserve"> дослідження.</w:t>
      </w:r>
    </w:p>
    <w:p w:rsidR="003D1FB8" w:rsidRPr="00A145A0" w:rsidRDefault="003D1FB8" w:rsidP="003D1FB8">
      <w:pPr>
        <w:widowControl w:val="0"/>
        <w:spacing w:line="360" w:lineRule="auto"/>
        <w:ind w:firstLine="567"/>
        <w:jc w:val="both"/>
        <w:rPr>
          <w:sz w:val="28"/>
          <w:szCs w:val="28"/>
        </w:rPr>
      </w:pPr>
      <w:r w:rsidRPr="00A145A0">
        <w:rPr>
          <w:b/>
          <w:sz w:val="28"/>
          <w:szCs w:val="28"/>
        </w:rPr>
        <w:t>Зв’язок роботи з науковими програмами, планами, темами</w:t>
      </w:r>
      <w:r w:rsidRPr="00A145A0">
        <w:rPr>
          <w:sz w:val="28"/>
          <w:szCs w:val="28"/>
        </w:rPr>
        <w:t>. Дисертаційна робота є складовою комплексних науково-дослідних держбюджетних тем і робіт: науково-дослідної теми Таврійського національного університету ім. В.І. Вернадського «Фінансово-кредитні механізми реалізації політики сталого розвитку регіону» (номер державної реєстрації 0106U000610), у якій здобувач був відповідальним виконавцем, де особисто автором розроблено методику моніторингу та оцінки регіональних програм; теми Національної академії природоохоронного та курортного будівництва «Фінансове забезпечення розвитку регіону» (номер державної реєстрації 0105U001932). Внесок автора полягає в розробці методики взаємозв’язку програм регіонального розвитку зі стратегією розвитку регіону.</w:t>
      </w:r>
    </w:p>
    <w:p w:rsidR="003D1FB8" w:rsidRPr="00B5783D" w:rsidRDefault="003D1FB8" w:rsidP="003D1FB8">
      <w:pPr>
        <w:pStyle w:val="afffffff8"/>
        <w:widowControl w:val="0"/>
        <w:spacing w:after="0" w:line="360" w:lineRule="auto"/>
        <w:ind w:firstLine="567"/>
        <w:jc w:val="both"/>
        <w:rPr>
          <w:noProof/>
          <w:szCs w:val="28"/>
        </w:rPr>
      </w:pPr>
      <w:r w:rsidRPr="00B5783D">
        <w:rPr>
          <w:b/>
          <w:szCs w:val="28"/>
        </w:rPr>
        <w:t>Мета і завдання дослідження</w:t>
      </w:r>
      <w:r w:rsidRPr="00B5783D">
        <w:rPr>
          <w:bCs/>
          <w:szCs w:val="28"/>
        </w:rPr>
        <w:t xml:space="preserve">. </w:t>
      </w:r>
      <w:r w:rsidRPr="00B5783D">
        <w:rPr>
          <w:noProof/>
          <w:szCs w:val="28"/>
        </w:rPr>
        <w:t xml:space="preserve">Метою дисертаційного дослідження є розробка </w:t>
      </w:r>
      <w:r w:rsidRPr="00B5783D">
        <w:rPr>
          <w:szCs w:val="28"/>
        </w:rPr>
        <w:t>теоретико-методологічних засад та практичних рекомендацій з формування та функціонування інвестиційно-фінансової інфраструктури комплексного розвитку регіонів.</w:t>
      </w:r>
    </w:p>
    <w:p w:rsidR="003D1FB8" w:rsidRPr="00B5783D" w:rsidRDefault="003D1FB8" w:rsidP="003D1FB8">
      <w:pPr>
        <w:widowControl w:val="0"/>
        <w:spacing w:line="360" w:lineRule="auto"/>
        <w:ind w:firstLine="567"/>
        <w:jc w:val="both"/>
        <w:rPr>
          <w:sz w:val="28"/>
          <w:szCs w:val="28"/>
        </w:rPr>
      </w:pPr>
      <w:r w:rsidRPr="00B5783D">
        <w:rPr>
          <w:noProof/>
          <w:sz w:val="28"/>
          <w:szCs w:val="28"/>
        </w:rPr>
        <w:t xml:space="preserve">Реалізація мети дисератційної роботи обумолвила наступні завдання </w:t>
      </w:r>
      <w:r w:rsidRPr="00B5783D">
        <w:rPr>
          <w:noProof/>
          <w:sz w:val="28"/>
          <w:szCs w:val="28"/>
        </w:rPr>
        <w:lastRenderedPageBreak/>
        <w:t>дослідженя</w:t>
      </w:r>
      <w:r w:rsidRPr="00B5783D">
        <w:rPr>
          <w:sz w:val="28"/>
          <w:szCs w:val="28"/>
        </w:rPr>
        <w:t>:</w:t>
      </w:r>
    </w:p>
    <w:p w:rsidR="003D1FB8" w:rsidRPr="00A145A0" w:rsidRDefault="003D1FB8" w:rsidP="003D1FB8">
      <w:pPr>
        <w:widowControl w:val="0"/>
        <w:spacing w:line="360" w:lineRule="auto"/>
        <w:ind w:firstLine="567"/>
        <w:jc w:val="both"/>
        <w:rPr>
          <w:color w:val="000000"/>
          <w:sz w:val="28"/>
          <w:szCs w:val="28"/>
        </w:rPr>
      </w:pPr>
      <w:r w:rsidRPr="00A145A0">
        <w:rPr>
          <w:color w:val="000000"/>
          <w:sz w:val="28"/>
          <w:szCs w:val="28"/>
        </w:rPr>
        <w:t>- дослідити теоретичні аспекти теми та визначити зміст і</w:t>
      </w:r>
      <w:r w:rsidRPr="00A145A0">
        <w:rPr>
          <w:sz w:val="28"/>
          <w:szCs w:val="28"/>
        </w:rPr>
        <w:t xml:space="preserve"> сутність </w:t>
      </w:r>
      <w:r w:rsidRPr="00A145A0">
        <w:rPr>
          <w:color w:val="000000"/>
          <w:sz w:val="28"/>
          <w:szCs w:val="28"/>
        </w:rPr>
        <w:t>поняття інвестиційно-фінансової інфраструктури регіонів;</w:t>
      </w:r>
    </w:p>
    <w:p w:rsidR="003D1FB8" w:rsidRPr="00A145A0" w:rsidRDefault="003D1FB8" w:rsidP="003D1FB8">
      <w:pPr>
        <w:pStyle w:val="affffffff5"/>
        <w:widowControl w:val="0"/>
        <w:spacing w:before="0" w:after="0" w:line="360" w:lineRule="auto"/>
        <w:ind w:firstLine="567"/>
        <w:jc w:val="both"/>
        <w:rPr>
          <w:sz w:val="28"/>
          <w:szCs w:val="28"/>
          <w:lang w:val="uk-UA"/>
        </w:rPr>
      </w:pPr>
      <w:r w:rsidRPr="00A145A0">
        <w:rPr>
          <w:sz w:val="28"/>
          <w:szCs w:val="28"/>
          <w:lang w:val="uk-UA"/>
        </w:rPr>
        <w:t>- розкрити економічний зміст комплексного розвитку регіону;</w:t>
      </w:r>
    </w:p>
    <w:p w:rsidR="003D1FB8" w:rsidRPr="00A145A0" w:rsidRDefault="003D1FB8" w:rsidP="003D1FB8">
      <w:pPr>
        <w:widowControl w:val="0"/>
        <w:spacing w:line="360" w:lineRule="auto"/>
        <w:ind w:firstLine="567"/>
        <w:jc w:val="both"/>
        <w:rPr>
          <w:color w:val="000000"/>
          <w:sz w:val="28"/>
          <w:szCs w:val="28"/>
        </w:rPr>
      </w:pPr>
      <w:r w:rsidRPr="00A145A0">
        <w:rPr>
          <w:b/>
          <w:i/>
          <w:color w:val="000000"/>
          <w:sz w:val="28"/>
          <w:szCs w:val="28"/>
        </w:rPr>
        <w:t xml:space="preserve">- </w:t>
      </w:r>
      <w:r w:rsidRPr="00A145A0">
        <w:rPr>
          <w:color w:val="000000"/>
          <w:sz w:val="28"/>
          <w:szCs w:val="28"/>
        </w:rPr>
        <w:t>розвинути систему функцій інвестиційно-фінансової інфраструктури регіону;</w:t>
      </w:r>
    </w:p>
    <w:p w:rsidR="003D1FB8" w:rsidRPr="00A145A0" w:rsidRDefault="003D1FB8" w:rsidP="003D1FB8">
      <w:pPr>
        <w:widowControl w:val="0"/>
        <w:spacing w:line="360" w:lineRule="auto"/>
        <w:ind w:firstLine="567"/>
        <w:jc w:val="both"/>
        <w:rPr>
          <w:bCs/>
          <w:sz w:val="28"/>
          <w:szCs w:val="28"/>
        </w:rPr>
      </w:pPr>
      <w:r w:rsidRPr="00A145A0">
        <w:rPr>
          <w:sz w:val="28"/>
          <w:szCs w:val="28"/>
        </w:rPr>
        <w:t xml:space="preserve">- обґрунтувати </w:t>
      </w:r>
      <w:r w:rsidRPr="00A145A0">
        <w:rPr>
          <w:bCs/>
          <w:sz w:val="28"/>
          <w:szCs w:val="28"/>
        </w:rPr>
        <w:t>концепцію розвитку інвестиційно-фінансової інфраструктури регіону;</w:t>
      </w:r>
    </w:p>
    <w:p w:rsidR="003D1FB8" w:rsidRPr="00A145A0" w:rsidRDefault="003D1FB8" w:rsidP="003D1FB8">
      <w:pPr>
        <w:widowControl w:val="0"/>
        <w:spacing w:line="360" w:lineRule="auto"/>
        <w:ind w:firstLine="567"/>
        <w:jc w:val="both"/>
        <w:rPr>
          <w:color w:val="000000"/>
          <w:sz w:val="28"/>
          <w:szCs w:val="28"/>
        </w:rPr>
      </w:pPr>
      <w:r w:rsidRPr="00A145A0">
        <w:rPr>
          <w:color w:val="000000"/>
          <w:sz w:val="28"/>
          <w:szCs w:val="28"/>
        </w:rPr>
        <w:t>- запропонувати організаційно-економічний механізм управління комплексним розвитком регіону;</w:t>
      </w:r>
    </w:p>
    <w:p w:rsidR="003D1FB8" w:rsidRPr="00A145A0" w:rsidRDefault="003D1FB8" w:rsidP="003D1FB8">
      <w:pPr>
        <w:widowControl w:val="0"/>
        <w:spacing w:line="360" w:lineRule="auto"/>
        <w:ind w:firstLine="567"/>
        <w:jc w:val="both"/>
        <w:rPr>
          <w:color w:val="000000"/>
          <w:sz w:val="28"/>
          <w:szCs w:val="28"/>
        </w:rPr>
      </w:pPr>
      <w:r w:rsidRPr="00A145A0">
        <w:rPr>
          <w:color w:val="000000"/>
          <w:sz w:val="28"/>
          <w:szCs w:val="28"/>
        </w:rPr>
        <w:t>- розробити механізм координації діяльності інвестиційно-фінансових інституцій у процесі реалізації регіональної стратегії розвитку;</w:t>
      </w:r>
    </w:p>
    <w:p w:rsidR="003D1FB8" w:rsidRPr="00A145A0" w:rsidRDefault="003D1FB8" w:rsidP="003D1FB8">
      <w:pPr>
        <w:pStyle w:val="affffffffa"/>
        <w:tabs>
          <w:tab w:val="left" w:pos="284"/>
        </w:tabs>
        <w:ind w:left="0"/>
        <w:rPr>
          <w:szCs w:val="28"/>
          <w:lang w:val="uk-UA"/>
        </w:rPr>
      </w:pPr>
      <w:r w:rsidRPr="00A145A0">
        <w:rPr>
          <w:color w:val="000000"/>
          <w:szCs w:val="28"/>
          <w:lang w:val="uk-UA"/>
        </w:rPr>
        <w:t>- удосконалити науково-методичні підходи та процедури моніторингу та оцінки</w:t>
      </w:r>
      <w:r w:rsidRPr="00A145A0">
        <w:rPr>
          <w:color w:val="000000"/>
          <w:spacing w:val="1"/>
          <w:lang w:val="uk-UA"/>
        </w:rPr>
        <w:t xml:space="preserve"> реалізації регіональної стратегії та цільових програм</w:t>
      </w:r>
      <w:r w:rsidRPr="00A145A0">
        <w:rPr>
          <w:szCs w:val="28"/>
          <w:lang w:val="uk-UA"/>
        </w:rPr>
        <w:t>;</w:t>
      </w:r>
    </w:p>
    <w:p w:rsidR="003D1FB8" w:rsidRPr="00A145A0" w:rsidRDefault="003D1FB8" w:rsidP="003D1FB8">
      <w:pPr>
        <w:widowControl w:val="0"/>
        <w:spacing w:line="360" w:lineRule="auto"/>
        <w:ind w:firstLine="567"/>
        <w:jc w:val="both"/>
        <w:rPr>
          <w:sz w:val="28"/>
          <w:szCs w:val="28"/>
        </w:rPr>
      </w:pPr>
      <w:r w:rsidRPr="00A145A0">
        <w:rPr>
          <w:color w:val="000000"/>
          <w:sz w:val="28"/>
          <w:szCs w:val="28"/>
        </w:rPr>
        <w:t xml:space="preserve">- розробити систему показників </w:t>
      </w:r>
      <w:r w:rsidRPr="00A145A0">
        <w:rPr>
          <w:sz w:val="28"/>
          <w:szCs w:val="28"/>
        </w:rPr>
        <w:t>стану та динаміки формування й використання інвестиційних ресурсів регіону;</w:t>
      </w:r>
    </w:p>
    <w:p w:rsidR="003D1FB8" w:rsidRPr="00A145A0" w:rsidRDefault="003D1FB8" w:rsidP="003D1FB8">
      <w:pPr>
        <w:widowControl w:val="0"/>
        <w:spacing w:line="360" w:lineRule="auto"/>
        <w:ind w:firstLine="567"/>
        <w:jc w:val="both"/>
        <w:rPr>
          <w:sz w:val="28"/>
          <w:szCs w:val="28"/>
        </w:rPr>
      </w:pPr>
      <w:r w:rsidRPr="00A145A0">
        <w:rPr>
          <w:sz w:val="28"/>
          <w:szCs w:val="28"/>
        </w:rPr>
        <w:t xml:space="preserve">- удосконалити </w:t>
      </w:r>
      <w:r w:rsidRPr="00A145A0">
        <w:rPr>
          <w:bCs/>
          <w:sz w:val="28"/>
          <w:szCs w:val="28"/>
        </w:rPr>
        <w:t>інструментарій інвестиційно-фінансової інфраструктури регіону</w:t>
      </w:r>
      <w:r w:rsidRPr="00A145A0">
        <w:rPr>
          <w:sz w:val="28"/>
          <w:szCs w:val="28"/>
        </w:rPr>
        <w:t>;</w:t>
      </w:r>
    </w:p>
    <w:p w:rsidR="003D1FB8" w:rsidRPr="00A145A0" w:rsidRDefault="003D1FB8" w:rsidP="003D1FB8">
      <w:pPr>
        <w:widowControl w:val="0"/>
        <w:spacing w:line="360" w:lineRule="auto"/>
        <w:ind w:firstLine="567"/>
        <w:jc w:val="both"/>
        <w:rPr>
          <w:color w:val="000000"/>
          <w:sz w:val="28"/>
          <w:szCs w:val="28"/>
        </w:rPr>
      </w:pPr>
      <w:r w:rsidRPr="00A145A0">
        <w:rPr>
          <w:color w:val="000000"/>
          <w:sz w:val="28"/>
          <w:szCs w:val="28"/>
        </w:rPr>
        <w:t>- запропонувати механізм формування і реалізації стратегії регіонального розвитку;</w:t>
      </w:r>
    </w:p>
    <w:p w:rsidR="003D1FB8" w:rsidRPr="00A145A0" w:rsidRDefault="003D1FB8" w:rsidP="003D1FB8">
      <w:pPr>
        <w:widowControl w:val="0"/>
        <w:spacing w:line="360" w:lineRule="auto"/>
        <w:ind w:firstLine="567"/>
        <w:jc w:val="both"/>
        <w:rPr>
          <w:color w:val="000000"/>
          <w:spacing w:val="1"/>
          <w:sz w:val="28"/>
          <w:szCs w:val="28"/>
        </w:rPr>
      </w:pPr>
      <w:r w:rsidRPr="00A145A0">
        <w:rPr>
          <w:color w:val="000000"/>
          <w:sz w:val="28"/>
          <w:szCs w:val="28"/>
        </w:rPr>
        <w:t>- розвинути наукові засади побудови системи регіональних фінансових інститутів</w:t>
      </w:r>
      <w:r w:rsidRPr="00A145A0">
        <w:rPr>
          <w:color w:val="000000"/>
          <w:spacing w:val="1"/>
          <w:sz w:val="28"/>
          <w:szCs w:val="28"/>
        </w:rPr>
        <w:t xml:space="preserve">; </w:t>
      </w:r>
    </w:p>
    <w:p w:rsidR="003D1FB8" w:rsidRPr="00A145A0" w:rsidRDefault="003D1FB8" w:rsidP="003D1FB8">
      <w:pPr>
        <w:pStyle w:val="affffffff5"/>
        <w:widowControl w:val="0"/>
        <w:shd w:val="clear" w:color="auto" w:fill="FFFFFF"/>
        <w:spacing w:before="0" w:after="0" w:line="360" w:lineRule="auto"/>
        <w:ind w:firstLine="567"/>
        <w:jc w:val="both"/>
        <w:rPr>
          <w:i/>
          <w:sz w:val="28"/>
          <w:szCs w:val="28"/>
          <w:lang w:val="uk-UA"/>
        </w:rPr>
      </w:pPr>
      <w:r w:rsidRPr="00A145A0">
        <w:rPr>
          <w:sz w:val="28"/>
          <w:szCs w:val="28"/>
          <w:lang w:val="uk-UA"/>
        </w:rPr>
        <w:t>- обґрунтувати стратегічні напрямки регіональної політики, механізми та інструменти їх реалізації.</w:t>
      </w:r>
    </w:p>
    <w:p w:rsidR="003D1FB8" w:rsidRPr="00A145A0" w:rsidRDefault="003D1FB8" w:rsidP="003D1FB8">
      <w:pPr>
        <w:pStyle w:val="affffffff5"/>
        <w:widowControl w:val="0"/>
        <w:shd w:val="clear" w:color="auto" w:fill="FFFFFF"/>
        <w:spacing w:before="0" w:after="0" w:line="360" w:lineRule="auto"/>
        <w:ind w:firstLine="567"/>
        <w:jc w:val="both"/>
        <w:rPr>
          <w:bCs/>
          <w:sz w:val="28"/>
          <w:szCs w:val="28"/>
          <w:lang w:val="uk-UA"/>
        </w:rPr>
      </w:pPr>
      <w:r w:rsidRPr="00A145A0">
        <w:rPr>
          <w:i/>
          <w:sz w:val="28"/>
          <w:szCs w:val="28"/>
          <w:lang w:val="uk-UA"/>
        </w:rPr>
        <w:t>Об’єктом дослідження</w:t>
      </w:r>
      <w:r w:rsidRPr="00A145A0">
        <w:rPr>
          <w:lang w:val="uk-UA"/>
        </w:rPr>
        <w:t xml:space="preserve"> </w:t>
      </w:r>
      <w:r w:rsidRPr="00A145A0">
        <w:rPr>
          <w:bCs/>
          <w:sz w:val="28"/>
          <w:szCs w:val="28"/>
          <w:lang w:val="uk-UA"/>
        </w:rPr>
        <w:t xml:space="preserve">є </w:t>
      </w:r>
      <w:r w:rsidRPr="00A145A0">
        <w:rPr>
          <w:sz w:val="28"/>
          <w:szCs w:val="28"/>
          <w:lang w:val="uk-UA"/>
        </w:rPr>
        <w:t xml:space="preserve">процеси становлення і функціонування </w:t>
      </w:r>
      <w:r w:rsidRPr="00A145A0">
        <w:rPr>
          <w:bCs/>
          <w:sz w:val="28"/>
          <w:szCs w:val="28"/>
          <w:lang w:val="uk-UA"/>
        </w:rPr>
        <w:t>інвестиційно-фінансової інфраструктури</w:t>
      </w:r>
      <w:r w:rsidRPr="00A145A0">
        <w:rPr>
          <w:sz w:val="28"/>
          <w:szCs w:val="28"/>
          <w:lang w:val="uk-UA"/>
        </w:rPr>
        <w:t xml:space="preserve"> комплексного розвитку регіонів.</w:t>
      </w:r>
    </w:p>
    <w:p w:rsidR="003D1FB8" w:rsidRPr="003D1FB8" w:rsidRDefault="003D1FB8" w:rsidP="003D1FB8">
      <w:pPr>
        <w:pStyle w:val="afffffff8"/>
        <w:widowControl w:val="0"/>
        <w:spacing w:after="0" w:line="360" w:lineRule="auto"/>
        <w:ind w:firstLine="567"/>
        <w:jc w:val="both"/>
        <w:rPr>
          <w:noProof/>
          <w:szCs w:val="28"/>
          <w:lang w:val="uk-UA"/>
        </w:rPr>
      </w:pPr>
      <w:r w:rsidRPr="003D1FB8">
        <w:rPr>
          <w:i/>
          <w:szCs w:val="28"/>
          <w:lang w:val="uk-UA"/>
        </w:rPr>
        <w:t>Предметом дослідження</w:t>
      </w:r>
      <w:r w:rsidRPr="003D1FB8">
        <w:rPr>
          <w:szCs w:val="28"/>
          <w:lang w:val="uk-UA"/>
        </w:rPr>
        <w:t xml:space="preserve"> є сукупність теоретико-методологічних, методичних і практичних засад формування та функціонування інвестиційно-фінансової інфраструктури комплексного розвитку регіонів.</w:t>
      </w:r>
    </w:p>
    <w:p w:rsidR="003D1FB8" w:rsidRPr="009934AD" w:rsidRDefault="003D1FB8" w:rsidP="003D1FB8">
      <w:pPr>
        <w:widowControl w:val="0"/>
        <w:spacing w:line="360" w:lineRule="auto"/>
        <w:ind w:firstLine="567"/>
        <w:jc w:val="both"/>
        <w:rPr>
          <w:bCs/>
          <w:sz w:val="28"/>
          <w:szCs w:val="28"/>
          <w:lang w:val="uk-UA"/>
        </w:rPr>
      </w:pPr>
      <w:r w:rsidRPr="009934AD">
        <w:rPr>
          <w:b/>
          <w:sz w:val="28"/>
          <w:szCs w:val="28"/>
          <w:lang w:val="uk-UA"/>
        </w:rPr>
        <w:t>Методи дослідження</w:t>
      </w:r>
      <w:r w:rsidRPr="009934AD">
        <w:rPr>
          <w:bCs/>
          <w:sz w:val="28"/>
          <w:szCs w:val="28"/>
          <w:lang w:val="uk-UA"/>
        </w:rPr>
        <w:t xml:space="preserve">. Теоретичною та методологічною основою дисертації слугували базові положення економічної теорії, інституціональної </w:t>
      </w:r>
      <w:r w:rsidRPr="009934AD">
        <w:rPr>
          <w:bCs/>
          <w:sz w:val="28"/>
          <w:szCs w:val="28"/>
          <w:lang w:val="uk-UA"/>
        </w:rPr>
        <w:lastRenderedPageBreak/>
        <w:t>теорії, теорії регіональної економіки і теорії фінансів; наукові праці вітчизняних та зарубіжних учених з проблем розвитку і функціонування інвестиційно-фінансової інфраструктури; законодавчі та нормативні акти, що регулюють діяльність професійних учасників інвестиційно-фінансової інфраструктури, офіційні статистичні дані щодо функціонування суб’єктів інвестиційно-фінансової інфраструктури; матеріали періодичних фахових видань.</w:t>
      </w:r>
    </w:p>
    <w:p w:rsidR="003D1FB8" w:rsidRPr="00E74DA1" w:rsidRDefault="003D1FB8" w:rsidP="003D1FB8">
      <w:pPr>
        <w:widowControl w:val="0"/>
        <w:spacing w:line="360" w:lineRule="auto"/>
        <w:ind w:firstLine="567"/>
        <w:jc w:val="both"/>
        <w:rPr>
          <w:bCs/>
          <w:sz w:val="28"/>
          <w:szCs w:val="28"/>
        </w:rPr>
      </w:pPr>
      <w:r w:rsidRPr="00E74DA1">
        <w:rPr>
          <w:bCs/>
          <w:sz w:val="28"/>
          <w:szCs w:val="28"/>
        </w:rPr>
        <w:t>Основою дослідження послужив системний підхід до оцінювання інфраструктури, у взаємозв’язку з розвитком регіонів. У процесі дослідження використовувалися загальнонаукові та спеціальні методи, серед них: методи аналізу і синтезу (для визначення засадних принципів та підходів до формування системи інститутів інфраструктури); історичний та логічний методи (для виявлення причинно-наслідкових зв’язків у розвитку інфраструктури на різних етапах її становлення); економіко-статистичні методи порівняння, класифікації та групування (для систематизації практичних даних під час оцінювання стану формування та розвитку інфраструктури); формальнологічні методи та методи порівняння (для аналізу закордонного досвіду і сучасних тенденцій розвитку інфраструктури).</w:t>
      </w:r>
    </w:p>
    <w:p w:rsidR="003D1FB8" w:rsidRPr="00E74DA1" w:rsidRDefault="003D1FB8" w:rsidP="003D1FB8">
      <w:pPr>
        <w:pStyle w:val="affffffff5"/>
        <w:widowControl w:val="0"/>
        <w:shd w:val="clear" w:color="auto" w:fill="FFFFFF"/>
        <w:spacing w:before="0" w:after="0" w:line="360" w:lineRule="auto"/>
        <w:ind w:firstLine="567"/>
        <w:jc w:val="both"/>
        <w:rPr>
          <w:sz w:val="28"/>
          <w:szCs w:val="28"/>
          <w:lang w:val="uk-UA"/>
        </w:rPr>
      </w:pPr>
      <w:r w:rsidRPr="00E74DA1">
        <w:rPr>
          <w:sz w:val="28"/>
          <w:szCs w:val="28"/>
          <w:lang w:val="uk-UA"/>
        </w:rPr>
        <w:t>Інформаційною базою дослідження є основні досягнення зарубіжної та вітчизняної економічної наукової думки, що були творчо опрацьовані та осмислені; законодавчі та нормативно-правові акти з питань становлення і розвитку інвестиційно-фінансової інфраструктури регіонів України, нормативні акти матеріали міністерств та відомств, статистична інформація Державної служби статистики України, власні спостереження та розрахунки.</w:t>
      </w:r>
    </w:p>
    <w:p w:rsidR="003D1FB8" w:rsidRPr="00E74DA1" w:rsidRDefault="003D1FB8" w:rsidP="003D1FB8">
      <w:pPr>
        <w:pStyle w:val="affffffff5"/>
        <w:widowControl w:val="0"/>
        <w:shd w:val="clear" w:color="auto" w:fill="FFFFFF"/>
        <w:spacing w:before="0" w:after="0" w:line="360" w:lineRule="auto"/>
        <w:ind w:firstLine="567"/>
        <w:jc w:val="both"/>
        <w:rPr>
          <w:noProof/>
          <w:sz w:val="28"/>
          <w:szCs w:val="28"/>
        </w:rPr>
      </w:pPr>
      <w:r w:rsidRPr="00E74DA1">
        <w:rPr>
          <w:b/>
          <w:sz w:val="28"/>
          <w:szCs w:val="28"/>
          <w:lang w:val="uk-UA"/>
        </w:rPr>
        <w:t>Наукова новизна одержаних результатів</w:t>
      </w:r>
      <w:r w:rsidRPr="00E74DA1">
        <w:rPr>
          <w:sz w:val="28"/>
          <w:szCs w:val="28"/>
          <w:lang w:val="uk-UA"/>
        </w:rPr>
        <w:t xml:space="preserve"> дисертаційного дослідження полягає у обґрунтуванні теоретико-методологічних засад та розробці практичних рекомендацій з формування та функціонування інвестиційно-фінансової інфраструктури комплексного розвитку регіонів. </w:t>
      </w:r>
      <w:r w:rsidRPr="00E74DA1">
        <w:rPr>
          <w:sz w:val="28"/>
          <w:szCs w:val="28"/>
        </w:rPr>
        <w:t>Найбільш важливі наукові результати, отримані у процесі дослідження, та їх наукова новизна полягають у наступному:</w:t>
      </w:r>
    </w:p>
    <w:p w:rsidR="003D1FB8" w:rsidRPr="00E74DA1" w:rsidRDefault="003D1FB8" w:rsidP="003D1FB8">
      <w:pPr>
        <w:widowControl w:val="0"/>
        <w:spacing w:line="360" w:lineRule="auto"/>
        <w:ind w:firstLine="567"/>
        <w:jc w:val="both"/>
        <w:rPr>
          <w:i/>
          <w:color w:val="000000"/>
          <w:sz w:val="28"/>
          <w:szCs w:val="28"/>
        </w:rPr>
      </w:pPr>
      <w:r w:rsidRPr="00E74DA1">
        <w:rPr>
          <w:i/>
          <w:color w:val="000000"/>
          <w:sz w:val="28"/>
          <w:szCs w:val="28"/>
        </w:rPr>
        <w:t>вперше:</w:t>
      </w:r>
    </w:p>
    <w:p w:rsidR="003D1FB8" w:rsidRPr="00E74DA1" w:rsidRDefault="003D1FB8" w:rsidP="003D1FB8">
      <w:pPr>
        <w:widowControl w:val="0"/>
        <w:spacing w:line="360" w:lineRule="auto"/>
        <w:ind w:firstLine="567"/>
        <w:jc w:val="both"/>
        <w:rPr>
          <w:bCs/>
          <w:sz w:val="28"/>
          <w:szCs w:val="28"/>
        </w:rPr>
      </w:pPr>
      <w:r w:rsidRPr="00E74DA1">
        <w:rPr>
          <w:sz w:val="28"/>
          <w:szCs w:val="28"/>
        </w:rPr>
        <w:t xml:space="preserve">- обґрунтовано </w:t>
      </w:r>
      <w:r w:rsidRPr="00E74DA1">
        <w:rPr>
          <w:bCs/>
          <w:sz w:val="28"/>
          <w:szCs w:val="28"/>
        </w:rPr>
        <w:t xml:space="preserve">концепцію розвитку інвестиційно-фінансової </w:t>
      </w:r>
      <w:r w:rsidRPr="00E74DA1">
        <w:rPr>
          <w:bCs/>
          <w:sz w:val="28"/>
          <w:szCs w:val="28"/>
        </w:rPr>
        <w:lastRenderedPageBreak/>
        <w:t xml:space="preserve">інфраструктури регіону, яка </w:t>
      </w:r>
      <w:r w:rsidRPr="00E74DA1">
        <w:rPr>
          <w:sz w:val="28"/>
          <w:szCs w:val="28"/>
        </w:rPr>
        <w:t xml:space="preserve">забезпечує впорядкування взаємозв’язків між виробничою, соціальною та інвестиційно-фінансовою інфраструктурою регіону, </w:t>
      </w:r>
      <w:r w:rsidRPr="00E74DA1">
        <w:rPr>
          <w:bCs/>
          <w:sz w:val="28"/>
          <w:szCs w:val="28"/>
        </w:rPr>
        <w:t>координацію дій специфічних інститутів системи інвестиційно-фінансового інфраструктурного забезпечення у процесі</w:t>
      </w:r>
      <w:r w:rsidRPr="00E74DA1">
        <w:rPr>
          <w:color w:val="000000"/>
          <w:sz w:val="28"/>
          <w:szCs w:val="28"/>
        </w:rPr>
        <w:t xml:space="preserve"> реалізації стратегії регіонального розвитку </w:t>
      </w:r>
      <w:r w:rsidRPr="00E74DA1">
        <w:rPr>
          <w:bCs/>
          <w:sz w:val="28"/>
          <w:szCs w:val="28"/>
        </w:rPr>
        <w:t>з урахуванням впливу економічних циклів;</w:t>
      </w:r>
    </w:p>
    <w:p w:rsidR="003D1FB8" w:rsidRPr="00E74DA1" w:rsidRDefault="003D1FB8" w:rsidP="003D1FB8">
      <w:pPr>
        <w:widowControl w:val="0"/>
        <w:spacing w:line="360" w:lineRule="auto"/>
        <w:ind w:firstLine="567"/>
        <w:jc w:val="both"/>
        <w:rPr>
          <w:color w:val="000000"/>
          <w:sz w:val="28"/>
          <w:szCs w:val="28"/>
        </w:rPr>
      </w:pPr>
      <w:r w:rsidRPr="00E74DA1">
        <w:rPr>
          <w:color w:val="000000"/>
          <w:sz w:val="28"/>
          <w:szCs w:val="28"/>
        </w:rPr>
        <w:t xml:space="preserve">- запропоновано організаційно-економічний механізм управління комплексним розвитком регіону, яким передбачається формування проектної компанії розвитку, яка, на відміну від загальноприйнятих інституцій, може </w:t>
      </w:r>
      <w:r w:rsidRPr="00E74DA1">
        <w:rPr>
          <w:sz w:val="28"/>
          <w:szCs w:val="28"/>
        </w:rPr>
        <w:t>наділятися значними владними повноваженнями, включаючи делеговані різноманітними відомствами, бути мобільною та самостійною інституцією з якісним менеджментом</w:t>
      </w:r>
      <w:r w:rsidRPr="00E74DA1">
        <w:rPr>
          <w:color w:val="000000"/>
          <w:sz w:val="28"/>
          <w:szCs w:val="28"/>
        </w:rPr>
        <w:t>;</w:t>
      </w:r>
    </w:p>
    <w:p w:rsidR="003D1FB8" w:rsidRPr="00E74DA1" w:rsidRDefault="003D1FB8" w:rsidP="003D1FB8">
      <w:pPr>
        <w:widowControl w:val="0"/>
        <w:spacing w:line="360" w:lineRule="auto"/>
        <w:ind w:firstLine="567"/>
        <w:jc w:val="both"/>
        <w:rPr>
          <w:color w:val="000000"/>
          <w:sz w:val="28"/>
          <w:szCs w:val="28"/>
        </w:rPr>
      </w:pPr>
      <w:r w:rsidRPr="00E74DA1">
        <w:rPr>
          <w:color w:val="000000"/>
          <w:sz w:val="28"/>
          <w:szCs w:val="28"/>
        </w:rPr>
        <w:t xml:space="preserve">- розроблено механізм координації діяльності інвестиційно-фінансових інституцій у процесі реалізації регіональної стратегії розвитку, що забезпечує взаємозв’язок між стратегією та цільовими програмами та дає можливість </w:t>
      </w:r>
      <w:r w:rsidRPr="00E74DA1">
        <w:rPr>
          <w:color w:val="000000"/>
          <w:spacing w:val="1"/>
          <w:sz w:val="28"/>
        </w:rPr>
        <w:t>з одного боку здійснити контроль їх реалізації, а з іншого боку – забезпечити їх оперативне корегування</w:t>
      </w:r>
      <w:r w:rsidRPr="00E74DA1">
        <w:rPr>
          <w:color w:val="000000"/>
          <w:sz w:val="28"/>
          <w:szCs w:val="28"/>
        </w:rPr>
        <w:t>;</w:t>
      </w:r>
    </w:p>
    <w:p w:rsidR="003D1FB8" w:rsidRPr="00E74DA1" w:rsidRDefault="003D1FB8" w:rsidP="003D1FB8">
      <w:pPr>
        <w:widowControl w:val="0"/>
        <w:spacing w:line="360" w:lineRule="auto"/>
        <w:ind w:firstLine="567"/>
        <w:jc w:val="both"/>
        <w:rPr>
          <w:i/>
          <w:color w:val="000000"/>
          <w:sz w:val="28"/>
          <w:szCs w:val="28"/>
        </w:rPr>
      </w:pPr>
      <w:r w:rsidRPr="00E74DA1">
        <w:rPr>
          <w:i/>
          <w:color w:val="000000"/>
          <w:sz w:val="28"/>
          <w:szCs w:val="28"/>
        </w:rPr>
        <w:t>удосконалено:</w:t>
      </w:r>
    </w:p>
    <w:p w:rsidR="003D1FB8" w:rsidRPr="00E74DA1" w:rsidRDefault="003D1FB8" w:rsidP="003D1FB8">
      <w:pPr>
        <w:pStyle w:val="affffffffa"/>
        <w:tabs>
          <w:tab w:val="left" w:pos="284"/>
        </w:tabs>
        <w:ind w:left="0"/>
        <w:rPr>
          <w:szCs w:val="28"/>
          <w:lang w:val="uk-UA"/>
        </w:rPr>
      </w:pPr>
      <w:r w:rsidRPr="00E74DA1">
        <w:rPr>
          <w:color w:val="000000"/>
          <w:szCs w:val="28"/>
          <w:lang w:val="uk-UA"/>
        </w:rPr>
        <w:t>- науково-методичні підходи та процедури моніторингу та оцінки</w:t>
      </w:r>
      <w:r w:rsidRPr="00E74DA1">
        <w:rPr>
          <w:color w:val="000000"/>
          <w:spacing w:val="1"/>
          <w:lang w:val="uk-UA"/>
        </w:rPr>
        <w:t xml:space="preserve"> реалізації регіональної стратегії та цільових програм, що дають змогу забезпечити </w:t>
      </w:r>
      <w:r w:rsidRPr="00E74DA1">
        <w:rPr>
          <w:szCs w:val="28"/>
          <w:lang w:val="uk-UA"/>
        </w:rPr>
        <w:t>спеціально організовану і постійно діючу систему регулярного спостереження, збору, аналізу інформації та оцінки стану і тенденцій реалізації стратегії;</w:t>
      </w:r>
    </w:p>
    <w:p w:rsidR="003D1FB8" w:rsidRPr="009934AD" w:rsidRDefault="003D1FB8" w:rsidP="003D1FB8">
      <w:pPr>
        <w:widowControl w:val="0"/>
        <w:spacing w:line="360" w:lineRule="auto"/>
        <w:ind w:firstLine="567"/>
        <w:jc w:val="both"/>
        <w:rPr>
          <w:sz w:val="28"/>
          <w:szCs w:val="28"/>
          <w:lang w:val="uk-UA"/>
        </w:rPr>
      </w:pPr>
      <w:r w:rsidRPr="009934AD">
        <w:rPr>
          <w:color w:val="000000"/>
          <w:sz w:val="28"/>
          <w:szCs w:val="28"/>
          <w:lang w:val="uk-UA"/>
        </w:rPr>
        <w:t xml:space="preserve">- систему показників </w:t>
      </w:r>
      <w:r w:rsidRPr="009934AD">
        <w:rPr>
          <w:sz w:val="28"/>
          <w:szCs w:val="28"/>
          <w:lang w:val="uk-UA"/>
        </w:rPr>
        <w:t xml:space="preserve">стану та динаміки формування й використання інвестиційних ресурсів і структурної специфіки цих процесів, </w:t>
      </w:r>
      <w:r w:rsidRPr="009934AD">
        <w:rPr>
          <w:color w:val="000000"/>
          <w:sz w:val="28"/>
          <w:szCs w:val="28"/>
          <w:lang w:val="uk-UA"/>
        </w:rPr>
        <w:t xml:space="preserve">що використовуються при оцінці інвестиційного потенціалу регіонів, та показників </w:t>
      </w:r>
      <w:r w:rsidRPr="009934AD">
        <w:rPr>
          <w:sz w:val="28"/>
          <w:szCs w:val="28"/>
          <w:lang w:val="uk-UA"/>
        </w:rPr>
        <w:t>оцінки фінансової стійкості регіону для більш детальної інтерпретації процесів розвитку системи муніципальних позик;</w:t>
      </w:r>
    </w:p>
    <w:p w:rsidR="003D1FB8" w:rsidRPr="009934AD" w:rsidRDefault="003D1FB8" w:rsidP="003D1FB8">
      <w:pPr>
        <w:widowControl w:val="0"/>
        <w:spacing w:line="360" w:lineRule="auto"/>
        <w:ind w:firstLine="567"/>
        <w:jc w:val="both"/>
        <w:rPr>
          <w:sz w:val="28"/>
          <w:szCs w:val="28"/>
          <w:lang w:val="uk-UA"/>
        </w:rPr>
      </w:pPr>
      <w:r w:rsidRPr="009934AD">
        <w:rPr>
          <w:sz w:val="28"/>
          <w:szCs w:val="28"/>
          <w:lang w:val="uk-UA"/>
        </w:rPr>
        <w:t xml:space="preserve">- </w:t>
      </w:r>
      <w:r w:rsidRPr="009934AD">
        <w:rPr>
          <w:bCs/>
          <w:sz w:val="28"/>
          <w:szCs w:val="28"/>
          <w:lang w:val="uk-UA"/>
        </w:rPr>
        <w:t xml:space="preserve">інструментарій інвестиційно-фінансової інфраструктури регіону, а саме: запропоновано </w:t>
      </w:r>
      <w:r w:rsidRPr="009934AD">
        <w:rPr>
          <w:sz w:val="28"/>
          <w:szCs w:val="28"/>
          <w:lang w:val="uk-UA"/>
        </w:rPr>
        <w:t>організаційний механізм емісії муніципальних облігацій, який включає три етапи: аналіз можливостей здійснення емісії, розроблення програми емісії та її реалізацію;</w:t>
      </w:r>
    </w:p>
    <w:p w:rsidR="003D1FB8" w:rsidRPr="009934AD" w:rsidRDefault="003D1FB8" w:rsidP="003D1FB8">
      <w:pPr>
        <w:widowControl w:val="0"/>
        <w:spacing w:line="360" w:lineRule="auto"/>
        <w:ind w:firstLine="567"/>
        <w:jc w:val="both"/>
        <w:rPr>
          <w:color w:val="000000"/>
          <w:sz w:val="28"/>
          <w:szCs w:val="28"/>
          <w:lang w:val="uk-UA"/>
        </w:rPr>
      </w:pPr>
      <w:r w:rsidRPr="009934AD">
        <w:rPr>
          <w:color w:val="000000"/>
          <w:sz w:val="28"/>
          <w:szCs w:val="28"/>
          <w:lang w:val="uk-UA"/>
        </w:rPr>
        <w:t xml:space="preserve">- механізм формування і реалізації стратегії регіонального розвитку, </w:t>
      </w:r>
      <w:r w:rsidRPr="009934AD">
        <w:rPr>
          <w:sz w:val="28"/>
          <w:szCs w:val="28"/>
          <w:lang w:val="uk-UA"/>
        </w:rPr>
        <w:t xml:space="preserve">яким </w:t>
      </w:r>
      <w:r w:rsidRPr="009934AD">
        <w:rPr>
          <w:color w:val="000000"/>
          <w:sz w:val="28"/>
          <w:szCs w:val="28"/>
          <w:lang w:val="uk-UA"/>
        </w:rPr>
        <w:lastRenderedPageBreak/>
        <w:t>передбачено наділення Агенцій регіонального розвитку виключними повноваженнями не тільки з розробки регіональних стратегій розвитку і контролю за їх реалізацією, але й з адміністрування внесків в цільові фонди регіону;</w:t>
      </w:r>
    </w:p>
    <w:p w:rsidR="003D1FB8" w:rsidRPr="009934AD" w:rsidRDefault="003D1FB8" w:rsidP="003D1FB8">
      <w:pPr>
        <w:widowControl w:val="0"/>
        <w:spacing w:line="360" w:lineRule="auto"/>
        <w:ind w:firstLine="567"/>
        <w:jc w:val="both"/>
        <w:rPr>
          <w:i/>
          <w:color w:val="000000"/>
          <w:sz w:val="28"/>
          <w:szCs w:val="28"/>
          <w:lang w:val="uk-UA"/>
        </w:rPr>
      </w:pPr>
      <w:r w:rsidRPr="009934AD">
        <w:rPr>
          <w:i/>
          <w:color w:val="000000"/>
          <w:sz w:val="28"/>
          <w:szCs w:val="28"/>
          <w:lang w:val="uk-UA"/>
        </w:rPr>
        <w:t>дістали подальший розвиток:</w:t>
      </w:r>
    </w:p>
    <w:p w:rsidR="003D1FB8" w:rsidRPr="009934AD" w:rsidRDefault="003D1FB8" w:rsidP="003D1FB8">
      <w:pPr>
        <w:widowControl w:val="0"/>
        <w:spacing w:line="360" w:lineRule="auto"/>
        <w:ind w:firstLine="567"/>
        <w:jc w:val="both"/>
        <w:rPr>
          <w:color w:val="000000"/>
          <w:sz w:val="28"/>
          <w:szCs w:val="28"/>
          <w:lang w:val="uk-UA"/>
        </w:rPr>
      </w:pPr>
      <w:r w:rsidRPr="009934AD">
        <w:rPr>
          <w:color w:val="000000"/>
          <w:sz w:val="28"/>
          <w:szCs w:val="28"/>
          <w:lang w:val="uk-UA"/>
        </w:rPr>
        <w:t xml:space="preserve">- </w:t>
      </w:r>
      <w:r w:rsidRPr="009934AD">
        <w:rPr>
          <w:sz w:val="28"/>
          <w:szCs w:val="28"/>
          <w:lang w:val="uk-UA"/>
        </w:rPr>
        <w:t xml:space="preserve">економічна інтерпретація сутності </w:t>
      </w:r>
      <w:r w:rsidRPr="009934AD">
        <w:rPr>
          <w:color w:val="000000"/>
          <w:sz w:val="28"/>
          <w:szCs w:val="28"/>
          <w:lang w:val="uk-UA"/>
        </w:rPr>
        <w:t>поняття інвестиційно-фінансової інфраструктури регіонів як сукупності фінансових інститутів, інструментів та технологій, які сприяють оптимізації руху ресурсів в регіоні та</w:t>
      </w:r>
      <w:r w:rsidRPr="009934AD">
        <w:rPr>
          <w:sz w:val="28"/>
          <w:szCs w:val="28"/>
          <w:lang w:val="uk-UA"/>
        </w:rPr>
        <w:t xml:space="preserve"> забезпечують комплексний розвиток регіону на основі використання ефективної системи взаємодій всіх учасників, створює необхідні умови і можливості для реалізації наявного економічного потенціалу регіону, що</w:t>
      </w:r>
      <w:r w:rsidRPr="009934AD">
        <w:rPr>
          <w:color w:val="000000"/>
          <w:sz w:val="28"/>
          <w:szCs w:val="28"/>
          <w:lang w:val="uk-UA"/>
        </w:rPr>
        <w:t xml:space="preserve"> підкреслює </w:t>
      </w:r>
      <w:r w:rsidRPr="009934AD">
        <w:rPr>
          <w:sz w:val="28"/>
          <w:szCs w:val="28"/>
          <w:lang w:val="uk-UA"/>
        </w:rPr>
        <w:t xml:space="preserve">не обслуговуючу, а </w:t>
      </w:r>
      <w:r w:rsidRPr="009934AD">
        <w:rPr>
          <w:bCs/>
          <w:sz w:val="28"/>
          <w:szCs w:val="28"/>
          <w:lang w:val="uk-UA"/>
        </w:rPr>
        <w:t>забезпечувальну</w:t>
      </w:r>
      <w:r w:rsidRPr="009934AD">
        <w:rPr>
          <w:sz w:val="28"/>
          <w:szCs w:val="28"/>
          <w:lang w:val="uk-UA"/>
        </w:rPr>
        <w:t xml:space="preserve"> роль інфраструктури у функціонуванні економіки регіону</w:t>
      </w:r>
      <w:r w:rsidRPr="009934AD">
        <w:rPr>
          <w:color w:val="000000"/>
          <w:sz w:val="28"/>
          <w:szCs w:val="28"/>
          <w:lang w:val="uk-UA"/>
        </w:rPr>
        <w:t>;</w:t>
      </w:r>
    </w:p>
    <w:p w:rsidR="003D1FB8" w:rsidRPr="00E74DA1" w:rsidRDefault="003D1FB8" w:rsidP="003D1FB8">
      <w:pPr>
        <w:pStyle w:val="affffffff5"/>
        <w:widowControl w:val="0"/>
        <w:spacing w:before="0" w:after="0" w:line="360" w:lineRule="auto"/>
        <w:ind w:firstLine="567"/>
        <w:jc w:val="both"/>
        <w:rPr>
          <w:sz w:val="28"/>
          <w:szCs w:val="28"/>
          <w:lang w:val="uk-UA"/>
        </w:rPr>
      </w:pPr>
      <w:r w:rsidRPr="00E74DA1">
        <w:rPr>
          <w:sz w:val="28"/>
          <w:szCs w:val="28"/>
          <w:lang w:val="uk-UA"/>
        </w:rPr>
        <w:t>- економічний зміст комплексного розвитку регіону, як заснований на раціональній спеціалізації економічно ефективний тип розвитку регіону, який характеризується взаємопов’язаністю, пропорційністю, збалансованістю поєднання галузей, виробництв і споживачів в економічному циклі, а процес комплексного розвитку – як гармонійне поєднання підсистем та елементів економіки регіону: природних ресурсів, матеріальних і трудових ресурсів, соціальної і виробничої, інвестиційно-фінансової інфраструктури, в рамках яких, на основі використання ринкових та інших методів господарювання, забезпечується ефективне вирішення соціально-економічних завдань і створюється сприятливе середовище життєдіяльності населення;</w:t>
      </w:r>
    </w:p>
    <w:p w:rsidR="003D1FB8" w:rsidRPr="009934AD" w:rsidRDefault="003D1FB8" w:rsidP="003D1FB8">
      <w:pPr>
        <w:widowControl w:val="0"/>
        <w:spacing w:line="360" w:lineRule="auto"/>
        <w:ind w:firstLine="567"/>
        <w:jc w:val="both"/>
        <w:rPr>
          <w:color w:val="000000"/>
          <w:sz w:val="28"/>
          <w:szCs w:val="28"/>
          <w:lang w:val="uk-UA"/>
        </w:rPr>
      </w:pPr>
      <w:r w:rsidRPr="009934AD">
        <w:rPr>
          <w:bCs/>
          <w:iCs/>
          <w:color w:val="000000"/>
          <w:sz w:val="28"/>
          <w:szCs w:val="28"/>
          <w:lang w:val="uk-UA"/>
        </w:rPr>
        <w:t xml:space="preserve">- </w:t>
      </w:r>
      <w:r w:rsidRPr="009934AD">
        <w:rPr>
          <w:color w:val="000000"/>
          <w:sz w:val="28"/>
          <w:szCs w:val="28"/>
          <w:lang w:val="uk-UA"/>
        </w:rPr>
        <w:t>система функцій інвестиційно-фінансової інфраструктури регіону, у якій, на відміну від існу</w:t>
      </w:r>
      <w:r w:rsidRPr="009934AD">
        <w:rPr>
          <w:color w:val="000000"/>
          <w:sz w:val="28"/>
          <w:szCs w:val="28"/>
          <w:lang w:val="uk-UA"/>
        </w:rPr>
        <w:t>ю</w:t>
      </w:r>
      <w:r w:rsidRPr="009934AD">
        <w:rPr>
          <w:color w:val="000000"/>
          <w:sz w:val="28"/>
          <w:szCs w:val="28"/>
          <w:lang w:val="uk-UA"/>
        </w:rPr>
        <w:t>чих підходів, що виділяють лише 4 базові – організаційну, посередницьку, технічну, контрольну, пропонується виокремити функцію інвестиційно-фінансового забезпечення, та функцію інвестиційно-фінансового регулювання, які мають значний вплив на комплексний розвиток регіонів;</w:t>
      </w:r>
    </w:p>
    <w:p w:rsidR="003D1FB8" w:rsidRPr="009934AD" w:rsidRDefault="003D1FB8" w:rsidP="003D1FB8">
      <w:pPr>
        <w:widowControl w:val="0"/>
        <w:spacing w:line="360" w:lineRule="auto"/>
        <w:ind w:firstLine="567"/>
        <w:jc w:val="both"/>
        <w:rPr>
          <w:color w:val="000000"/>
          <w:spacing w:val="1"/>
          <w:sz w:val="28"/>
          <w:szCs w:val="28"/>
          <w:lang w:val="uk-UA"/>
        </w:rPr>
      </w:pPr>
      <w:r w:rsidRPr="009934AD">
        <w:rPr>
          <w:color w:val="000000"/>
          <w:sz w:val="28"/>
          <w:szCs w:val="28"/>
          <w:lang w:val="uk-UA"/>
        </w:rPr>
        <w:t xml:space="preserve">- наукові засади побудови системи регіональних фінансових інститутів, а саме: </w:t>
      </w:r>
      <w:r w:rsidRPr="009934AD">
        <w:rPr>
          <w:color w:val="000000"/>
          <w:spacing w:val="1"/>
          <w:sz w:val="28"/>
          <w:szCs w:val="28"/>
          <w:lang w:val="uk-UA"/>
        </w:rPr>
        <w:t xml:space="preserve">розроблено модель функціонування Фонду регіонального розвитку, визначено його цілі, завдання, форми та інструменти здійснюваної ним державної підтримки, критерії й процедури відбору проектів для підтримки з </w:t>
      </w:r>
      <w:r w:rsidRPr="009934AD">
        <w:rPr>
          <w:color w:val="000000"/>
          <w:spacing w:val="1"/>
          <w:sz w:val="28"/>
          <w:szCs w:val="28"/>
          <w:lang w:val="uk-UA"/>
        </w:rPr>
        <w:lastRenderedPageBreak/>
        <w:t xml:space="preserve">джерел цього Фонду; </w:t>
      </w:r>
    </w:p>
    <w:p w:rsidR="003D1FB8" w:rsidRPr="009934AD" w:rsidRDefault="003D1FB8" w:rsidP="003D1FB8">
      <w:pPr>
        <w:widowControl w:val="0"/>
        <w:spacing w:line="360" w:lineRule="auto"/>
        <w:ind w:firstLine="567"/>
        <w:jc w:val="both"/>
        <w:rPr>
          <w:color w:val="000000"/>
          <w:sz w:val="28"/>
          <w:szCs w:val="28"/>
          <w:lang w:val="uk-UA"/>
        </w:rPr>
      </w:pPr>
      <w:r w:rsidRPr="009934AD">
        <w:rPr>
          <w:color w:val="000000"/>
          <w:sz w:val="28"/>
          <w:szCs w:val="28"/>
          <w:lang w:val="uk-UA"/>
        </w:rPr>
        <w:t xml:space="preserve">- стратегічні </w:t>
      </w:r>
      <w:r w:rsidRPr="009934AD">
        <w:rPr>
          <w:sz w:val="28"/>
          <w:szCs w:val="28"/>
          <w:lang w:val="uk-UA"/>
        </w:rPr>
        <w:t>напрямки регіональної політики, у рамках яких використовуються різноманітні механізми та інструменти державної підтримки проблемних територій, де особливе місце займають пільгові інструменти особливих територіально-господарських утворень, такі як спеціальні економічні зони, території пріоритетного розвитку, техніко-впроваджувальні зони</w:t>
      </w:r>
      <w:r w:rsidRPr="009934AD">
        <w:rPr>
          <w:color w:val="000000"/>
          <w:sz w:val="28"/>
          <w:szCs w:val="28"/>
          <w:lang w:val="uk-UA"/>
        </w:rPr>
        <w:t>.</w:t>
      </w:r>
    </w:p>
    <w:p w:rsidR="003D1FB8" w:rsidRPr="00E74DA1" w:rsidRDefault="003D1FB8" w:rsidP="003D1FB8">
      <w:pPr>
        <w:pStyle w:val="affffffff5"/>
        <w:widowControl w:val="0"/>
        <w:shd w:val="clear" w:color="auto" w:fill="FFFFFF"/>
        <w:spacing w:before="0" w:after="0" w:line="360" w:lineRule="auto"/>
        <w:ind w:firstLine="567"/>
        <w:jc w:val="both"/>
        <w:rPr>
          <w:bCs/>
          <w:sz w:val="28"/>
          <w:szCs w:val="28"/>
          <w:lang w:val="uk-UA"/>
        </w:rPr>
      </w:pPr>
      <w:r w:rsidRPr="00E74DA1">
        <w:rPr>
          <w:b/>
          <w:bCs/>
          <w:sz w:val="28"/>
          <w:szCs w:val="28"/>
          <w:lang w:val="uk-UA"/>
        </w:rPr>
        <w:t>Практичне значення одержаних результатів</w:t>
      </w:r>
      <w:r w:rsidRPr="00E74DA1">
        <w:rPr>
          <w:sz w:val="28"/>
          <w:szCs w:val="28"/>
          <w:lang w:val="uk-UA"/>
        </w:rPr>
        <w:t xml:space="preserve"> дослідження полягає у можливості використання теоретико-методологічних, методичних і практичних розробок і пропозицій у </w:t>
      </w:r>
      <w:r w:rsidRPr="00E74DA1">
        <w:rPr>
          <w:bCs/>
          <w:sz w:val="28"/>
          <w:szCs w:val="28"/>
          <w:lang w:val="uk-UA"/>
        </w:rPr>
        <w:t xml:space="preserve">органами влади різних рівнів у процесі розробки цільових та регіональних програм соціально-економічного розвитку, проектів та рішень щодо розвитку складових та елементів інвестиційно-фінансової інфраструктури на національному та регіональному рівнях. </w:t>
      </w:r>
    </w:p>
    <w:p w:rsidR="003D1FB8" w:rsidRPr="00E74DA1" w:rsidRDefault="003D1FB8" w:rsidP="003D1FB8">
      <w:pPr>
        <w:pStyle w:val="affffffff5"/>
        <w:widowControl w:val="0"/>
        <w:shd w:val="clear" w:color="auto" w:fill="FFFFFF"/>
        <w:spacing w:before="0" w:after="0" w:line="360" w:lineRule="auto"/>
        <w:ind w:firstLine="567"/>
        <w:jc w:val="both"/>
        <w:rPr>
          <w:bCs/>
          <w:sz w:val="28"/>
          <w:szCs w:val="28"/>
        </w:rPr>
      </w:pPr>
      <w:r w:rsidRPr="009934AD">
        <w:rPr>
          <w:sz w:val="28"/>
          <w:szCs w:val="28"/>
          <w:lang w:val="uk-UA"/>
        </w:rPr>
        <w:t xml:space="preserve">Результати дисертаційного дослідження, висновки і рекомендації, що містяться у роботі, схвалені та використовуються у практичній діяльності </w:t>
      </w:r>
      <w:r w:rsidRPr="009934AD">
        <w:rPr>
          <w:bCs/>
          <w:sz w:val="28"/>
          <w:szCs w:val="28"/>
          <w:lang w:val="uk-UA"/>
        </w:rPr>
        <w:t xml:space="preserve">Міністерства економіки АРК під час підготовки звіту перед Верховною </w:t>
      </w:r>
      <w:r w:rsidRPr="00E74DA1">
        <w:rPr>
          <w:bCs/>
          <w:sz w:val="28"/>
          <w:szCs w:val="28"/>
        </w:rPr>
        <w:t xml:space="preserve">Радою АРК щодо реалізації регіональних програм та підготовки нових програм на затвердження (акт впровадження від 22.01.2014 р. </w:t>
      </w:r>
      <w:r w:rsidRPr="00E74DA1">
        <w:rPr>
          <w:bCs/>
          <w:sz w:val="28"/>
          <w:szCs w:val="28"/>
        </w:rPr>
        <w:br/>
        <w:t xml:space="preserve">№ 010-3/126); методики взаємозв’язку програм регіонального розвитку зі стратегією розвитку регіону – у роботі Ради міністрів АРК (акт впровадження </w:t>
      </w:r>
      <w:r w:rsidRPr="00597F61">
        <w:rPr>
          <w:bCs/>
          <w:sz w:val="28"/>
          <w:szCs w:val="28"/>
        </w:rPr>
        <w:t xml:space="preserve">від 02.11.2013 р. № 01-01/3351). Крім того, автором одержані акти про впровадження від Міністерства фінансів АРК (від 21.02.2014 р. </w:t>
      </w:r>
      <w:r w:rsidRPr="00597F61">
        <w:rPr>
          <w:bCs/>
          <w:sz w:val="28"/>
          <w:szCs w:val="28"/>
        </w:rPr>
        <w:br/>
        <w:t>№ 06-01/410), Народного Депутата України (від 23.10.2013 р. № 142), Бахчисарайської районної державної адміністрації (від</w:t>
      </w:r>
      <w:r w:rsidRPr="00E74DA1">
        <w:rPr>
          <w:bCs/>
          <w:sz w:val="28"/>
          <w:szCs w:val="28"/>
        </w:rPr>
        <w:t xml:space="preserve"> 30.01.2014 р. </w:t>
      </w:r>
      <w:r w:rsidRPr="00E74DA1">
        <w:rPr>
          <w:bCs/>
          <w:sz w:val="28"/>
          <w:szCs w:val="28"/>
        </w:rPr>
        <w:br/>
        <w:t>№ 23/14).</w:t>
      </w:r>
    </w:p>
    <w:p w:rsidR="003D1FB8" w:rsidRPr="00B5783D" w:rsidRDefault="003D1FB8" w:rsidP="003D1FB8">
      <w:pPr>
        <w:pStyle w:val="afffffff8"/>
        <w:widowControl w:val="0"/>
        <w:spacing w:after="0" w:line="360" w:lineRule="auto"/>
        <w:ind w:firstLine="567"/>
        <w:jc w:val="both"/>
        <w:rPr>
          <w:bCs/>
          <w:szCs w:val="28"/>
        </w:rPr>
      </w:pPr>
      <w:r w:rsidRPr="00B5783D">
        <w:rPr>
          <w:bCs/>
          <w:szCs w:val="28"/>
        </w:rPr>
        <w:t xml:space="preserve">Теоретичні та методичні розробки дисертації запроваджені у навчальний процес Таврійського національного університету ім. В.І. Вернадського (акт впровадження від 19.09.2014 р. № 128/14-6), Національної академії природоохоронного та курортного будівництва (акт впровадження від </w:t>
      </w:r>
      <w:r w:rsidRPr="009934AD">
        <w:rPr>
          <w:bCs/>
          <w:szCs w:val="28"/>
          <w:lang w:val="uk-UA"/>
        </w:rPr>
        <w:t>11</w:t>
      </w:r>
      <w:r w:rsidRPr="00597F61">
        <w:rPr>
          <w:bCs/>
          <w:szCs w:val="28"/>
        </w:rPr>
        <w:t>.1</w:t>
      </w:r>
      <w:r w:rsidRPr="009934AD">
        <w:rPr>
          <w:bCs/>
          <w:szCs w:val="28"/>
          <w:lang w:val="uk-UA"/>
        </w:rPr>
        <w:t>1</w:t>
      </w:r>
      <w:r w:rsidRPr="00597F61">
        <w:rPr>
          <w:bCs/>
          <w:szCs w:val="28"/>
        </w:rPr>
        <w:t>.201</w:t>
      </w:r>
      <w:r w:rsidRPr="009934AD">
        <w:rPr>
          <w:bCs/>
          <w:szCs w:val="28"/>
          <w:lang w:val="uk-UA"/>
        </w:rPr>
        <w:t>3</w:t>
      </w:r>
      <w:r w:rsidRPr="00597F61">
        <w:rPr>
          <w:bCs/>
          <w:szCs w:val="28"/>
        </w:rPr>
        <w:t xml:space="preserve"> р. № </w:t>
      </w:r>
      <w:r w:rsidRPr="009934AD">
        <w:rPr>
          <w:bCs/>
          <w:szCs w:val="28"/>
          <w:lang w:val="uk-UA"/>
        </w:rPr>
        <w:t>19-03/646</w:t>
      </w:r>
      <w:r w:rsidRPr="00597F61">
        <w:rPr>
          <w:bCs/>
          <w:szCs w:val="28"/>
        </w:rPr>
        <w:t>) при викладанні дисциплін «Організація виконання</w:t>
      </w:r>
      <w:r w:rsidRPr="00B5783D">
        <w:rPr>
          <w:bCs/>
          <w:szCs w:val="28"/>
        </w:rPr>
        <w:t xml:space="preserve"> бюджету», «Фінанси підприємств», «Фінансова безпека», «Фінансова культура населення», «Стратегічне планування та управління в банку», «Фінансова діяльність суб’єктів </w:t>
      </w:r>
      <w:r w:rsidRPr="00B5783D">
        <w:rPr>
          <w:bCs/>
          <w:szCs w:val="28"/>
        </w:rPr>
        <w:lastRenderedPageBreak/>
        <w:t>підприємництва», «Проектне фінансування».</w:t>
      </w:r>
    </w:p>
    <w:p w:rsidR="003D1FB8" w:rsidRPr="00B5783D" w:rsidRDefault="003D1FB8" w:rsidP="003D1FB8">
      <w:pPr>
        <w:pStyle w:val="afffffff8"/>
        <w:widowControl w:val="0"/>
        <w:spacing w:after="0" w:line="360" w:lineRule="auto"/>
        <w:ind w:firstLine="567"/>
        <w:jc w:val="both"/>
        <w:rPr>
          <w:bCs/>
          <w:spacing w:val="-2"/>
          <w:szCs w:val="28"/>
        </w:rPr>
      </w:pPr>
      <w:r w:rsidRPr="00B5783D">
        <w:rPr>
          <w:b/>
          <w:spacing w:val="-2"/>
          <w:szCs w:val="28"/>
        </w:rPr>
        <w:t>Особистий внесок здобувача</w:t>
      </w:r>
      <w:r w:rsidRPr="00B5783D">
        <w:rPr>
          <w:bCs/>
          <w:spacing w:val="-2"/>
          <w:szCs w:val="28"/>
        </w:rPr>
        <w:t xml:space="preserve">. Усі наукові результати, що викладені у дисертації і виносяться на захист, отримані автором особисто. З наукових праць, опублікованих у співавторстві, у дисертації використані лише ті ідеї і положення, які є результатом особистої роботи здобувача, про що вказано у переліку наукових праць, представлених у авторефераті. </w:t>
      </w:r>
    </w:p>
    <w:p w:rsidR="003D1FB8" w:rsidRPr="00B2128A" w:rsidRDefault="003D1FB8" w:rsidP="003D1FB8">
      <w:pPr>
        <w:widowControl w:val="0"/>
        <w:tabs>
          <w:tab w:val="num" w:pos="0"/>
        </w:tabs>
        <w:spacing w:line="360" w:lineRule="auto"/>
        <w:ind w:firstLine="567"/>
        <w:jc w:val="both"/>
        <w:rPr>
          <w:bCs/>
          <w:sz w:val="28"/>
          <w:szCs w:val="28"/>
        </w:rPr>
      </w:pPr>
      <w:r w:rsidRPr="00B2128A">
        <w:rPr>
          <w:b/>
          <w:sz w:val="28"/>
          <w:szCs w:val="28"/>
        </w:rPr>
        <w:t>Апробація результатів дисертації</w:t>
      </w:r>
      <w:r w:rsidRPr="00B2128A">
        <w:rPr>
          <w:bCs/>
          <w:sz w:val="28"/>
          <w:szCs w:val="28"/>
        </w:rPr>
        <w:t xml:space="preserve">. </w:t>
      </w:r>
      <w:r w:rsidRPr="00B2128A">
        <w:rPr>
          <w:sz w:val="28"/>
          <w:szCs w:val="28"/>
        </w:rPr>
        <w:t>Результати дисертаційних досліджень обговорені та схвалені на таких науково-практичних конференціях: Міжнародна науково-практична конференція «Актуальні проблеми та перспективи ро</w:t>
      </w:r>
      <w:r w:rsidRPr="00B2128A">
        <w:rPr>
          <w:sz w:val="28"/>
          <w:szCs w:val="28"/>
        </w:rPr>
        <w:t>з</w:t>
      </w:r>
      <w:r w:rsidRPr="00B2128A">
        <w:rPr>
          <w:sz w:val="28"/>
          <w:szCs w:val="28"/>
        </w:rPr>
        <w:t>витку економіки України». (м. Алушта, 2009 р.), Всеукраїнська науково-практична конф</w:t>
      </w:r>
      <w:r w:rsidRPr="00B2128A">
        <w:rPr>
          <w:sz w:val="28"/>
          <w:szCs w:val="28"/>
        </w:rPr>
        <w:t>е</w:t>
      </w:r>
      <w:r w:rsidRPr="00B2128A">
        <w:rPr>
          <w:sz w:val="28"/>
          <w:szCs w:val="28"/>
        </w:rPr>
        <w:t>ренція «Перспективи розв</w:t>
      </w:r>
      <w:r w:rsidRPr="00B2128A">
        <w:rPr>
          <w:sz w:val="28"/>
          <w:szCs w:val="28"/>
        </w:rPr>
        <w:t>и</w:t>
      </w:r>
      <w:r w:rsidRPr="00B2128A">
        <w:rPr>
          <w:sz w:val="28"/>
          <w:szCs w:val="28"/>
        </w:rPr>
        <w:t>тку та шляхи вдосконалення фондового ринку» (м. Сі</w:t>
      </w:r>
      <w:r w:rsidRPr="00B2128A">
        <w:rPr>
          <w:sz w:val="28"/>
          <w:szCs w:val="28"/>
        </w:rPr>
        <w:t>м</w:t>
      </w:r>
      <w:r w:rsidRPr="00B2128A">
        <w:rPr>
          <w:sz w:val="28"/>
          <w:szCs w:val="28"/>
        </w:rPr>
        <w:t xml:space="preserve">ферополь, 2009 р.), </w:t>
      </w:r>
      <w:r>
        <w:rPr>
          <w:sz w:val="28"/>
          <w:szCs w:val="28"/>
        </w:rPr>
        <w:br/>
      </w:r>
      <w:r w:rsidRPr="00B2128A">
        <w:rPr>
          <w:sz w:val="28"/>
          <w:szCs w:val="28"/>
        </w:rPr>
        <w:t xml:space="preserve">VI mezinárodní vědecko-praktická konference «Zprávy vědecké ideje-2010» </w:t>
      </w:r>
      <w:r>
        <w:rPr>
          <w:sz w:val="28"/>
          <w:szCs w:val="28"/>
        </w:rPr>
        <w:br/>
      </w:r>
      <w:r w:rsidRPr="00B2128A">
        <w:rPr>
          <w:sz w:val="28"/>
          <w:szCs w:val="28"/>
        </w:rPr>
        <w:t>(м. Прага, Чехія, 2010 р.), Українська науково-практична конф</w:t>
      </w:r>
      <w:r w:rsidRPr="00B2128A">
        <w:rPr>
          <w:sz w:val="28"/>
          <w:szCs w:val="28"/>
        </w:rPr>
        <w:t>е</w:t>
      </w:r>
      <w:r w:rsidRPr="00B2128A">
        <w:rPr>
          <w:sz w:val="28"/>
          <w:szCs w:val="28"/>
        </w:rPr>
        <w:t>ренція «Інтеграція інстит</w:t>
      </w:r>
      <w:r w:rsidRPr="00B2128A">
        <w:rPr>
          <w:sz w:val="28"/>
          <w:szCs w:val="28"/>
        </w:rPr>
        <w:t>у</w:t>
      </w:r>
      <w:r w:rsidRPr="00B2128A">
        <w:rPr>
          <w:sz w:val="28"/>
          <w:szCs w:val="28"/>
        </w:rPr>
        <w:t xml:space="preserve">ту фінансово-кредитних відносин у світове співтовариство» (м. Сімферополь, 2011 р.), </w:t>
      </w:r>
      <w:r w:rsidRPr="00B2128A">
        <w:rPr>
          <w:spacing w:val="2"/>
          <w:sz w:val="28"/>
          <w:szCs w:val="28"/>
        </w:rPr>
        <w:t>Підсумкова науково-практична конференція за міжнародною участю «Сучасна регіональна політика: освіта, наука, пра</w:t>
      </w:r>
      <w:r w:rsidRPr="00B2128A">
        <w:rPr>
          <w:spacing w:val="2"/>
          <w:sz w:val="28"/>
          <w:szCs w:val="28"/>
        </w:rPr>
        <w:t>к</w:t>
      </w:r>
      <w:r w:rsidRPr="00B2128A">
        <w:rPr>
          <w:spacing w:val="2"/>
          <w:sz w:val="28"/>
          <w:szCs w:val="28"/>
        </w:rPr>
        <w:t>тика» (м. Одеса, 2011 р.), Дев’ята Міжнародна наук</w:t>
      </w:r>
      <w:r w:rsidRPr="00B2128A">
        <w:rPr>
          <w:spacing w:val="2"/>
          <w:sz w:val="28"/>
          <w:szCs w:val="28"/>
        </w:rPr>
        <w:t>о</w:t>
      </w:r>
      <w:r w:rsidRPr="00B2128A">
        <w:rPr>
          <w:spacing w:val="2"/>
          <w:sz w:val="28"/>
          <w:szCs w:val="28"/>
        </w:rPr>
        <w:t>во-практична конференція молодих вчених «Економі</w:t>
      </w:r>
      <w:r w:rsidRPr="00B2128A">
        <w:rPr>
          <w:spacing w:val="2"/>
          <w:sz w:val="28"/>
          <w:szCs w:val="28"/>
        </w:rPr>
        <w:t>ч</w:t>
      </w:r>
      <w:r w:rsidRPr="00B2128A">
        <w:rPr>
          <w:spacing w:val="2"/>
          <w:sz w:val="28"/>
          <w:szCs w:val="28"/>
        </w:rPr>
        <w:t>ний і соціальний розвиток України в ХХІ столітті: нац</w:t>
      </w:r>
      <w:r w:rsidRPr="00B2128A">
        <w:rPr>
          <w:spacing w:val="2"/>
          <w:sz w:val="28"/>
          <w:szCs w:val="28"/>
        </w:rPr>
        <w:t>і</w:t>
      </w:r>
      <w:r w:rsidRPr="00B2128A">
        <w:rPr>
          <w:spacing w:val="2"/>
          <w:sz w:val="28"/>
          <w:szCs w:val="28"/>
        </w:rPr>
        <w:t>ональна ідентичність та те</w:t>
      </w:r>
      <w:r w:rsidRPr="00B2128A">
        <w:rPr>
          <w:spacing w:val="2"/>
          <w:sz w:val="28"/>
          <w:szCs w:val="28"/>
        </w:rPr>
        <w:t>н</w:t>
      </w:r>
      <w:r w:rsidRPr="00B2128A">
        <w:rPr>
          <w:spacing w:val="2"/>
          <w:sz w:val="28"/>
          <w:szCs w:val="28"/>
        </w:rPr>
        <w:t xml:space="preserve">денції глобалізації» (м. Тернопіль, 2012 р), </w:t>
      </w:r>
      <w:r w:rsidRPr="00B2128A">
        <w:rPr>
          <w:rFonts w:eastAsia="TimesNewRomanPSMT"/>
          <w:sz w:val="28"/>
          <w:szCs w:val="28"/>
        </w:rPr>
        <w:t>Мі</w:t>
      </w:r>
      <w:r w:rsidRPr="00B2128A">
        <w:rPr>
          <w:rFonts w:eastAsia="TimesNewRomanPSMT"/>
          <w:sz w:val="28"/>
          <w:szCs w:val="28"/>
        </w:rPr>
        <w:t>ж</w:t>
      </w:r>
      <w:r w:rsidRPr="00B2128A">
        <w:rPr>
          <w:rFonts w:eastAsia="TimesNewRomanPSMT"/>
          <w:sz w:val="28"/>
          <w:szCs w:val="28"/>
        </w:rPr>
        <w:t>народна науково-практична конференція</w:t>
      </w:r>
      <w:r w:rsidRPr="00B2128A">
        <w:rPr>
          <w:rFonts w:eastAsia="TimesNewRomanPS-BoldMT"/>
          <w:bCs/>
          <w:sz w:val="28"/>
          <w:szCs w:val="28"/>
        </w:rPr>
        <w:t xml:space="preserve"> «Фінансова архітектоніка в системі економічних перетворень» </w:t>
      </w:r>
      <w:r w:rsidRPr="00B2128A">
        <w:rPr>
          <w:rFonts w:eastAsia="TimesNewRomanPSMT"/>
          <w:sz w:val="28"/>
          <w:szCs w:val="28"/>
        </w:rPr>
        <w:t>(м. С</w:t>
      </w:r>
      <w:r>
        <w:rPr>
          <w:rFonts w:eastAsia="TimesNewRomanPSMT"/>
          <w:sz w:val="28"/>
          <w:szCs w:val="28"/>
        </w:rPr>
        <w:t>і</w:t>
      </w:r>
      <w:r w:rsidRPr="00B2128A">
        <w:rPr>
          <w:rFonts w:eastAsia="TimesNewRomanPSMT"/>
          <w:sz w:val="28"/>
          <w:szCs w:val="28"/>
        </w:rPr>
        <w:t>мферополь, 2013 р.), Міжнародна науково-практична конференція «Економічна політика: на шляху до нової парадигми». П</w:t>
      </w:r>
      <w:r w:rsidRPr="00B5582D">
        <w:rPr>
          <w:rFonts w:eastAsia="TimesNewRomanPSMT"/>
          <w:sz w:val="28"/>
          <w:szCs w:val="28"/>
        </w:rPr>
        <w:t>’</w:t>
      </w:r>
      <w:r w:rsidRPr="00B2128A">
        <w:rPr>
          <w:rFonts w:eastAsia="TimesNewRomanPSMT"/>
          <w:sz w:val="28"/>
          <w:szCs w:val="28"/>
        </w:rPr>
        <w:t>ятнадцаті Друкеровск</w:t>
      </w:r>
      <w:r w:rsidRPr="00B5582D">
        <w:rPr>
          <w:rFonts w:eastAsia="TimesNewRomanPSMT"/>
          <w:sz w:val="28"/>
          <w:szCs w:val="28"/>
        </w:rPr>
        <w:t>і</w:t>
      </w:r>
      <w:r w:rsidRPr="00B2128A">
        <w:rPr>
          <w:rFonts w:eastAsia="TimesNewRomanPSMT"/>
          <w:sz w:val="28"/>
          <w:szCs w:val="28"/>
        </w:rPr>
        <w:t xml:space="preserve"> ч</w:t>
      </w:r>
      <w:r>
        <w:rPr>
          <w:rFonts w:eastAsia="TimesNewRomanPSMT"/>
          <w:sz w:val="28"/>
          <w:szCs w:val="28"/>
        </w:rPr>
        <w:t>итання</w:t>
      </w:r>
      <w:r w:rsidRPr="00B2128A">
        <w:rPr>
          <w:rFonts w:eastAsia="TimesNewRomanPSMT"/>
          <w:sz w:val="28"/>
          <w:szCs w:val="28"/>
        </w:rPr>
        <w:t xml:space="preserve"> (м. Москва, 2013 р.), Міжнародна науково-практична конференція «Фінансові ринки та інвестиційні процеси» (м. Гурзуф, 2014 р.) </w:t>
      </w:r>
      <w:r w:rsidRPr="00B2128A">
        <w:rPr>
          <w:sz w:val="28"/>
          <w:szCs w:val="28"/>
        </w:rPr>
        <w:t>та інші</w:t>
      </w:r>
      <w:r>
        <w:rPr>
          <w:sz w:val="28"/>
          <w:szCs w:val="28"/>
        </w:rPr>
        <w:t>х</w:t>
      </w:r>
      <w:r w:rsidRPr="00B2128A">
        <w:rPr>
          <w:sz w:val="28"/>
          <w:szCs w:val="28"/>
        </w:rPr>
        <w:t>.</w:t>
      </w:r>
    </w:p>
    <w:p w:rsidR="003D1FB8" w:rsidRPr="00B2128A" w:rsidRDefault="003D1FB8" w:rsidP="003D1FB8">
      <w:pPr>
        <w:widowControl w:val="0"/>
        <w:spacing w:line="360" w:lineRule="auto"/>
        <w:ind w:firstLine="567"/>
        <w:jc w:val="both"/>
        <w:rPr>
          <w:bCs/>
          <w:sz w:val="28"/>
          <w:szCs w:val="28"/>
        </w:rPr>
      </w:pPr>
      <w:r w:rsidRPr="00ED50BC">
        <w:rPr>
          <w:b/>
          <w:sz w:val="28"/>
          <w:szCs w:val="28"/>
        </w:rPr>
        <w:t>Публікації</w:t>
      </w:r>
      <w:r w:rsidRPr="00ED50BC">
        <w:rPr>
          <w:bCs/>
          <w:sz w:val="28"/>
          <w:szCs w:val="28"/>
        </w:rPr>
        <w:t>. За результатами дисертаційного дослідження опубліковано 110 наукових праць, загальним обсягом 37,41 д. а. (28,64 д. а. належить особисто авторові), в тому числі 58 статей – у наукових фахових виданнях обсягом 19,75 д. а.</w:t>
      </w:r>
    </w:p>
    <w:p w:rsidR="003D1FB8" w:rsidRPr="00B2128A" w:rsidRDefault="003D1FB8" w:rsidP="003D1FB8">
      <w:pPr>
        <w:widowControl w:val="0"/>
        <w:tabs>
          <w:tab w:val="num" w:pos="0"/>
        </w:tabs>
        <w:spacing w:line="360" w:lineRule="auto"/>
        <w:ind w:firstLine="567"/>
        <w:jc w:val="both"/>
        <w:rPr>
          <w:bCs/>
          <w:sz w:val="28"/>
          <w:szCs w:val="28"/>
        </w:rPr>
      </w:pPr>
      <w:r w:rsidRPr="00B2128A">
        <w:rPr>
          <w:b/>
          <w:sz w:val="28"/>
          <w:szCs w:val="28"/>
        </w:rPr>
        <w:t>Структура і обсяг роботи</w:t>
      </w:r>
      <w:r w:rsidRPr="00B2128A">
        <w:rPr>
          <w:bCs/>
          <w:sz w:val="28"/>
          <w:szCs w:val="28"/>
        </w:rPr>
        <w:t xml:space="preserve">. Дисертація складається із вступу, п’яти розділів, </w:t>
      </w:r>
      <w:r w:rsidRPr="00B2128A">
        <w:rPr>
          <w:bCs/>
          <w:sz w:val="28"/>
          <w:szCs w:val="28"/>
        </w:rPr>
        <w:lastRenderedPageBreak/>
        <w:t xml:space="preserve">висновків, списку використаних джерел, додатків. Загальний обсяг дисертації становить </w:t>
      </w:r>
      <w:r>
        <w:rPr>
          <w:bCs/>
          <w:sz w:val="28"/>
          <w:szCs w:val="28"/>
        </w:rPr>
        <w:t>471</w:t>
      </w:r>
      <w:r w:rsidRPr="00B2128A">
        <w:rPr>
          <w:bCs/>
          <w:sz w:val="28"/>
          <w:szCs w:val="28"/>
        </w:rPr>
        <w:t xml:space="preserve"> сторін</w:t>
      </w:r>
      <w:r>
        <w:rPr>
          <w:bCs/>
          <w:sz w:val="28"/>
          <w:szCs w:val="28"/>
        </w:rPr>
        <w:t>ки</w:t>
      </w:r>
      <w:r w:rsidRPr="00B2128A">
        <w:rPr>
          <w:bCs/>
          <w:sz w:val="28"/>
          <w:szCs w:val="28"/>
        </w:rPr>
        <w:t xml:space="preserve"> </w:t>
      </w:r>
      <w:r>
        <w:rPr>
          <w:bCs/>
          <w:sz w:val="28"/>
          <w:szCs w:val="28"/>
        </w:rPr>
        <w:t xml:space="preserve">основного </w:t>
      </w:r>
      <w:r w:rsidRPr="00B2128A">
        <w:rPr>
          <w:bCs/>
          <w:sz w:val="28"/>
          <w:szCs w:val="28"/>
        </w:rPr>
        <w:t xml:space="preserve">комп’ютерного тексту, містить </w:t>
      </w:r>
      <w:r>
        <w:rPr>
          <w:bCs/>
          <w:sz w:val="28"/>
          <w:szCs w:val="28"/>
        </w:rPr>
        <w:t>27</w:t>
      </w:r>
      <w:r w:rsidRPr="00B2128A">
        <w:rPr>
          <w:bCs/>
          <w:sz w:val="28"/>
          <w:szCs w:val="28"/>
        </w:rPr>
        <w:t xml:space="preserve"> таблиць, </w:t>
      </w:r>
      <w:r>
        <w:rPr>
          <w:bCs/>
          <w:sz w:val="28"/>
          <w:szCs w:val="28"/>
        </w:rPr>
        <w:t>39</w:t>
      </w:r>
      <w:r w:rsidRPr="00B2128A">
        <w:rPr>
          <w:bCs/>
          <w:sz w:val="28"/>
          <w:szCs w:val="28"/>
        </w:rPr>
        <w:t xml:space="preserve"> рисунків, </w:t>
      </w:r>
      <w:r>
        <w:rPr>
          <w:bCs/>
          <w:sz w:val="28"/>
          <w:szCs w:val="28"/>
        </w:rPr>
        <w:t>10</w:t>
      </w:r>
      <w:r w:rsidRPr="00B2128A">
        <w:rPr>
          <w:bCs/>
          <w:sz w:val="28"/>
          <w:szCs w:val="28"/>
        </w:rPr>
        <w:t xml:space="preserve"> додатків. Перелік використаних джерел налічує </w:t>
      </w:r>
      <w:r>
        <w:rPr>
          <w:bCs/>
          <w:sz w:val="28"/>
          <w:szCs w:val="28"/>
        </w:rPr>
        <w:t>393</w:t>
      </w:r>
      <w:r w:rsidRPr="00B2128A">
        <w:rPr>
          <w:bCs/>
          <w:sz w:val="28"/>
          <w:szCs w:val="28"/>
        </w:rPr>
        <w:t xml:space="preserve"> найменуван</w:t>
      </w:r>
      <w:r>
        <w:rPr>
          <w:bCs/>
          <w:sz w:val="28"/>
          <w:szCs w:val="28"/>
        </w:rPr>
        <w:t>ня</w:t>
      </w:r>
      <w:r w:rsidRPr="00B2128A">
        <w:rPr>
          <w:bCs/>
          <w:sz w:val="28"/>
          <w:szCs w:val="28"/>
        </w:rPr>
        <w:t>.</w:t>
      </w:r>
    </w:p>
    <w:p w:rsidR="003D1FB8" w:rsidRDefault="003D1FB8" w:rsidP="00F57B92">
      <w:pPr>
        <w:jc w:val="both"/>
        <w:rPr>
          <w:b/>
          <w:bCs/>
          <w:sz w:val="28"/>
          <w:szCs w:val="28"/>
          <w:lang w:val="uk-UA"/>
        </w:rPr>
      </w:pPr>
    </w:p>
    <w:p w:rsidR="003D1FB8" w:rsidRDefault="003D1FB8" w:rsidP="00F57B92">
      <w:pPr>
        <w:jc w:val="both"/>
        <w:rPr>
          <w:b/>
          <w:bCs/>
          <w:sz w:val="28"/>
          <w:szCs w:val="28"/>
          <w:lang w:val="uk-UA"/>
        </w:rPr>
      </w:pPr>
    </w:p>
    <w:p w:rsidR="003D1FB8" w:rsidRDefault="003D1FB8" w:rsidP="00F57B92">
      <w:pPr>
        <w:jc w:val="both"/>
        <w:rPr>
          <w:b/>
          <w:bCs/>
          <w:sz w:val="28"/>
          <w:szCs w:val="28"/>
          <w:lang w:val="uk-UA"/>
        </w:rPr>
      </w:pPr>
    </w:p>
    <w:p w:rsidR="003D1FB8" w:rsidRDefault="003D1FB8" w:rsidP="00F57B92">
      <w:pPr>
        <w:jc w:val="both"/>
        <w:rPr>
          <w:b/>
          <w:bCs/>
          <w:sz w:val="28"/>
          <w:szCs w:val="28"/>
          <w:lang w:val="uk-UA"/>
        </w:rPr>
      </w:pPr>
    </w:p>
    <w:p w:rsidR="003D1FB8" w:rsidRDefault="003D1FB8" w:rsidP="00F57B92">
      <w:pPr>
        <w:jc w:val="both"/>
        <w:rPr>
          <w:b/>
          <w:bCs/>
          <w:sz w:val="28"/>
          <w:szCs w:val="28"/>
          <w:lang w:val="uk-UA"/>
        </w:rPr>
      </w:pPr>
    </w:p>
    <w:p w:rsidR="003D1FB8" w:rsidRDefault="003D1FB8" w:rsidP="00F57B92">
      <w:pPr>
        <w:jc w:val="both"/>
        <w:rPr>
          <w:b/>
          <w:bCs/>
          <w:sz w:val="28"/>
          <w:szCs w:val="28"/>
          <w:lang w:val="uk-UA"/>
        </w:rPr>
      </w:pPr>
    </w:p>
    <w:p w:rsidR="001F5861" w:rsidRPr="004C5FDF" w:rsidRDefault="001F5861" w:rsidP="001F5861">
      <w:pPr>
        <w:widowControl w:val="0"/>
        <w:tabs>
          <w:tab w:val="left" w:pos="360"/>
        </w:tabs>
        <w:jc w:val="center"/>
        <w:rPr>
          <w:b/>
          <w:caps/>
          <w:sz w:val="28"/>
          <w:szCs w:val="28"/>
          <w:lang w:val="uk-UA"/>
        </w:rPr>
      </w:pPr>
      <w:r w:rsidRPr="00780E6D">
        <w:rPr>
          <w:b/>
          <w:bCs/>
          <w:sz w:val="28"/>
          <w:szCs w:val="28"/>
          <w:lang w:val="uk-UA"/>
        </w:rPr>
        <w:t xml:space="preserve">ЗАГАЛЬНІ </w:t>
      </w:r>
      <w:r w:rsidRPr="004C5FDF">
        <w:rPr>
          <w:b/>
          <w:caps/>
          <w:sz w:val="28"/>
          <w:szCs w:val="28"/>
          <w:lang w:val="uk-UA"/>
        </w:rPr>
        <w:t>висновки</w:t>
      </w:r>
      <w:r>
        <w:rPr>
          <w:b/>
          <w:caps/>
          <w:sz w:val="28"/>
          <w:szCs w:val="28"/>
          <w:lang w:val="uk-UA"/>
        </w:rPr>
        <w:t xml:space="preserve"> ТА ПРОПОЗИЦІЇ</w:t>
      </w:r>
    </w:p>
    <w:p w:rsidR="001F5861" w:rsidRDefault="001F5861" w:rsidP="001F5861">
      <w:pPr>
        <w:pStyle w:val="affffffff5"/>
        <w:widowControl w:val="0"/>
        <w:spacing w:before="0" w:after="0" w:line="360" w:lineRule="auto"/>
        <w:ind w:firstLine="567"/>
        <w:jc w:val="both"/>
        <w:rPr>
          <w:bCs/>
          <w:sz w:val="28"/>
          <w:szCs w:val="28"/>
          <w:lang w:val="uk-UA"/>
        </w:rPr>
      </w:pPr>
    </w:p>
    <w:p w:rsidR="001F5861" w:rsidRPr="004C5FDF" w:rsidRDefault="001F5861" w:rsidP="001F5861">
      <w:pPr>
        <w:pStyle w:val="affffffff5"/>
        <w:widowControl w:val="0"/>
        <w:spacing w:before="0" w:after="0" w:line="360" w:lineRule="auto"/>
        <w:ind w:firstLine="567"/>
        <w:jc w:val="both"/>
        <w:rPr>
          <w:bCs/>
          <w:sz w:val="28"/>
          <w:szCs w:val="28"/>
          <w:lang w:val="uk-UA"/>
        </w:rPr>
      </w:pPr>
    </w:p>
    <w:p w:rsidR="001F5861" w:rsidRPr="00B5783D" w:rsidRDefault="001F5861" w:rsidP="001F5861">
      <w:pPr>
        <w:pStyle w:val="afffffff8"/>
        <w:widowControl w:val="0"/>
        <w:spacing w:after="0" w:line="360" w:lineRule="auto"/>
        <w:ind w:firstLine="567"/>
        <w:jc w:val="both"/>
        <w:rPr>
          <w:szCs w:val="28"/>
        </w:rPr>
      </w:pPr>
      <w:r w:rsidRPr="00B5783D">
        <w:rPr>
          <w:szCs w:val="28"/>
        </w:rPr>
        <w:t xml:space="preserve">У дисертаційні роботі на основі теоретичного узагальнення обґрунтовано методологічні та методичні засади і розроблено практичні рекомендації щодо вирішення важливої наукової і практичної проблеми формування та функціонування інвестиційно-фінансової інфраструктури комплексного розвитку регіонів. За результатами дослідження зроблено висновки теоретичного, методологічного і науково-прикладного характеру:  </w:t>
      </w:r>
    </w:p>
    <w:p w:rsidR="001F5861" w:rsidRPr="00B5783D" w:rsidRDefault="001F5861" w:rsidP="001F5861">
      <w:pPr>
        <w:pStyle w:val="affffffff5"/>
        <w:widowControl w:val="0"/>
        <w:spacing w:before="0" w:after="0" w:line="360" w:lineRule="auto"/>
        <w:ind w:firstLine="567"/>
        <w:jc w:val="both"/>
        <w:rPr>
          <w:sz w:val="28"/>
          <w:szCs w:val="28"/>
          <w:lang w:val="uk-UA"/>
        </w:rPr>
      </w:pPr>
      <w:r w:rsidRPr="00B5783D">
        <w:rPr>
          <w:bCs/>
          <w:sz w:val="28"/>
          <w:szCs w:val="28"/>
          <w:lang w:val="uk-UA"/>
        </w:rPr>
        <w:t xml:space="preserve">1. В результаті дослідження </w:t>
      </w:r>
      <w:r w:rsidRPr="00B5783D">
        <w:rPr>
          <w:sz w:val="28"/>
          <w:szCs w:val="28"/>
          <w:lang w:val="uk-UA"/>
        </w:rPr>
        <w:t>доведено, що розвитком регіону доцільно вважати такий режим функціонування регіональної</w:t>
      </w:r>
      <w:r w:rsidRPr="00B5783D">
        <w:rPr>
          <w:rStyle w:val="apple-converted-space"/>
          <w:sz w:val="28"/>
          <w:szCs w:val="28"/>
          <w:lang w:val="uk-UA"/>
        </w:rPr>
        <w:t xml:space="preserve"> </w:t>
      </w:r>
      <w:r w:rsidRPr="00B5783D">
        <w:rPr>
          <w:sz w:val="28"/>
          <w:szCs w:val="28"/>
          <w:lang w:val="uk-UA"/>
        </w:rPr>
        <w:t xml:space="preserve">системи, який забезпечує позитивну динаміку характеристик якості життя за рахунок сталого і збалансованого відтворення соціального, економічного, ресурсного й екологічного потенціалів території. Під </w:t>
      </w:r>
      <w:r w:rsidRPr="00B5783D">
        <w:rPr>
          <w:bCs/>
          <w:sz w:val="28"/>
          <w:szCs w:val="28"/>
          <w:lang w:val="uk-UA"/>
        </w:rPr>
        <w:t>комплексним розвитком регіону</w:t>
      </w:r>
      <w:r w:rsidRPr="00B5783D">
        <w:rPr>
          <w:sz w:val="28"/>
          <w:szCs w:val="28"/>
          <w:lang w:val="uk-UA"/>
        </w:rPr>
        <w:t xml:space="preserve"> слід вважати заснований на раціональній спеціалізації економічно ефективний тип розвитку регіону, який характеризується взаємопов’язаністю, пропорційністю, збалансованістю поєднання галузей, виробництв і споживачів в економічному циклі.</w:t>
      </w:r>
    </w:p>
    <w:p w:rsidR="001F5861" w:rsidRPr="00B5783D" w:rsidRDefault="001F5861" w:rsidP="001F5861">
      <w:pPr>
        <w:pStyle w:val="affffffff5"/>
        <w:widowControl w:val="0"/>
        <w:spacing w:before="0" w:after="0" w:line="360" w:lineRule="auto"/>
        <w:ind w:firstLine="567"/>
        <w:jc w:val="both"/>
        <w:rPr>
          <w:sz w:val="28"/>
          <w:szCs w:val="28"/>
          <w:lang w:val="uk-UA"/>
        </w:rPr>
      </w:pPr>
      <w:r w:rsidRPr="00B5783D">
        <w:rPr>
          <w:sz w:val="28"/>
          <w:szCs w:val="28"/>
          <w:lang w:val="uk-UA"/>
        </w:rPr>
        <w:t xml:space="preserve">2. Процес комплексного розвитку регіону запропоновано розглядати як закономірність розвитку регіону і визначати як гармонійне поєднання підсистем та елементів економіки регіону: природних ресурсів, матеріальних і трудових ресурсів, соціальної і виробничої інфраструктури, інвестиційно-фінансової інфраструктури та інших елементів в територіально-виробничі та соціально-економічні системи (комплекси), в рамках яких, на основі використання ринкових </w:t>
      </w:r>
      <w:r w:rsidRPr="00B5783D">
        <w:rPr>
          <w:sz w:val="28"/>
          <w:szCs w:val="28"/>
          <w:lang w:val="uk-UA"/>
        </w:rPr>
        <w:lastRenderedPageBreak/>
        <w:t>та інших методів господарювання, забезпечується ефективне вирішення соціально-економічних завдань і створюється сприятливе середовище життєдіяльності населення. В роботі розроблено методику формування стратегії комплексного соціально-економічного розвитку регіону, яка включає комплексний аналіз стану економіки, виявлення проблемної ситуації, оцінку економічного потенціалу, вибір стратегії розвитку економіки, (визначення цілей і завдань розвитку, обгрунтування пріоритетних напрямів розвитку та прогнозування сценаріїв розвитку) та розробку концептуальної моделі розвитку.</w:t>
      </w:r>
    </w:p>
    <w:p w:rsidR="001F5861" w:rsidRPr="00B5783D" w:rsidRDefault="001F5861" w:rsidP="001F5861">
      <w:pPr>
        <w:pStyle w:val="affffffff5"/>
        <w:widowControl w:val="0"/>
        <w:shd w:val="clear" w:color="auto" w:fill="FFFFFF"/>
        <w:spacing w:before="0" w:after="0" w:line="360" w:lineRule="auto"/>
        <w:ind w:firstLine="567"/>
        <w:jc w:val="both"/>
        <w:rPr>
          <w:sz w:val="28"/>
          <w:szCs w:val="28"/>
          <w:lang w:val="uk-UA"/>
        </w:rPr>
      </w:pPr>
      <w:r w:rsidRPr="00B5783D">
        <w:rPr>
          <w:rStyle w:val="afe"/>
          <w:b w:val="0"/>
          <w:sz w:val="28"/>
          <w:szCs w:val="28"/>
          <w:lang w:val="uk-UA"/>
        </w:rPr>
        <w:t>3. В процесі дослідження стану забезпечення регіонів держави інвестиційно-фінансовими ресурсами виявлено низку системних проблем, серед яких слід виокремити н</w:t>
      </w:r>
      <w:r w:rsidRPr="00B5783D">
        <w:rPr>
          <w:bCs/>
          <w:sz w:val="28"/>
          <w:szCs w:val="28"/>
          <w:lang w:val="uk-UA"/>
        </w:rPr>
        <w:t>епривабливість</w:t>
      </w:r>
      <w:r w:rsidRPr="00B5783D">
        <w:rPr>
          <w:sz w:val="28"/>
          <w:szCs w:val="28"/>
          <w:lang w:val="uk-UA"/>
        </w:rPr>
        <w:t xml:space="preserve"> господарської системи окремих регіонів для інвесторів; недостатність власних коштів місцевих бюджетів для вирішення покладених завдань, що зумовлено слабкістю податкової бази та недосконалими механізмами розподілу ресурсів; скорочення частки субвенцій на соціально-економічний розвиток у доходах місцевих бюджетів та їх обсягу, а також недостатність обсягу бюджету розвитку для здійснення капітальних видатків; спрямованість коштів Державного фонду регіонального розвитку на реалізацію проектів, які не можуть надати стимулу для подальшого розвитку і лише забезпечують нагальні потреби громад, що суперечить призначенню Фонду; обмежена можливість кредитування проектів місцевого розвитку, недоступність кредитних ресурсів і, наприкінець, низький рівень залучення регіонів до міжнародних фінансових проектів. </w:t>
      </w:r>
    </w:p>
    <w:p w:rsidR="001F5861" w:rsidRPr="009934AD" w:rsidRDefault="001F5861" w:rsidP="001F5861">
      <w:pPr>
        <w:pStyle w:val="affffffff5"/>
        <w:widowControl w:val="0"/>
        <w:spacing w:before="0" w:after="0" w:line="360" w:lineRule="auto"/>
        <w:ind w:firstLine="567"/>
        <w:jc w:val="both"/>
        <w:rPr>
          <w:sz w:val="28"/>
          <w:szCs w:val="28"/>
          <w:lang w:val="uk-UA"/>
        </w:rPr>
      </w:pPr>
      <w:r w:rsidRPr="00B5783D">
        <w:rPr>
          <w:sz w:val="28"/>
          <w:szCs w:val="28"/>
          <w:lang w:val="uk-UA"/>
        </w:rPr>
        <w:t xml:space="preserve">4. Встановлено, що формування і розвиток інвестиційно-фінансової інфраструктури в умовах трансформації національної економіки України значною мірою пов’язані з виваженим врахуванням регіональних особливостей, станом і перспективами розвитку регіонів. </w:t>
      </w:r>
      <w:r w:rsidRPr="009934AD">
        <w:rPr>
          <w:sz w:val="28"/>
          <w:szCs w:val="28"/>
          <w:lang w:val="uk-UA"/>
        </w:rPr>
        <w:t xml:space="preserve">Під регіональною інвестиційно-фінансовою інфраструктурою слід розуміти сукупностьі фінансових інститутів, інструментів та технологій, які сприяють оптимізації руху ресурсів в регіоні та забезпечують комплексний розвиток регіону на основі використання ефективної системи взаємодій всіх учасників, створює необхідні умови і можливості для реалізації наявного економічного потенціалу регіону.  Такий підхід, на відміну від </w:t>
      </w:r>
      <w:r w:rsidRPr="009934AD">
        <w:rPr>
          <w:sz w:val="28"/>
          <w:szCs w:val="28"/>
          <w:lang w:val="uk-UA"/>
        </w:rPr>
        <w:lastRenderedPageBreak/>
        <w:t>традиційних підходів до розуміння природи інфраструктури як допоміжної, другорядної економічної категорії, підкреслює не обслуговуючу, а забезпечувальну роль інфраструктури у функціонуванні економіки регіону;</w:t>
      </w:r>
    </w:p>
    <w:p w:rsidR="001F5861" w:rsidRPr="009934AD" w:rsidRDefault="001F5861" w:rsidP="001F5861">
      <w:pPr>
        <w:widowControl w:val="0"/>
        <w:spacing w:line="360" w:lineRule="auto"/>
        <w:ind w:firstLine="567"/>
        <w:jc w:val="both"/>
        <w:rPr>
          <w:sz w:val="28"/>
          <w:szCs w:val="28"/>
          <w:lang w:val="uk-UA"/>
        </w:rPr>
      </w:pPr>
      <w:r w:rsidRPr="009934AD">
        <w:rPr>
          <w:sz w:val="28"/>
          <w:szCs w:val="28"/>
          <w:lang w:val="uk-UA"/>
        </w:rPr>
        <w:t>5. Аналіз функціонування складових інвестиційно-фінансової інфраструктури в регіонах України дозволив виділити такі її особливості як нерівномірність розміщення та рівня розвитку продуктивних сил, що відображається на нерівномірності розміщення елементів інвестиційно-фінансової інфраструктури в регіонах, яка, у свою чергу, є основною причиною відпливу фінансових ресурсів з менш розвинених у більш розвинені регіони.. Враховуючи незначний розвиток інших елементів інвестиційно-фінансової інфраструктури, необхідно: вдосконалити законодавчу базу і процес регулювання їх діяльності з метою запобігання неефективному розвиткові цих інститутів, розвивати мережу інститутів, які спеціалізуються на здійсненні функцій торговця цінними паперами, реєстратора, зберігача, депозитарія в регіонах, посилення ролі фондових бірж як одного з основних елементів інфраструктури фінансового ринку.</w:t>
      </w:r>
    </w:p>
    <w:p w:rsidR="001F5861" w:rsidRPr="00B5783D" w:rsidRDefault="001F5861" w:rsidP="001F5861">
      <w:pPr>
        <w:pStyle w:val="afffffff8"/>
        <w:widowControl w:val="0"/>
        <w:spacing w:after="0" w:line="360" w:lineRule="auto"/>
        <w:ind w:firstLine="567"/>
        <w:jc w:val="both"/>
        <w:rPr>
          <w:szCs w:val="28"/>
        </w:rPr>
      </w:pPr>
      <w:r w:rsidRPr="00B5783D">
        <w:rPr>
          <w:bCs/>
          <w:szCs w:val="28"/>
        </w:rPr>
        <w:t xml:space="preserve">6. </w:t>
      </w:r>
      <w:r w:rsidRPr="00B5783D">
        <w:rPr>
          <w:szCs w:val="28"/>
        </w:rPr>
        <w:t>Для забезпечення комплексного аналізу стану та динаміки формування й використання інвестиційних ресурсів і структурної специфіки цих процесів запропоновано авторську систему показників, яка включає: інвестиційну ресурсоємність (показує, скільки інвестиційних ресурсів припадає на 1 грн ВВП), ступінь інвестиційної привабливості (характеризує можливість використання наявних інвестиційних ресурсів для залучення іноземних інвесторів, а також роль прямих і портфельних іноземних інвестицій у його формуванні (збільшення відсотка відображає зростання зацікавленості іноземних інвесторів та активізацію їхньої діяльності у країні)), рівень автономності інвестиційних ресурсів (діагностує ступінь незалежності і здатність забезпечувати власні інвестиційні потреби за рахунок внутрішніх фінансових ресурсів), а також показник мобільності використання інвестиційних ресурсів в регіонах.</w:t>
      </w:r>
    </w:p>
    <w:p w:rsidR="001F5861" w:rsidRPr="00B5783D" w:rsidRDefault="001F5861" w:rsidP="001F5861">
      <w:pPr>
        <w:pStyle w:val="affffffff5"/>
        <w:widowControl w:val="0"/>
        <w:shd w:val="clear" w:color="auto" w:fill="FFFFFF"/>
        <w:spacing w:before="0" w:after="0" w:line="360" w:lineRule="auto"/>
        <w:ind w:firstLine="567"/>
        <w:jc w:val="both"/>
        <w:rPr>
          <w:i/>
          <w:sz w:val="28"/>
          <w:szCs w:val="28"/>
          <w:lang w:val="uk-UA"/>
        </w:rPr>
      </w:pPr>
      <w:r w:rsidRPr="00B5783D">
        <w:rPr>
          <w:sz w:val="28"/>
          <w:szCs w:val="28"/>
          <w:lang w:val="uk-UA"/>
        </w:rPr>
        <w:t xml:space="preserve">7. Досліджено, що на сьогодні в Україні має місце як нестача мінімально необхідного запасу грошових коштів для більшості населення, які є індикатором їх фінансових проблем, так і надлишок фінансових ресурсів для певної частини </w:t>
      </w:r>
      <w:r w:rsidRPr="00B5783D">
        <w:rPr>
          <w:sz w:val="28"/>
          <w:szCs w:val="28"/>
          <w:lang w:val="uk-UA"/>
        </w:rPr>
        <w:lastRenderedPageBreak/>
        <w:t>населення через відсутність можливості ефективного і безпечного їх вкладення. У цих умовах шлях до зростання інвестиційного потенціалу населення слід шукати не в скороченні їх споживчих витрат, а в зростанні реальних доходів. Запропоновано сформувати ефективний механізм нагромадження та розміщення заощаджень населення в певних галузях економіки з метою більш повного їх залучення у населення в інвестиційний процес держави та регіонів.</w:t>
      </w:r>
    </w:p>
    <w:p w:rsidR="001F5861" w:rsidRPr="00B5783D" w:rsidRDefault="001F5861" w:rsidP="001F5861">
      <w:pPr>
        <w:pStyle w:val="affffffff5"/>
        <w:widowControl w:val="0"/>
        <w:spacing w:before="0" w:after="0" w:line="360" w:lineRule="auto"/>
        <w:ind w:firstLine="567"/>
        <w:jc w:val="both"/>
        <w:rPr>
          <w:bCs/>
          <w:sz w:val="28"/>
          <w:szCs w:val="28"/>
          <w:lang w:val="uk-UA"/>
        </w:rPr>
      </w:pPr>
      <w:r w:rsidRPr="00B5783D">
        <w:rPr>
          <w:sz w:val="28"/>
          <w:szCs w:val="28"/>
          <w:lang w:val="uk-UA"/>
        </w:rPr>
        <w:t xml:space="preserve">8. Встановлено, що </w:t>
      </w:r>
      <w:r w:rsidRPr="00B5783D">
        <w:rPr>
          <w:bCs/>
          <w:sz w:val="28"/>
          <w:szCs w:val="28"/>
          <w:lang w:val="uk-UA"/>
        </w:rPr>
        <w:t>існуюча перерозподільча система бюджетних ресурсів не сприяє активізації фінансової діяльності в регіонах. Таким чином, вектор ключових інститутів формують фінансова незалежність та оперативна самостійність місцевих та регіональних органів, яка на сьогодні можлива за умови активізації діяльності інвестиційно-фінансової інфраструктури. На сучасному рівні регіонального розвитку як ключовий інструмент можуть використовуватися муніципальні облігації, як ключовий інститут – регіональний фонд розвитку, ключовий закон – щодо створення територій з особливим статусом. Для більш детального уявлення розвитку муніципальних позик запропоновано здійснення оцінки фінансової стійкості регіону в розрізі авторської системи показників, що включають коефіцієнт фінансової незалежності, або коефіцієнт фінансової автономії, коефіцієнт фінансового левериджу, коефіцієнт фінансової стабільності.</w:t>
      </w:r>
    </w:p>
    <w:p w:rsidR="001F5861" w:rsidRPr="00B5783D" w:rsidRDefault="001F5861" w:rsidP="001F5861">
      <w:pPr>
        <w:pStyle w:val="affffffff5"/>
        <w:widowControl w:val="0"/>
        <w:spacing w:before="0" w:after="0" w:line="360" w:lineRule="auto"/>
        <w:ind w:firstLine="567"/>
        <w:jc w:val="both"/>
        <w:rPr>
          <w:bCs/>
          <w:sz w:val="28"/>
          <w:szCs w:val="28"/>
          <w:lang w:val="uk-UA"/>
        </w:rPr>
      </w:pPr>
      <w:r w:rsidRPr="00B5783D">
        <w:rPr>
          <w:bCs/>
          <w:sz w:val="28"/>
          <w:szCs w:val="28"/>
          <w:lang w:val="uk-UA"/>
        </w:rPr>
        <w:t>9. Існуючий досвід випуску муніципальних цінних паперів та управління ними в Україні не продемонстрував належної ефективності у зв’язку з такими обставинами: короткостроковістю позики; нерозвиненістю інформаційної та наукової інфраструктури на регіональному рівні, що виражалося як брак інформації щодо емітента, відсутність бази для оцінки реальних ризиків; завеликими витратами, що супроводжували випуск позик та управління ними; недостатньо розвиненою законодавчою інфраструктурою; недосконалим розподілом відповідальності на рівні суб’єктів управління муніципальним боргом. Отже, напрямами удосконалення регіонального муніципального ринку може бути подолання вказаних негативних явищ й активізація ролі інвестиційно-фінансової інфраструктури на регіональному рівні.</w:t>
      </w:r>
    </w:p>
    <w:p w:rsidR="001F5861" w:rsidRPr="00B5783D" w:rsidRDefault="001F5861" w:rsidP="001F5861">
      <w:pPr>
        <w:pStyle w:val="affffffff5"/>
        <w:widowControl w:val="0"/>
        <w:spacing w:before="0" w:after="0" w:line="360" w:lineRule="auto"/>
        <w:ind w:firstLine="567"/>
        <w:jc w:val="both"/>
        <w:rPr>
          <w:spacing w:val="1"/>
          <w:sz w:val="28"/>
          <w:szCs w:val="28"/>
          <w:lang w:val="uk-UA"/>
        </w:rPr>
      </w:pPr>
      <w:r w:rsidRPr="00B5783D">
        <w:rPr>
          <w:bCs/>
          <w:sz w:val="28"/>
          <w:szCs w:val="28"/>
          <w:lang w:val="uk-UA"/>
        </w:rPr>
        <w:t xml:space="preserve">10. Доведено, що на регіональному рівні державного управління особливий </w:t>
      </w:r>
      <w:r w:rsidRPr="00B5783D">
        <w:rPr>
          <w:bCs/>
          <w:sz w:val="28"/>
          <w:szCs w:val="28"/>
          <w:lang w:val="uk-UA"/>
        </w:rPr>
        <w:lastRenderedPageBreak/>
        <w:t>вплив на інвестиційно-фінансову інфраструктуру здійснюється через розроблення стратегій регіонального розвитку та цільових програм. Для успішної реалізації програм потрібно використовувати моніторинг та оцінку їх виконання. Саме тому а</w:t>
      </w:r>
      <w:r w:rsidRPr="00B5783D">
        <w:rPr>
          <w:bCs/>
          <w:spacing w:val="1"/>
          <w:sz w:val="28"/>
          <w:szCs w:val="28"/>
          <w:lang w:val="uk-UA"/>
        </w:rPr>
        <w:t>втором розроблено методичні рекомендації</w:t>
      </w:r>
      <w:r w:rsidRPr="00B5783D">
        <w:rPr>
          <w:spacing w:val="1"/>
          <w:sz w:val="28"/>
          <w:szCs w:val="28"/>
          <w:lang w:val="uk-UA"/>
        </w:rPr>
        <w:t xml:space="preserve"> щодо взаємозв’язку регіональних програм зі Стратегією розвитку регіону, та методичні рекомендації щодо моніторингу та оцінки реалізації регіональної стратегії та цільових програм, що дає можливість з одного боку  здійснити контроль їх реалізації, а з іншого боку – виявити прогалини в розробці цих планових документів і від коректувати документи.</w:t>
      </w:r>
    </w:p>
    <w:p w:rsidR="001F5861" w:rsidRPr="00B5783D" w:rsidRDefault="001F5861" w:rsidP="001F5861">
      <w:pPr>
        <w:widowControl w:val="0"/>
        <w:spacing w:line="360" w:lineRule="auto"/>
        <w:ind w:firstLine="567"/>
        <w:jc w:val="both"/>
        <w:rPr>
          <w:sz w:val="28"/>
          <w:szCs w:val="28"/>
        </w:rPr>
      </w:pPr>
      <w:r w:rsidRPr="00B5783D">
        <w:rPr>
          <w:sz w:val="28"/>
          <w:szCs w:val="28"/>
        </w:rPr>
        <w:t>11. На сьогодні українська регіональна банківська система не відповідає вимогам ефективного проведення реформ, що доводиться низкою передумов. По-перше, обсяг наданих кредитів банківської системи не відповідає потребам реального сектора економіки регіонів. По-друге, рівні розвитку банківської системи регіонів України в цілому за міжнародними стандартами поступаються зарубіжним за розміром капіталу, величиною акумульованих активів, масштабами застосування сучасних банківських технологій тощо. По-третє, концентрація банківських установ і капіталу в центрах підприємницької активності і регіонах породжує внутрішню диференціацію регіональних банківських систем, що стримує розвиток економіки країни. По-четверте, відсутність великих банків перешкоджає перетоку капіталу до виробничих регіонів, скорочуючи джерела поповнення регіонів фінансовими ресурсами. Адже за таких умов доцільне здійснення структурної перебудови банківської системи, спрямованої на формування в регіонах фінансово-кредитної інфраструктури.</w:t>
      </w:r>
    </w:p>
    <w:p w:rsidR="001F5861" w:rsidRPr="00B5783D" w:rsidRDefault="001F5861" w:rsidP="001F5861">
      <w:pPr>
        <w:widowControl w:val="0"/>
        <w:spacing w:line="360" w:lineRule="auto"/>
        <w:ind w:firstLine="567"/>
        <w:jc w:val="both"/>
        <w:rPr>
          <w:sz w:val="28"/>
          <w:szCs w:val="28"/>
        </w:rPr>
      </w:pPr>
      <w:r w:rsidRPr="00B5783D">
        <w:rPr>
          <w:sz w:val="28"/>
          <w:szCs w:val="28"/>
        </w:rPr>
        <w:t xml:space="preserve">12. З метою формування ресурсної бази економічного розвитку регіону, недопущення відпливу фінансових ресурсів за межі регіону, а також посилення впливу місцевих органів на вирішення соціально-економічних проблем регіону, важливим є створення та функціонування місцевого банку регіонального розвитку. Доведено, що створення системи регіональних і муніципальних банків в Україні повинно стати основою функціонування інвестиційно-фінансової інфраструктури регіонів. Проте для впровадження </w:t>
      </w:r>
      <w:r w:rsidRPr="00B5783D">
        <w:rPr>
          <w:bCs/>
          <w:sz w:val="28"/>
          <w:szCs w:val="28"/>
        </w:rPr>
        <w:t xml:space="preserve">моделі розвитку регіонального банку необхідне врахування необхідності проведення низки заходів, а саме: </w:t>
      </w:r>
      <w:r w:rsidRPr="00B5783D">
        <w:rPr>
          <w:sz w:val="28"/>
          <w:szCs w:val="28"/>
        </w:rPr>
        <w:lastRenderedPageBreak/>
        <w:t>допомога держави й центрального банку в створенні інфраструктури ринку; активізація ролі місцевих органів влади у формуванні регіонального банківського сектору; участь регіональних банків у «ринковому» фінансуванні реального сектора шляхом емісії цінних паперів; перехід до реальної багаторівневої банківської системи, а також перехід до стандартизованих банківських продуктів.</w:t>
      </w:r>
    </w:p>
    <w:p w:rsidR="001F5861" w:rsidRPr="00B5783D" w:rsidRDefault="001F5861" w:rsidP="001F5861">
      <w:pPr>
        <w:pStyle w:val="afffffff8"/>
        <w:widowControl w:val="0"/>
        <w:spacing w:after="0" w:line="360" w:lineRule="auto"/>
        <w:ind w:firstLine="567"/>
        <w:jc w:val="both"/>
        <w:rPr>
          <w:szCs w:val="28"/>
        </w:rPr>
      </w:pPr>
      <w:r w:rsidRPr="00B5783D">
        <w:rPr>
          <w:szCs w:val="28"/>
        </w:rPr>
        <w:t xml:space="preserve">13. Доведено, що </w:t>
      </w:r>
      <w:r w:rsidRPr="00B5783D">
        <w:rPr>
          <w:szCs w:val="28"/>
          <w:lang w:eastAsia="uk-UA"/>
        </w:rPr>
        <w:t xml:space="preserve">з метою подолання конкретних системних проблем економічного розвитку, як у державі, так і у регіонах доцільно створення інститутів розвитку (як державного, так і регіонального рівня), адже саме вони </w:t>
      </w:r>
      <w:r w:rsidRPr="00B5783D">
        <w:rPr>
          <w:szCs w:val="28"/>
        </w:rPr>
        <w:t xml:space="preserve">взмозі </w:t>
      </w:r>
      <w:r w:rsidRPr="00B5783D">
        <w:rPr>
          <w:szCs w:val="28"/>
          <w:lang w:eastAsia="uk-UA"/>
        </w:rPr>
        <w:t>стати каталізаторами інвестицій у пріоритетні сектори й галузі національної економіки та сприяти впровадженню інновацій, поліпшенню інституційного середовища. Основними завданнями інституціональних структур запропоновано виділити наступні, а саме: подолання провалів ринку та формування нових необхідних йому сегментів; розвиток економічної, соціальної та інвестиційно-фінансової інфраструктури; усунення істотних просторових дисбалансів розвитку, а також забезпечення значних задовільних зовнішніх ефектів. Запропоновані інститути покликані здійснювати перерозподіл ресурсів на користь проектів розвитку, спрямованих на створення потенціалу економічного зростання.</w:t>
      </w:r>
    </w:p>
    <w:p w:rsidR="001F5861" w:rsidRPr="00B5783D" w:rsidRDefault="001F5861" w:rsidP="001F5861">
      <w:pPr>
        <w:pStyle w:val="afffffff8"/>
        <w:widowControl w:val="0"/>
        <w:spacing w:after="0" w:line="360" w:lineRule="auto"/>
        <w:ind w:firstLine="567"/>
        <w:jc w:val="both"/>
        <w:rPr>
          <w:szCs w:val="28"/>
          <w:lang w:eastAsia="uk-UA"/>
        </w:rPr>
      </w:pPr>
      <w:r w:rsidRPr="00B5783D">
        <w:rPr>
          <w:szCs w:val="28"/>
          <w:lang w:eastAsia="uk-UA"/>
        </w:rPr>
        <w:t xml:space="preserve">14. Обгрунтовано, що для формування системи інститутів розвитку в Україні необхідно чітко визначити їхні цілі й завдання, пов’язані передусім із подоланням «провалів» ринку; розробити стратегії, що включатимуть основні напрями діяльності кожного інституту розвитку, форми та інструменти здійснюваної ним державної підтримки, цільові показники; критерії й процедури відбору проектів для підтримки; систему моніторингу діяльності організації; критерії оцінки ефективності діяльності та процедури проведення такої оцінки механізмом, який сприяє розв’язанню завдань розвитку й диверсифікації економіки та підвищенню ефективності використання державних ресурсів, є спеціалізовані організації з державною участю. Інститути розвитку являють собою інструмент прямого державного втручання у випадках, коли необхідне стимулювання тих чи інших галузей або якщо традиційні ринкові інструменти не ефективні та потрібне застосування нестандартних підходів. Особливо результативною може бути </w:t>
      </w:r>
      <w:r w:rsidRPr="00B5783D">
        <w:rPr>
          <w:szCs w:val="28"/>
          <w:lang w:eastAsia="uk-UA"/>
        </w:rPr>
        <w:lastRenderedPageBreak/>
        <w:t>діяльність таких інститутів у рамках реалізації регіональної політики в напрямі виконання стимулюючої ролі просторового вирівнювання, що на практиці допомагає територіям, котрі відстають, поступово скорочувати розрив із розвинутими.</w:t>
      </w:r>
    </w:p>
    <w:p w:rsidR="001F5861" w:rsidRPr="00B5783D" w:rsidRDefault="001F5861" w:rsidP="001F5861">
      <w:pPr>
        <w:pStyle w:val="afffffff8"/>
        <w:widowControl w:val="0"/>
        <w:spacing w:after="0" w:line="360" w:lineRule="auto"/>
        <w:ind w:firstLine="567"/>
        <w:jc w:val="both"/>
        <w:rPr>
          <w:rStyle w:val="afe"/>
          <w:b w:val="0"/>
          <w:szCs w:val="28"/>
        </w:rPr>
      </w:pPr>
      <w:r w:rsidRPr="00B5783D">
        <w:rPr>
          <w:szCs w:val="28"/>
          <w:lang w:eastAsia="uk-UA"/>
        </w:rPr>
        <w:t>15. Доведено, що х</w:t>
      </w:r>
      <w:r w:rsidRPr="00B5783D">
        <w:rPr>
          <w:szCs w:val="28"/>
        </w:rPr>
        <w:t xml:space="preserve">арактерним напрямом регіональної політики, у рамках якої використовуються різноманітні механізми та інструменти є державна підтримка проблемних територій. Особливе місце в цій підтримці посідають пільгові інструменти особливих територіально-господарських утворень: спеціальних економічних зон, територій пріоритетного розвитку, техніко-впроваджувальні зони. </w:t>
      </w:r>
      <w:r w:rsidRPr="00B5783D">
        <w:rPr>
          <w:rStyle w:val="afe"/>
          <w:b w:val="0"/>
          <w:szCs w:val="28"/>
        </w:rPr>
        <w:t>П</w:t>
      </w:r>
      <w:r w:rsidRPr="00B5783D">
        <w:rPr>
          <w:szCs w:val="28"/>
        </w:rPr>
        <w:t>одальше застосування спеціальних правових режимів економічної діяльності в Україні для стимулювання інвестиційної діяльності й надалі залишається актуальним, оскільки загальне зниження номінальних ставок основних податків не забезпечило бажаного рівня інвестування, передусім у високотехнологічні галузі економіки та в депресивних регіони. Для забезпечення довіри бізнесових кіл до цього економічного інструментарію в Україні вбачається доцільним збереження чинних форм спеціальних правових режимів економічної діяльності та мережі їх функціональних одиниць впродовж всього визначеного терміну їх дії з відновленням їх економічної суті. Д</w:t>
      </w:r>
      <w:r w:rsidRPr="00B5783D">
        <w:rPr>
          <w:rStyle w:val="afe"/>
          <w:b w:val="0"/>
          <w:szCs w:val="28"/>
        </w:rPr>
        <w:t>ля подальшого ефективного використання цього економічного інструментарію загалом необхідно системно удосконалити нормативно-правову базу його застосування.</w:t>
      </w:r>
    </w:p>
    <w:p w:rsidR="001F5861" w:rsidRPr="00F86529" w:rsidRDefault="001F5861" w:rsidP="001F5861">
      <w:pPr>
        <w:widowControl w:val="0"/>
        <w:spacing w:line="360" w:lineRule="auto"/>
        <w:jc w:val="center"/>
        <w:rPr>
          <w:b/>
          <w:bCs/>
          <w:sz w:val="28"/>
          <w:szCs w:val="28"/>
          <w:lang w:val="uk-UA"/>
        </w:rPr>
      </w:pPr>
      <w:r>
        <w:rPr>
          <w:lang w:val="uk-UA"/>
        </w:rPr>
        <w:br w:type="page"/>
      </w:r>
      <w:r w:rsidRPr="00F86529">
        <w:rPr>
          <w:b/>
          <w:bCs/>
          <w:sz w:val="28"/>
          <w:szCs w:val="28"/>
          <w:lang w:val="uk-UA"/>
        </w:rPr>
        <w:lastRenderedPageBreak/>
        <w:t>СПИСОК ВИКОРИСТАНИХ ДЖЕРЕЛ</w:t>
      </w:r>
    </w:p>
    <w:p w:rsidR="001F5861" w:rsidRDefault="001F5861" w:rsidP="001F5861">
      <w:pPr>
        <w:widowControl w:val="0"/>
        <w:spacing w:line="360" w:lineRule="auto"/>
        <w:ind w:firstLine="540"/>
        <w:jc w:val="both"/>
        <w:rPr>
          <w:sz w:val="28"/>
          <w:szCs w:val="28"/>
          <w:lang w:val="uk-UA"/>
        </w:rPr>
      </w:pPr>
    </w:p>
    <w:p w:rsidR="001F5861" w:rsidRPr="00F86529" w:rsidRDefault="001F5861" w:rsidP="001F5861">
      <w:pPr>
        <w:widowControl w:val="0"/>
        <w:spacing w:line="360" w:lineRule="auto"/>
        <w:ind w:firstLine="540"/>
        <w:jc w:val="both"/>
        <w:rPr>
          <w:sz w:val="28"/>
          <w:szCs w:val="28"/>
          <w:lang w:val="uk-UA"/>
        </w:rPr>
      </w:pPr>
    </w:p>
    <w:p w:rsidR="001F5861" w:rsidRPr="00312C25" w:rsidRDefault="001F5861" w:rsidP="00D03223">
      <w:pPr>
        <w:widowControl w:val="0"/>
        <w:numPr>
          <w:ilvl w:val="0"/>
          <w:numId w:val="49"/>
        </w:numPr>
        <w:tabs>
          <w:tab w:val="clear" w:pos="1287"/>
          <w:tab w:val="num" w:pos="540"/>
        </w:tabs>
        <w:suppressAutoHyphens w:val="0"/>
        <w:spacing w:line="324" w:lineRule="auto"/>
        <w:ind w:left="540" w:hanging="540"/>
        <w:jc w:val="both"/>
        <w:rPr>
          <w:sz w:val="26"/>
          <w:szCs w:val="26"/>
          <w:lang w:val="uk-UA"/>
        </w:rPr>
      </w:pPr>
      <w:r w:rsidRPr="00312C25">
        <w:rPr>
          <w:sz w:val="26"/>
          <w:szCs w:val="26"/>
          <w:lang w:val="uk-UA"/>
        </w:rPr>
        <w:t>Васильєв О.В. Методологія і практика інфраструктурного забезпечення функціонування і розвитку регіонів України. Монографія. / О.В. Васильєв. – Харків: ХНАМГ, 2007. – 341 с.</w:t>
      </w:r>
    </w:p>
    <w:p w:rsidR="001F5861" w:rsidRPr="00312C25" w:rsidRDefault="001F5861" w:rsidP="00D03223">
      <w:pPr>
        <w:widowControl w:val="0"/>
        <w:numPr>
          <w:ilvl w:val="0"/>
          <w:numId w:val="49"/>
        </w:numPr>
        <w:tabs>
          <w:tab w:val="clear" w:pos="1287"/>
          <w:tab w:val="num" w:pos="540"/>
        </w:tabs>
        <w:suppressAutoHyphens w:val="0"/>
        <w:spacing w:line="324" w:lineRule="auto"/>
        <w:ind w:left="540" w:hanging="540"/>
        <w:jc w:val="both"/>
        <w:rPr>
          <w:sz w:val="26"/>
          <w:szCs w:val="26"/>
          <w:lang w:val="uk-UA"/>
        </w:rPr>
      </w:pPr>
      <w:r w:rsidRPr="00312C25">
        <w:rPr>
          <w:sz w:val="26"/>
          <w:szCs w:val="26"/>
          <w:lang w:val="uk-UA"/>
        </w:rPr>
        <w:t>Новый экономический и юридический словарь / Под ред. А.Н. Азрилияна. – М.: Институт новой экономики, 2003. – 1088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Важенин С.Г. Социальная инфраструктура народно-хозяйственного комплекса (политэкономический аспект регионального развития</w:t>
      </w:r>
      <w:r w:rsidRPr="00312C25">
        <w:rPr>
          <w:sz w:val="26"/>
          <w:szCs w:val="26"/>
          <w:lang w:val="uk-UA"/>
        </w:rPr>
        <w:t>) / С.Г. Важенин</w:t>
      </w:r>
      <w:r w:rsidRPr="00312C25">
        <w:rPr>
          <w:sz w:val="26"/>
          <w:szCs w:val="26"/>
        </w:rPr>
        <w:t>. – М.: Наука,</w:t>
      </w:r>
      <w:r w:rsidRPr="00312C25">
        <w:rPr>
          <w:sz w:val="26"/>
          <w:szCs w:val="26"/>
          <w:lang w:val="uk-UA"/>
        </w:rPr>
        <w:t xml:space="preserve"> </w:t>
      </w:r>
      <w:r w:rsidRPr="00312C25">
        <w:rPr>
          <w:sz w:val="26"/>
          <w:szCs w:val="26"/>
        </w:rPr>
        <w:t>1984. – 171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Витренко Н.М. Социальная инфраструктура Украины: оценка уровня и перспектив развития: Монография</w:t>
      </w:r>
      <w:r w:rsidRPr="00312C25">
        <w:rPr>
          <w:sz w:val="26"/>
          <w:szCs w:val="26"/>
          <w:lang w:val="uk-UA"/>
        </w:rPr>
        <w:t xml:space="preserve"> / Н.М. Витренко</w:t>
      </w:r>
      <w:r w:rsidRPr="00312C25">
        <w:rPr>
          <w:sz w:val="26"/>
          <w:szCs w:val="26"/>
        </w:rPr>
        <w:t>. – К.: Наукова думка, 1993. – 143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Канин В.Г. Финансирование капитальных вложений в развитие инфраструктуры</w:t>
      </w:r>
      <w:r w:rsidRPr="00312C25">
        <w:rPr>
          <w:sz w:val="26"/>
          <w:szCs w:val="26"/>
          <w:lang w:val="uk-UA"/>
        </w:rPr>
        <w:t xml:space="preserve"> / В.Г. Канин</w:t>
      </w:r>
      <w:r w:rsidRPr="00312C25">
        <w:rPr>
          <w:sz w:val="26"/>
          <w:szCs w:val="26"/>
        </w:rPr>
        <w:t>. – М.: Финансы и статистика, 1987. – 80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Тощенко Ж.Т. Социальная инфраструктура: сущность и пути развития</w:t>
      </w:r>
      <w:r w:rsidRPr="00312C25">
        <w:rPr>
          <w:sz w:val="26"/>
          <w:szCs w:val="26"/>
          <w:lang w:val="uk-UA"/>
        </w:rPr>
        <w:t xml:space="preserve"> / </w:t>
      </w:r>
      <w:r>
        <w:rPr>
          <w:sz w:val="26"/>
          <w:szCs w:val="26"/>
          <w:lang w:val="uk-UA"/>
        </w:rPr>
        <w:br/>
      </w:r>
      <w:r w:rsidRPr="00312C25">
        <w:rPr>
          <w:sz w:val="26"/>
          <w:szCs w:val="26"/>
          <w:lang w:val="uk-UA"/>
        </w:rPr>
        <w:t>Ж.Т. Тощенко</w:t>
      </w:r>
      <w:r w:rsidRPr="00312C25">
        <w:rPr>
          <w:sz w:val="26"/>
          <w:szCs w:val="26"/>
        </w:rPr>
        <w:t>. – М.: Мысль, 1980. – 206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Орешин B.П. Планирование производственной инфраструктуры: комплексный подход</w:t>
      </w:r>
      <w:r w:rsidRPr="00312C25">
        <w:rPr>
          <w:sz w:val="26"/>
          <w:szCs w:val="26"/>
          <w:lang w:val="uk-UA"/>
        </w:rPr>
        <w:t xml:space="preserve"> / В.П. Орешин</w:t>
      </w:r>
      <w:r w:rsidRPr="00312C25">
        <w:rPr>
          <w:sz w:val="26"/>
          <w:szCs w:val="26"/>
        </w:rPr>
        <w:t xml:space="preserve">. </w:t>
      </w:r>
      <w:r w:rsidRPr="00312C25">
        <w:rPr>
          <w:sz w:val="26"/>
          <w:szCs w:val="26"/>
          <w:lang w:val="uk-UA"/>
        </w:rPr>
        <w:t>–</w:t>
      </w:r>
      <w:r w:rsidRPr="00312C25">
        <w:rPr>
          <w:sz w:val="26"/>
          <w:szCs w:val="26"/>
        </w:rPr>
        <w:t xml:space="preserve"> Москва: Экономика, 1986. – С. 8.</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Голиков Н.Ф. Инфраструктурно-территориальный комплекс: (теория, методы, практика)</w:t>
      </w:r>
      <w:r w:rsidRPr="00312C25">
        <w:rPr>
          <w:sz w:val="26"/>
          <w:szCs w:val="26"/>
          <w:lang w:val="uk-UA"/>
        </w:rPr>
        <w:t xml:space="preserve"> / Н.Ф. </w:t>
      </w:r>
      <w:r w:rsidRPr="00312C25">
        <w:rPr>
          <w:sz w:val="26"/>
          <w:szCs w:val="26"/>
        </w:rPr>
        <w:t xml:space="preserve">Голиков, </w:t>
      </w:r>
      <w:r w:rsidRPr="00312C25">
        <w:rPr>
          <w:sz w:val="26"/>
          <w:szCs w:val="26"/>
          <w:lang w:val="uk-UA"/>
        </w:rPr>
        <w:t xml:space="preserve">Б.Я. </w:t>
      </w:r>
      <w:r w:rsidRPr="00312C25">
        <w:rPr>
          <w:sz w:val="26"/>
          <w:szCs w:val="26"/>
        </w:rPr>
        <w:t>Двоскин. – Алма-Ата: Гылым, 1990. – 224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Герасимчук B.I. Ринкова інфраструктура та її вплив на ринок праці</w:t>
      </w:r>
      <w:r w:rsidRPr="00312C25">
        <w:rPr>
          <w:sz w:val="26"/>
          <w:szCs w:val="26"/>
          <w:lang w:val="uk-UA"/>
        </w:rPr>
        <w:t xml:space="preserve"> / </w:t>
      </w:r>
      <w:r>
        <w:rPr>
          <w:sz w:val="26"/>
          <w:szCs w:val="26"/>
          <w:lang w:val="uk-UA"/>
        </w:rPr>
        <w:br/>
      </w:r>
      <w:r w:rsidRPr="00312C25">
        <w:rPr>
          <w:sz w:val="26"/>
          <w:szCs w:val="26"/>
          <w:lang w:val="uk-UA"/>
        </w:rPr>
        <w:t>В.І. Герасимчук</w:t>
      </w:r>
      <w:r w:rsidRPr="00312C25">
        <w:rPr>
          <w:sz w:val="26"/>
          <w:szCs w:val="26"/>
        </w:rPr>
        <w:t>. – К.: Вид-во Принт Експрес, 1999. – 33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Долішній М.</w:t>
      </w:r>
      <w:r w:rsidRPr="00312C25">
        <w:rPr>
          <w:sz w:val="26"/>
          <w:szCs w:val="26"/>
          <w:lang w:val="uk-UA"/>
        </w:rPr>
        <w:t xml:space="preserve"> </w:t>
      </w:r>
      <w:r w:rsidRPr="00312C25">
        <w:rPr>
          <w:sz w:val="26"/>
          <w:szCs w:val="26"/>
        </w:rPr>
        <w:t>Проблеми розвитку ринкової інфраструктури (методологічний та регіональний аспекти)</w:t>
      </w:r>
      <w:r w:rsidRPr="00312C25">
        <w:rPr>
          <w:sz w:val="26"/>
          <w:szCs w:val="26"/>
          <w:lang w:val="uk-UA"/>
        </w:rPr>
        <w:t xml:space="preserve"> / М. </w:t>
      </w:r>
      <w:r w:rsidRPr="00312C25">
        <w:rPr>
          <w:sz w:val="26"/>
          <w:szCs w:val="26"/>
        </w:rPr>
        <w:t xml:space="preserve">Долішній, </w:t>
      </w:r>
      <w:r w:rsidRPr="00312C25">
        <w:rPr>
          <w:sz w:val="26"/>
          <w:szCs w:val="26"/>
          <w:lang w:val="uk-UA"/>
        </w:rPr>
        <w:t xml:space="preserve">П. </w:t>
      </w:r>
      <w:r w:rsidRPr="00312C25">
        <w:rPr>
          <w:sz w:val="26"/>
          <w:szCs w:val="26"/>
        </w:rPr>
        <w:t>Бєлєнький // Вісник Тернопільської академії народного господарства. – № 5-1. – 2004. – С. 179-188.</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Павлов В.І. Політика регіонального розвитку в умовах ринкової трансформації (теоретико-методологічні аспекти та механізми реалізації)</w:t>
      </w:r>
      <w:r w:rsidRPr="00312C25">
        <w:rPr>
          <w:sz w:val="26"/>
          <w:szCs w:val="26"/>
          <w:lang w:val="uk-UA"/>
        </w:rPr>
        <w:t xml:space="preserve"> / В.І. Павлов</w:t>
      </w:r>
      <w:r w:rsidRPr="00312C25">
        <w:rPr>
          <w:sz w:val="26"/>
          <w:szCs w:val="26"/>
        </w:rPr>
        <w:t>. – Луцьк: Надстир’я. 2000. – 580 с.</w:t>
      </w:r>
    </w:p>
    <w:p w:rsidR="001F5861" w:rsidRPr="00312C2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312C25">
        <w:rPr>
          <w:sz w:val="26"/>
          <w:szCs w:val="26"/>
        </w:rPr>
        <w:t>Ткач А.А. Базисні інститути ринкової інфраструктури в трансформаційній економіці</w:t>
      </w:r>
      <w:r w:rsidRPr="00312C25">
        <w:rPr>
          <w:sz w:val="26"/>
          <w:szCs w:val="26"/>
          <w:lang w:val="uk-UA"/>
        </w:rPr>
        <w:t xml:space="preserve"> / А.А. Ткач</w:t>
      </w:r>
      <w:r w:rsidRPr="00312C25">
        <w:rPr>
          <w:sz w:val="26"/>
          <w:szCs w:val="26"/>
        </w:rPr>
        <w:t xml:space="preserve"> // Економіка розвитку. – Харків: ХДЕУ, 2004. – №</w:t>
      </w:r>
      <w:r>
        <w:rPr>
          <w:sz w:val="26"/>
          <w:szCs w:val="26"/>
        </w:rPr>
        <w:t xml:space="preserve"> </w:t>
      </w:r>
      <w:r w:rsidRPr="00312C25">
        <w:rPr>
          <w:sz w:val="26"/>
          <w:szCs w:val="26"/>
        </w:rPr>
        <w:t>92</w:t>
      </w:r>
      <w:r>
        <w:rPr>
          <w:sz w:val="26"/>
          <w:szCs w:val="26"/>
        </w:rPr>
        <w:t>.</w:t>
      </w:r>
      <w:r w:rsidRPr="00312C25">
        <w:rPr>
          <w:sz w:val="26"/>
          <w:szCs w:val="26"/>
        </w:rPr>
        <w:t xml:space="preserve"> – С. 50-54.</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Іваницька О.М. Державне регулювання розвитку фінансової</w:t>
      </w:r>
      <w:r w:rsidRPr="00312C25">
        <w:rPr>
          <w:sz w:val="26"/>
          <w:szCs w:val="26"/>
          <w:lang w:val="uk-UA"/>
        </w:rPr>
        <w:t xml:space="preserve"> </w:t>
      </w:r>
      <w:r w:rsidRPr="00312C25">
        <w:rPr>
          <w:sz w:val="26"/>
          <w:szCs w:val="26"/>
        </w:rPr>
        <w:t>інфраструктури: (Монографія)</w:t>
      </w:r>
      <w:r w:rsidRPr="00312C25">
        <w:rPr>
          <w:sz w:val="26"/>
          <w:szCs w:val="26"/>
          <w:lang w:val="uk-UA"/>
        </w:rPr>
        <w:t xml:space="preserve"> / О.М. Іваницька</w:t>
      </w:r>
      <w:r w:rsidRPr="00312C25">
        <w:rPr>
          <w:sz w:val="26"/>
          <w:szCs w:val="26"/>
        </w:rPr>
        <w:t>. – К.: Вид-во НАДУ, 2005. – 276 с.</w:t>
      </w:r>
    </w:p>
    <w:p w:rsidR="001F5861" w:rsidRPr="00312C2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312C25">
        <w:rPr>
          <w:sz w:val="26"/>
          <w:szCs w:val="26"/>
        </w:rPr>
        <w:t xml:space="preserve">Економічна енциклопедія: У 3 т. / Редкол.: С.В. Мочерний (відп. ред.) та ін. – К.: </w:t>
      </w:r>
      <w:r w:rsidRPr="00312C25">
        <w:rPr>
          <w:sz w:val="26"/>
          <w:szCs w:val="26"/>
        </w:rPr>
        <w:lastRenderedPageBreak/>
        <w:t>Видавничий центр «Академія», 2000. – Т.1. – 864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Історія економічної думки України. – К.: Либідь, 1993. – 272 с.</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Федько В.П. Инфраструктура товарного рынка</w:t>
      </w:r>
      <w:r w:rsidRPr="00312C25">
        <w:rPr>
          <w:sz w:val="26"/>
          <w:szCs w:val="26"/>
          <w:lang w:val="uk-UA"/>
        </w:rPr>
        <w:t xml:space="preserve"> / В.П. </w:t>
      </w:r>
      <w:r w:rsidRPr="00312C25">
        <w:rPr>
          <w:sz w:val="26"/>
          <w:szCs w:val="26"/>
        </w:rPr>
        <w:t xml:space="preserve">Федько, </w:t>
      </w:r>
      <w:r w:rsidRPr="00312C25">
        <w:rPr>
          <w:sz w:val="26"/>
          <w:szCs w:val="26"/>
          <w:lang w:val="uk-UA"/>
        </w:rPr>
        <w:t xml:space="preserve">Н.Г. </w:t>
      </w:r>
      <w:r w:rsidRPr="00312C25">
        <w:rPr>
          <w:sz w:val="26"/>
          <w:szCs w:val="26"/>
        </w:rPr>
        <w:t>Федько. – Ростов н/Д: Феникс, 2000. – 512 с.</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312C25">
        <w:rPr>
          <w:sz w:val="26"/>
          <w:szCs w:val="26"/>
          <w:lang w:val="en-US"/>
        </w:rPr>
        <w:t>Rosenstein-Rodan P. Notes on the Theory of the «Big Push» // Economic Development for Latin America. – N.Y., 1961. – P. 58-72.</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Самуэльсон П. Экономика</w:t>
      </w:r>
      <w:r w:rsidRPr="00312C25">
        <w:rPr>
          <w:sz w:val="26"/>
          <w:szCs w:val="26"/>
          <w:lang w:val="uk-UA"/>
        </w:rPr>
        <w:t xml:space="preserve"> / П. Самуэльсон.</w:t>
      </w:r>
      <w:r w:rsidRPr="00312C25">
        <w:rPr>
          <w:sz w:val="26"/>
          <w:szCs w:val="26"/>
        </w:rPr>
        <w:t xml:space="preserve"> – М.: НПО «Алгон», 1992. – Т 2. – 415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Бєлєнький П. Теоретико-методологічні засади дослідження</w:t>
      </w:r>
      <w:r w:rsidRPr="00312C25">
        <w:rPr>
          <w:sz w:val="26"/>
          <w:szCs w:val="26"/>
          <w:lang w:val="uk-UA"/>
        </w:rPr>
        <w:t xml:space="preserve"> </w:t>
      </w:r>
      <w:r w:rsidRPr="00312C25">
        <w:rPr>
          <w:sz w:val="26"/>
          <w:szCs w:val="26"/>
        </w:rPr>
        <w:t>інфраструктурних трансформацій в конкурентній економіці / П. Бєлєнький. // Регіональна</w:t>
      </w:r>
      <w:r w:rsidRPr="00312C25">
        <w:rPr>
          <w:sz w:val="26"/>
          <w:szCs w:val="26"/>
          <w:lang w:val="uk-UA"/>
        </w:rPr>
        <w:t xml:space="preserve"> </w:t>
      </w:r>
      <w:r w:rsidRPr="00312C25">
        <w:rPr>
          <w:sz w:val="26"/>
          <w:szCs w:val="26"/>
        </w:rPr>
        <w:t>економіка. – 2004. – №3. – С. 96-105.</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Інфраструктурне забезпечення конкурентної економіки регіонів</w:t>
      </w:r>
      <w:r w:rsidRPr="00312C25">
        <w:rPr>
          <w:sz w:val="26"/>
          <w:szCs w:val="26"/>
          <w:lang w:val="uk-UA"/>
        </w:rPr>
        <w:t xml:space="preserve"> </w:t>
      </w:r>
      <w:r w:rsidRPr="00312C25">
        <w:rPr>
          <w:sz w:val="26"/>
          <w:szCs w:val="26"/>
        </w:rPr>
        <w:t>(методологія і механізм) / НАН України. Інститут регіональних досліджень. /Ред. кол.: науковий редактор д.е.н., проф. П.Ю. Бєлєнький. – Львів, 2002. – 203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Соболев В.М. Формирование рыночной инфраструктуры в переходной экономике индустриального типа: общие черты и особенности в Украине / В.М. Соболев. – Харьков: Бизнес-информ, 1999. – 304 с.</w:t>
      </w:r>
    </w:p>
    <w:p w:rsidR="001F5861" w:rsidRPr="00312C2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sz w:val="26"/>
          <w:szCs w:val="26"/>
        </w:rPr>
        <w:t>Кокорев В. Институциональная реформа в сфере инфраструктуры в условиях естественной монополии / В. Кокорев // РАН: Вопросы экономики. – 1998. – №4. – С. 115-133.</w:t>
      </w:r>
    </w:p>
    <w:p w:rsidR="001F5861" w:rsidRPr="00312C2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312C25">
        <w:rPr>
          <w:sz w:val="26"/>
          <w:szCs w:val="26"/>
        </w:rPr>
        <w:t>Внукова Н.Н. Методологические проблемы развития системы рыночной инфраструктуры: Препринт доклада / Н.Н. Внукова. – Харьков: СВНЦ НАН Украины, АО «НТИ» ТТР», 1998. – 16 с.</w:t>
      </w:r>
    </w:p>
    <w:p w:rsidR="001F5861" w:rsidRPr="00312C2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312C25">
        <w:rPr>
          <w:color w:val="000000"/>
          <w:sz w:val="26"/>
          <w:szCs w:val="26"/>
        </w:rPr>
        <w:t xml:space="preserve">Ткач А.А. Інституціональна економіка. Нова інституціональна економічна теорія. </w:t>
      </w:r>
      <w:r w:rsidRPr="00312C25">
        <w:rPr>
          <w:color w:val="000000"/>
          <w:sz w:val="26"/>
          <w:szCs w:val="26"/>
          <w:shd w:val="clear" w:color="auto" w:fill="FFFFFF"/>
        </w:rPr>
        <w:t>Навчальний посібник. / А.А. Ткач</w:t>
      </w:r>
      <w:r>
        <w:rPr>
          <w:color w:val="000000"/>
          <w:sz w:val="26"/>
          <w:szCs w:val="26"/>
          <w:shd w:val="clear" w:color="auto" w:fill="FFFFFF"/>
        </w:rPr>
        <w:t xml:space="preserve">. </w:t>
      </w:r>
      <w:r w:rsidRPr="00312C25">
        <w:rPr>
          <w:color w:val="000000"/>
          <w:sz w:val="26"/>
          <w:szCs w:val="26"/>
          <w:shd w:val="clear" w:color="auto" w:fill="FFFFFF"/>
        </w:rPr>
        <w:t>– К.: Центр учбової літератури, 2007. – 304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312C25">
        <w:rPr>
          <w:sz w:val="26"/>
          <w:szCs w:val="26"/>
          <w:lang w:val="uk-UA"/>
        </w:rPr>
        <w:t xml:space="preserve">Плешков К.В. Совершенствование инвестиционной привлекательности промышленного региона : автореф. дис. </w:t>
      </w:r>
      <w:r>
        <w:rPr>
          <w:sz w:val="26"/>
          <w:szCs w:val="26"/>
          <w:lang w:val="uk-UA"/>
        </w:rPr>
        <w:t>н</w:t>
      </w:r>
      <w:r w:rsidRPr="00312C25">
        <w:rPr>
          <w:sz w:val="26"/>
          <w:szCs w:val="26"/>
          <w:lang w:val="uk-UA"/>
        </w:rPr>
        <w:t xml:space="preserve">а соискание учен. </w:t>
      </w:r>
      <w:r>
        <w:rPr>
          <w:sz w:val="26"/>
          <w:szCs w:val="26"/>
          <w:lang w:val="uk-UA"/>
        </w:rPr>
        <w:t>с</w:t>
      </w:r>
      <w:r w:rsidRPr="00312C25">
        <w:rPr>
          <w:sz w:val="26"/>
          <w:szCs w:val="26"/>
          <w:lang w:val="uk-UA"/>
        </w:rPr>
        <w:t xml:space="preserve">тепени канд. экон. </w:t>
      </w:r>
      <w:r>
        <w:rPr>
          <w:sz w:val="26"/>
          <w:szCs w:val="26"/>
          <w:lang w:val="uk-UA"/>
        </w:rPr>
        <w:t>н</w:t>
      </w:r>
      <w:r w:rsidRPr="00312C25">
        <w:rPr>
          <w:sz w:val="26"/>
          <w:szCs w:val="26"/>
          <w:lang w:val="uk-UA"/>
        </w:rPr>
        <w:t>аук. – Чебоксары, 2007.– [Электрон. ресурс]. –</w:t>
      </w:r>
      <w:r>
        <w:rPr>
          <w:sz w:val="26"/>
          <w:szCs w:val="26"/>
          <w:lang w:val="uk-UA"/>
        </w:rPr>
        <w:t xml:space="preserve"> </w:t>
      </w:r>
      <w:r w:rsidRPr="00312C25">
        <w:rPr>
          <w:sz w:val="26"/>
          <w:szCs w:val="26"/>
          <w:lang w:val="uk-UA"/>
        </w:rPr>
        <w:t xml:space="preserve">Режим доступа: </w:t>
      </w:r>
      <w:hyperlink r:id="rId8" w:history="1">
        <w:r w:rsidRPr="00A41B9F">
          <w:rPr>
            <w:rStyle w:val="af3"/>
            <w:sz w:val="26"/>
            <w:szCs w:val="26"/>
            <w:lang w:val="uk-UA"/>
          </w:rPr>
          <w:t>http://www.baikal-center.ru</w:t>
        </w:r>
      </w:hyperlink>
      <w:r w:rsidRPr="00312C25">
        <w:rPr>
          <w:sz w:val="26"/>
          <w:szCs w:val="26"/>
          <w:lang w:val="uk-UA"/>
        </w:rPr>
        <w:t>.</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312C25">
        <w:rPr>
          <w:sz w:val="26"/>
          <w:szCs w:val="26"/>
          <w:lang w:val="uk-UA"/>
        </w:rPr>
        <w:t xml:space="preserve">Власов В.В. Финансовый аспект формирования развития инвестиционной инфраструктуры : автореф. дис. </w:t>
      </w:r>
      <w:r>
        <w:rPr>
          <w:sz w:val="26"/>
          <w:szCs w:val="26"/>
          <w:lang w:val="uk-UA"/>
        </w:rPr>
        <w:t>н</w:t>
      </w:r>
      <w:r w:rsidRPr="00312C25">
        <w:rPr>
          <w:sz w:val="26"/>
          <w:szCs w:val="26"/>
          <w:lang w:val="uk-UA"/>
        </w:rPr>
        <w:t xml:space="preserve">а соискание учен. </w:t>
      </w:r>
      <w:r>
        <w:rPr>
          <w:sz w:val="26"/>
          <w:szCs w:val="26"/>
          <w:lang w:val="uk-UA"/>
        </w:rPr>
        <w:t>с</w:t>
      </w:r>
      <w:r w:rsidRPr="00312C25">
        <w:rPr>
          <w:sz w:val="26"/>
          <w:szCs w:val="26"/>
          <w:lang w:val="uk-UA"/>
        </w:rPr>
        <w:t xml:space="preserve">тепени канд. экон. наук – Екатеринбург, 2006. – [Электрон. ресурс]. –Режим доступа: </w:t>
      </w:r>
      <w:hyperlink r:id="rId9" w:history="1">
        <w:r w:rsidRPr="00312C25">
          <w:rPr>
            <w:rStyle w:val="af3"/>
            <w:sz w:val="26"/>
            <w:szCs w:val="26"/>
            <w:lang w:val="uk-UA"/>
          </w:rPr>
          <w:t>http://www.baikal-center.ru</w:t>
        </w:r>
      </w:hyperlink>
      <w:r w:rsidRPr="00312C25">
        <w:rPr>
          <w:sz w:val="26"/>
          <w:szCs w:val="26"/>
          <w:lang w:val="uk-UA"/>
        </w:rPr>
        <w:t xml:space="preserve">. </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312C25">
        <w:rPr>
          <w:sz w:val="26"/>
          <w:szCs w:val="26"/>
          <w:lang w:val="uk-UA"/>
        </w:rPr>
        <w:t xml:space="preserve">Інфраструктура товарного ринку: навч. посіб. – 2-е вид.; перероб. </w:t>
      </w:r>
      <w:r>
        <w:rPr>
          <w:sz w:val="26"/>
          <w:szCs w:val="26"/>
          <w:lang w:val="uk-UA"/>
        </w:rPr>
        <w:t>т</w:t>
      </w:r>
      <w:r w:rsidRPr="00312C25">
        <w:rPr>
          <w:sz w:val="26"/>
          <w:szCs w:val="26"/>
          <w:lang w:val="uk-UA"/>
        </w:rPr>
        <w:t xml:space="preserve">а доп. / під ред. проф. О.О. Шубіна. – К.: НМЦВО МОіН України; Студцентр, 2004. – </w:t>
      </w:r>
      <w:r>
        <w:rPr>
          <w:sz w:val="26"/>
          <w:szCs w:val="26"/>
          <w:lang w:val="uk-UA"/>
        </w:rPr>
        <w:br/>
      </w:r>
      <w:r w:rsidRPr="00312C25">
        <w:rPr>
          <w:sz w:val="26"/>
          <w:szCs w:val="26"/>
          <w:lang w:val="uk-UA"/>
        </w:rPr>
        <w:t>816 с.</w:t>
      </w:r>
    </w:p>
    <w:p w:rsidR="001F5861" w:rsidRPr="00F72476"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F72476">
        <w:rPr>
          <w:sz w:val="26"/>
          <w:szCs w:val="26"/>
          <w:lang w:val="uk-UA"/>
        </w:rPr>
        <w:t>Бланк И.А. Инвестиционній менеджмент</w:t>
      </w:r>
      <w:r w:rsidRPr="00F72476">
        <w:rPr>
          <w:sz w:val="26"/>
          <w:szCs w:val="26"/>
        </w:rPr>
        <w:t>. / И.А. Бланк. – М.:</w:t>
      </w:r>
      <w:r>
        <w:rPr>
          <w:sz w:val="26"/>
          <w:szCs w:val="26"/>
          <w:lang w:val="uk-UA"/>
        </w:rPr>
        <w:t xml:space="preserve"> </w:t>
      </w:r>
      <w:r w:rsidRPr="00F72476">
        <w:rPr>
          <w:sz w:val="26"/>
          <w:szCs w:val="26"/>
        </w:rPr>
        <w:t xml:space="preserve">Эльга, Ника-Центр, </w:t>
      </w:r>
      <w:r w:rsidRPr="00F72476">
        <w:rPr>
          <w:sz w:val="26"/>
          <w:szCs w:val="26"/>
        </w:rPr>
        <w:lastRenderedPageBreak/>
        <w:t>2001</w:t>
      </w:r>
      <w:r>
        <w:rPr>
          <w:sz w:val="26"/>
          <w:szCs w:val="26"/>
          <w:lang w:val="uk-UA"/>
        </w:rPr>
        <w:t>. –</w:t>
      </w:r>
      <w:r w:rsidRPr="00F72476">
        <w:rPr>
          <w:sz w:val="26"/>
          <w:szCs w:val="26"/>
        </w:rPr>
        <w:t xml:space="preserve"> 448 с. </w:t>
      </w:r>
    </w:p>
    <w:p w:rsidR="001F5861" w:rsidRPr="00C148FD"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ascii="Book Antiqua" w:hAnsi="Book Antiqua"/>
        </w:rPr>
      </w:pPr>
      <w:r w:rsidRPr="00F72476">
        <w:rPr>
          <w:sz w:val="26"/>
          <w:szCs w:val="26"/>
          <w:lang w:val="uk-UA"/>
        </w:rPr>
        <w:t>Голева О.И. Понятие экономического пространства в исследовании финансовой инфраструктуры региона. – [Электрон. ресурс]. –Режим доступа: http://</w:t>
      </w:r>
      <w:hyperlink r:id="rId10" w:history="1">
        <w:r w:rsidRPr="00F72476">
          <w:rPr>
            <w:rStyle w:val="af3"/>
            <w:sz w:val="26"/>
            <w:szCs w:val="26"/>
            <w:lang w:val="uk-UA"/>
          </w:rPr>
          <w:t>www.baikal-center.ru</w:t>
        </w:r>
      </w:hyperlink>
      <w:r w:rsidRPr="00F72476">
        <w:rPr>
          <w:sz w:val="26"/>
          <w:szCs w:val="26"/>
          <w:lang w:val="uk-UA"/>
        </w:rPr>
        <w:t>.</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ascii="Book Antiqua" w:hAnsi="Book Antiqua"/>
        </w:rPr>
      </w:pPr>
      <w:r w:rsidRPr="00C148FD">
        <w:rPr>
          <w:sz w:val="26"/>
          <w:szCs w:val="26"/>
        </w:rPr>
        <w:t xml:space="preserve">Теорія финансов. Підручник / За ред. проф. В.М. Федосова, С.І. Юрія. </w:t>
      </w:r>
      <w:r>
        <w:rPr>
          <w:sz w:val="26"/>
          <w:szCs w:val="26"/>
          <w:lang w:val="uk-UA"/>
        </w:rPr>
        <w:t>–</w:t>
      </w:r>
      <w:r w:rsidRPr="00C148FD">
        <w:rPr>
          <w:sz w:val="26"/>
          <w:szCs w:val="26"/>
        </w:rPr>
        <w:t xml:space="preserve"> К.: Центр учбової літератури, 2010. </w:t>
      </w:r>
      <w:r>
        <w:rPr>
          <w:sz w:val="26"/>
          <w:szCs w:val="26"/>
        </w:rPr>
        <w:t>–</w:t>
      </w:r>
      <w:r w:rsidRPr="00C148FD">
        <w:rPr>
          <w:sz w:val="26"/>
          <w:szCs w:val="26"/>
        </w:rPr>
        <w:t xml:space="preserve"> 576 с. </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2C3E75">
        <w:rPr>
          <w:sz w:val="26"/>
          <w:szCs w:val="26"/>
        </w:rPr>
        <w:t>Гармаш Д.В. Страховая защита профессиональных участников финанс</w:t>
      </w:r>
      <w:r w:rsidRPr="002C3E75">
        <w:rPr>
          <w:sz w:val="26"/>
          <w:szCs w:val="26"/>
        </w:rPr>
        <w:t>о</w:t>
      </w:r>
      <w:r w:rsidRPr="002C3E75">
        <w:rPr>
          <w:sz w:val="26"/>
          <w:szCs w:val="26"/>
        </w:rPr>
        <w:t>вого рынка в Российской Федерации : дис. на соискание ученой степени канд. экон. наук: 08.00.10 / Гармаш Дмитрий Владимирович. – М. : Фин</w:t>
      </w:r>
      <w:r w:rsidRPr="002C3E75">
        <w:rPr>
          <w:sz w:val="26"/>
          <w:szCs w:val="26"/>
        </w:rPr>
        <w:t>а</w:t>
      </w:r>
      <w:r w:rsidRPr="002C3E75">
        <w:rPr>
          <w:sz w:val="26"/>
          <w:szCs w:val="26"/>
        </w:rPr>
        <w:t>нсовая академия при правительстве РФ, 2005.</w:t>
      </w:r>
    </w:p>
    <w:p w:rsidR="001F5861" w:rsidRPr="00065059"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ascii="Book Antiqua" w:hAnsi="Book Antiqua"/>
        </w:rPr>
      </w:pPr>
      <w:r w:rsidRPr="002C3E75">
        <w:rPr>
          <w:sz w:val="26"/>
          <w:szCs w:val="26"/>
        </w:rPr>
        <w:t xml:space="preserve">Смолянська О.Ю. Фінансовий ринок : навчальний посібник / </w:t>
      </w:r>
      <w:r w:rsidRPr="002C3E75">
        <w:rPr>
          <w:sz w:val="26"/>
          <w:szCs w:val="26"/>
        </w:rPr>
        <w:br/>
        <w:t>О.Ю. См</w:t>
      </w:r>
      <w:r w:rsidRPr="002C3E75">
        <w:rPr>
          <w:sz w:val="26"/>
          <w:szCs w:val="26"/>
        </w:rPr>
        <w:t>о</w:t>
      </w:r>
      <w:r w:rsidRPr="002C3E75">
        <w:rPr>
          <w:sz w:val="26"/>
          <w:szCs w:val="26"/>
        </w:rPr>
        <w:t>лянська. – К. : Центр навчал</w:t>
      </w:r>
      <w:r w:rsidRPr="002C3E75">
        <w:rPr>
          <w:sz w:val="26"/>
          <w:szCs w:val="26"/>
        </w:rPr>
        <w:t>ь</w:t>
      </w:r>
      <w:r w:rsidRPr="002C3E75">
        <w:rPr>
          <w:sz w:val="26"/>
          <w:szCs w:val="26"/>
        </w:rPr>
        <w:t>ної літератури</w:t>
      </w:r>
      <w:r w:rsidRPr="00065059">
        <w:rPr>
          <w:rFonts w:ascii="Book Antiqua" w:hAnsi="Book Antiqua"/>
        </w:rPr>
        <w:t>, 2005. – 384 с.</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ascii="Book Antiqua" w:hAnsi="Book Antiqua"/>
        </w:rPr>
      </w:pPr>
      <w:r w:rsidRPr="00F72476">
        <w:rPr>
          <w:sz w:val="26"/>
          <w:szCs w:val="26"/>
        </w:rPr>
        <w:t xml:space="preserve">Соловйов С.Д. Ринок фінансових послуг та напрямки його удосконалення / С.Д. Соловйов // Вісник соціально-економічних досліджень. – 2000. – </w:t>
      </w:r>
      <w:r w:rsidRPr="00F72476">
        <w:rPr>
          <w:sz w:val="26"/>
          <w:szCs w:val="26"/>
        </w:rPr>
        <w:br/>
        <w:t>Випуск 18. – С. 341-344.</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ascii="Book Antiqua" w:hAnsi="Book Antiqua"/>
        </w:rPr>
      </w:pPr>
      <w:r w:rsidRPr="002C3E75">
        <w:rPr>
          <w:sz w:val="26"/>
          <w:szCs w:val="26"/>
        </w:rPr>
        <w:t>Місцеві фінанси / за ред. М.А. Гапонюка та ін. – К.: КНЕУ, 2002. – 184 с.</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2C3E75">
        <w:rPr>
          <w:sz w:val="26"/>
          <w:szCs w:val="26"/>
        </w:rPr>
        <w:t xml:space="preserve">Калінюк Н.В. Удосконалення системи управління місцевими фінансовими ресурсами: Автореф. дис. канд. екон. наук: 25.00.04 </w:t>
      </w:r>
      <w:r w:rsidRPr="002C3E75">
        <w:rPr>
          <w:sz w:val="26"/>
          <w:szCs w:val="26"/>
          <w:lang w:val="uk-UA"/>
        </w:rPr>
        <w:t xml:space="preserve">/ Н.В. Калинюк </w:t>
      </w:r>
      <w:r w:rsidRPr="002C3E75">
        <w:rPr>
          <w:sz w:val="26"/>
          <w:szCs w:val="26"/>
        </w:rPr>
        <w:t>/ Національна академія державного управління при Президентові України. – К., 2005. – 21 с.</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hyperlink r:id="rId11" w:history="1">
        <w:r w:rsidRPr="002C3E75">
          <w:rPr>
            <w:sz w:val="26"/>
            <w:szCs w:val="26"/>
          </w:rPr>
          <w:t>Голубицкая М.В.</w:t>
        </w:r>
      </w:hyperlink>
      <w:r w:rsidRPr="002C3E75">
        <w:rPr>
          <w:sz w:val="26"/>
          <w:szCs w:val="26"/>
        </w:rPr>
        <w:t xml:space="preserve"> Социально-экономическое положение регионов России: оценка современного состояния, проблемы, перспективы. / М.В. </w:t>
      </w:r>
      <w:hyperlink r:id="rId12" w:history="1">
        <w:r w:rsidRPr="002C3E75">
          <w:rPr>
            <w:sz w:val="26"/>
            <w:szCs w:val="26"/>
          </w:rPr>
          <w:t xml:space="preserve">Голубицкая, </w:t>
        </w:r>
      </w:hyperlink>
      <w:r w:rsidRPr="002C3E75">
        <w:rPr>
          <w:sz w:val="26"/>
          <w:szCs w:val="26"/>
        </w:rPr>
        <w:t xml:space="preserve">И.И. </w:t>
      </w:r>
      <w:hyperlink r:id="rId13" w:history="1">
        <w:r w:rsidRPr="002C3E75">
          <w:rPr>
            <w:sz w:val="26"/>
            <w:szCs w:val="26"/>
          </w:rPr>
          <w:t>Санин</w:t>
        </w:r>
      </w:hyperlink>
      <w:r w:rsidRPr="002C3E75">
        <w:rPr>
          <w:sz w:val="26"/>
          <w:szCs w:val="26"/>
        </w:rPr>
        <w:t>. – М. : Сатурн-С, 2001. – 151 с.</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lang w:val="uk-UA"/>
        </w:rPr>
      </w:pPr>
      <w:r w:rsidRPr="003D1E10">
        <w:rPr>
          <w:sz w:val="26"/>
          <w:szCs w:val="26"/>
          <w:shd w:val="clear" w:color="auto" w:fill="FFFFFF"/>
          <w:lang w:val="uk-UA"/>
        </w:rPr>
        <w:t>Дацишин М., Керецман В. Регіональна політика та практика взаємодії органів влади в Україні / Маркіян Дацишин, Василь Керецман. – Видавництво К.І.С. Київ. – 2007.</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hyperlink r:id="rId14" w:history="1">
        <w:r w:rsidRPr="003D1E10">
          <w:rPr>
            <w:sz w:val="26"/>
            <w:szCs w:val="26"/>
            <w:shd w:val="clear" w:color="auto" w:fill="FFFFFF"/>
          </w:rPr>
          <w:t>Борденюк В.</w:t>
        </w:r>
      </w:hyperlink>
      <w:r w:rsidRPr="003D1E10">
        <w:rPr>
          <w:sz w:val="26"/>
          <w:szCs w:val="26"/>
          <w:shd w:val="clear" w:color="auto" w:fill="FFFFFF"/>
        </w:rPr>
        <w:t xml:space="preserve"> </w:t>
      </w:r>
      <w:hyperlink r:id="rId15" w:history="1"/>
      <w:r w:rsidRPr="003D1E10">
        <w:rPr>
          <w:sz w:val="26"/>
          <w:szCs w:val="26"/>
          <w:shd w:val="clear" w:color="auto" w:fill="FFFFFF"/>
        </w:rPr>
        <w:t>Без самоврядування не буде демократії [Текст] / В. Борденюк // Урядовий кур’єр. – 2000. – № 25. – С. 9.</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Батанов О.В. Територіальна громада – основа місцевого самоврядування в Україні. / О.В. Батанов. – К., 2001.</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Смирнова Т.С. Правове регулювання місцевого самоврядування в Україні: Навчальний посібник / Т.С. Смирнова. – К., 2001.</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Гранберг</w:t>
      </w:r>
      <w:r>
        <w:rPr>
          <w:sz w:val="26"/>
          <w:szCs w:val="26"/>
          <w:shd w:val="clear" w:color="auto" w:fill="FFFFFF"/>
        </w:rPr>
        <w:t xml:space="preserve"> </w:t>
      </w:r>
      <w:r w:rsidRPr="003D1E10">
        <w:rPr>
          <w:sz w:val="26"/>
          <w:szCs w:val="26"/>
          <w:shd w:val="clear" w:color="auto" w:fill="FFFFFF"/>
        </w:rPr>
        <w:t>А.Г. Региональное развитие: опыт России и Европейского Союза</w:t>
      </w:r>
      <w:r>
        <w:rPr>
          <w:sz w:val="26"/>
          <w:szCs w:val="26"/>
          <w:shd w:val="clear" w:color="auto" w:fill="FFFFFF"/>
        </w:rPr>
        <w:t xml:space="preserve"> / А.Г. Гранберг. –</w:t>
      </w:r>
      <w:r w:rsidRPr="003D1E10">
        <w:rPr>
          <w:sz w:val="26"/>
          <w:szCs w:val="26"/>
          <w:shd w:val="clear" w:color="auto" w:fill="FFFFFF"/>
        </w:rPr>
        <w:t xml:space="preserve"> М.: Экономика. </w:t>
      </w:r>
      <w:r>
        <w:rPr>
          <w:sz w:val="26"/>
          <w:szCs w:val="26"/>
          <w:shd w:val="clear" w:color="auto" w:fill="FFFFFF"/>
        </w:rPr>
        <w:t>–</w:t>
      </w:r>
      <w:r w:rsidRPr="003D1E10">
        <w:rPr>
          <w:sz w:val="26"/>
          <w:szCs w:val="26"/>
          <w:shd w:val="clear" w:color="auto" w:fill="FFFFFF"/>
        </w:rPr>
        <w:t xml:space="preserve"> 2000. </w:t>
      </w:r>
      <w:r>
        <w:rPr>
          <w:sz w:val="26"/>
          <w:szCs w:val="26"/>
          <w:shd w:val="clear" w:color="auto" w:fill="FFFFFF"/>
        </w:rPr>
        <w:t>–</w:t>
      </w:r>
      <w:r w:rsidRPr="003D1E10">
        <w:rPr>
          <w:sz w:val="26"/>
          <w:szCs w:val="26"/>
          <w:shd w:val="clear" w:color="auto" w:fill="FFFFFF"/>
        </w:rPr>
        <w:t xml:space="preserve"> 439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hyperlink r:id="rId16" w:history="1">
        <w:r w:rsidRPr="003D1E10">
          <w:rPr>
            <w:sz w:val="26"/>
            <w:szCs w:val="26"/>
            <w:shd w:val="clear" w:color="auto" w:fill="FFFFFF"/>
          </w:rPr>
          <w:t>Лендьел М.</w:t>
        </w:r>
      </w:hyperlink>
      <w:r>
        <w:rPr>
          <w:sz w:val="26"/>
          <w:szCs w:val="26"/>
          <w:shd w:val="clear" w:color="auto" w:fill="FFFFFF"/>
        </w:rPr>
        <w:t xml:space="preserve"> </w:t>
      </w:r>
      <w:r w:rsidRPr="003D1E10">
        <w:rPr>
          <w:sz w:val="26"/>
          <w:szCs w:val="26"/>
          <w:shd w:val="clear" w:color="auto" w:fill="FFFFFF"/>
        </w:rPr>
        <w:t xml:space="preserve">Де проходить межа між ефективністю, справедливістю та прозорістю дій? [Текст] / М. Лендьел // Український регіональний вісник. </w:t>
      </w:r>
      <w:r>
        <w:rPr>
          <w:sz w:val="26"/>
          <w:szCs w:val="26"/>
          <w:shd w:val="clear" w:color="auto" w:fill="FFFFFF"/>
        </w:rPr>
        <w:t>–</w:t>
      </w:r>
      <w:r w:rsidRPr="003D1E10">
        <w:rPr>
          <w:sz w:val="26"/>
          <w:szCs w:val="26"/>
          <w:shd w:val="clear" w:color="auto" w:fill="FFFFFF"/>
        </w:rPr>
        <w:t xml:space="preserve"> 2000.</w:t>
      </w:r>
      <w:r>
        <w:rPr>
          <w:sz w:val="26"/>
          <w:szCs w:val="26"/>
          <w:shd w:val="clear" w:color="auto" w:fill="FFFFFF"/>
        </w:rPr>
        <w:t xml:space="preserve">– </w:t>
      </w:r>
      <w:r w:rsidRPr="003D1E10">
        <w:rPr>
          <w:sz w:val="26"/>
          <w:szCs w:val="26"/>
          <w:shd w:val="clear" w:color="auto" w:fill="FFFFFF"/>
        </w:rPr>
        <w:t xml:space="preserve">№3. </w:t>
      </w:r>
      <w:r>
        <w:rPr>
          <w:sz w:val="26"/>
          <w:szCs w:val="26"/>
          <w:shd w:val="clear" w:color="auto" w:fill="FFFFFF"/>
        </w:rPr>
        <w:t>–</w:t>
      </w:r>
      <w:r w:rsidRPr="003D1E10">
        <w:rPr>
          <w:sz w:val="26"/>
          <w:szCs w:val="26"/>
          <w:shd w:val="clear" w:color="auto" w:fill="FFFFFF"/>
        </w:rPr>
        <w:t xml:space="preserve"> С. 2</w:t>
      </w:r>
      <w:r>
        <w:rPr>
          <w:sz w:val="26"/>
          <w:szCs w:val="26"/>
          <w:shd w:val="clear" w:color="auto" w:fill="FFFFFF"/>
        </w:rPr>
        <w:t>.</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 xml:space="preserve">Рубцов В.А. Концептуальные основы сбалансированного развития </w:t>
      </w:r>
      <w:r w:rsidRPr="003D1E10">
        <w:rPr>
          <w:sz w:val="26"/>
          <w:szCs w:val="26"/>
          <w:shd w:val="clear" w:color="auto" w:fill="FFFFFF"/>
        </w:rPr>
        <w:lastRenderedPageBreak/>
        <w:t>территориальных систем :</w:t>
      </w:r>
      <w:r>
        <w:rPr>
          <w:sz w:val="26"/>
          <w:szCs w:val="26"/>
          <w:shd w:val="clear" w:color="auto" w:fill="FFFFFF"/>
        </w:rPr>
        <w:t xml:space="preserve"> н</w:t>
      </w:r>
      <w:r w:rsidRPr="003D1E10">
        <w:rPr>
          <w:sz w:val="26"/>
          <w:szCs w:val="26"/>
          <w:shd w:val="clear" w:color="auto" w:fill="FFFFFF"/>
        </w:rPr>
        <w:t>а примере Республики Татарстан</w:t>
      </w:r>
      <w:r w:rsidRPr="003D1E10">
        <w:rPr>
          <w:sz w:val="26"/>
          <w:szCs w:val="26"/>
          <w:shd w:val="clear" w:color="auto" w:fill="FFFFFF"/>
          <w:lang w:val="uk-UA"/>
        </w:rPr>
        <w:t xml:space="preserve">  </w:t>
      </w:r>
      <w:r w:rsidRPr="003D1E10">
        <w:rPr>
          <w:sz w:val="26"/>
          <w:szCs w:val="26"/>
          <w:shd w:val="clear" w:color="auto" w:fill="FFFFFF"/>
        </w:rPr>
        <w:t>автореферата по ВАК 25.00.24, доктор географических наук Рубцов, Владимир Анатольевич 2003 доктор географических наук Казань</w:t>
      </w:r>
      <w:r>
        <w:rPr>
          <w:sz w:val="26"/>
          <w:szCs w:val="26"/>
          <w:shd w:val="clear" w:color="auto" w:fill="FFFFFF"/>
        </w:rPr>
        <w:t>. –</w:t>
      </w:r>
      <w:r w:rsidRPr="003D1E10">
        <w:rPr>
          <w:sz w:val="26"/>
          <w:szCs w:val="26"/>
          <w:shd w:val="clear" w:color="auto" w:fill="FFFFFF"/>
        </w:rPr>
        <w:t xml:space="preserve"> 377 с</w:t>
      </w:r>
      <w:r>
        <w:rPr>
          <w:sz w:val="26"/>
          <w:szCs w:val="26"/>
          <w:shd w:val="clear" w:color="auto" w:fill="FFFFFF"/>
        </w:rPr>
        <w:t>.</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D1E10">
        <w:rPr>
          <w:sz w:val="26"/>
          <w:szCs w:val="26"/>
          <w:shd w:val="clear" w:color="auto" w:fill="FFFFFF"/>
        </w:rPr>
        <w:t xml:space="preserve">Бусыгина И.М. Политическая регионалистика : учеб. пособие / </w:t>
      </w:r>
      <w:r>
        <w:rPr>
          <w:sz w:val="26"/>
          <w:szCs w:val="26"/>
          <w:shd w:val="clear" w:color="auto" w:fill="FFFFFF"/>
        </w:rPr>
        <w:br/>
      </w:r>
      <w:r w:rsidRPr="003D1E10">
        <w:rPr>
          <w:sz w:val="26"/>
          <w:szCs w:val="26"/>
          <w:shd w:val="clear" w:color="auto" w:fill="FFFFFF"/>
        </w:rPr>
        <w:t xml:space="preserve">И.М. Бусыгина; МГИМО(У) МИД РФ. </w:t>
      </w:r>
      <w:r>
        <w:rPr>
          <w:sz w:val="26"/>
          <w:szCs w:val="26"/>
          <w:shd w:val="clear" w:color="auto" w:fill="FFFFFF"/>
        </w:rPr>
        <w:t>–</w:t>
      </w:r>
      <w:r w:rsidRPr="003D1E10">
        <w:rPr>
          <w:sz w:val="26"/>
          <w:szCs w:val="26"/>
          <w:shd w:val="clear" w:color="auto" w:fill="FFFFFF"/>
        </w:rPr>
        <w:t xml:space="preserve"> М.: РОССПЭН, 2006. </w:t>
      </w:r>
      <w:r>
        <w:rPr>
          <w:sz w:val="26"/>
          <w:szCs w:val="26"/>
          <w:shd w:val="clear" w:color="auto" w:fill="FFFFFF"/>
        </w:rPr>
        <w:t>–</w:t>
      </w:r>
      <w:r w:rsidRPr="003D1E10">
        <w:rPr>
          <w:sz w:val="26"/>
          <w:szCs w:val="26"/>
          <w:shd w:val="clear" w:color="auto" w:fill="FFFFFF"/>
        </w:rPr>
        <w:t xml:space="preserve"> 279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Гранберг</w:t>
      </w:r>
      <w:r>
        <w:rPr>
          <w:sz w:val="26"/>
          <w:szCs w:val="26"/>
          <w:shd w:val="clear" w:color="auto" w:fill="FFFFFF"/>
        </w:rPr>
        <w:t xml:space="preserve"> </w:t>
      </w:r>
      <w:r w:rsidRPr="003D1E10">
        <w:rPr>
          <w:sz w:val="26"/>
          <w:szCs w:val="26"/>
          <w:shd w:val="clear" w:color="auto" w:fill="FFFFFF"/>
        </w:rPr>
        <w:t>А.Г.</w:t>
      </w:r>
      <w:r>
        <w:rPr>
          <w:sz w:val="26"/>
          <w:szCs w:val="26"/>
          <w:shd w:val="clear" w:color="auto" w:fill="FFFFFF"/>
        </w:rPr>
        <w:t xml:space="preserve"> </w:t>
      </w:r>
      <w:r w:rsidRPr="003D1E10">
        <w:rPr>
          <w:sz w:val="26"/>
          <w:szCs w:val="26"/>
        </w:rPr>
        <w:t>Основы региональной экономики / [отв. ред. А.Г. Гранберг]. – М.: Экономика, 2000. – С. 83-84.</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Чернюк Л</w:t>
      </w:r>
      <w:r>
        <w:rPr>
          <w:sz w:val="26"/>
          <w:szCs w:val="26"/>
          <w:shd w:val="clear" w:color="auto" w:fill="FFFFFF"/>
        </w:rPr>
        <w:t>.</w:t>
      </w:r>
      <w:r w:rsidRPr="003D1E10">
        <w:rPr>
          <w:sz w:val="26"/>
          <w:szCs w:val="26"/>
          <w:shd w:val="clear" w:color="auto" w:fill="FFFFFF"/>
        </w:rPr>
        <w:t xml:space="preserve">Т. Розміщення продуктивних сил України : навч. посіб. / </w:t>
      </w:r>
      <w:r>
        <w:rPr>
          <w:sz w:val="26"/>
          <w:szCs w:val="26"/>
          <w:shd w:val="clear" w:color="auto" w:fill="FFFFFF"/>
        </w:rPr>
        <w:br/>
      </w:r>
      <w:r w:rsidRPr="003D1E10">
        <w:rPr>
          <w:sz w:val="26"/>
          <w:szCs w:val="26"/>
          <w:shd w:val="clear" w:color="auto" w:fill="FFFFFF"/>
        </w:rPr>
        <w:t xml:space="preserve">Л.Г. Чернюк, Д.В. Клиновий. </w:t>
      </w:r>
      <w:r>
        <w:rPr>
          <w:sz w:val="26"/>
          <w:szCs w:val="26"/>
          <w:shd w:val="clear" w:color="auto" w:fill="FFFFFF"/>
        </w:rPr>
        <w:t>–</w:t>
      </w:r>
      <w:r w:rsidRPr="003D1E10">
        <w:rPr>
          <w:sz w:val="26"/>
          <w:szCs w:val="26"/>
          <w:shd w:val="clear" w:color="auto" w:fill="FFFFFF"/>
        </w:rPr>
        <w:t xml:space="preserve"> К.: ЦУЛ</w:t>
      </w:r>
      <w:r>
        <w:rPr>
          <w:sz w:val="26"/>
          <w:szCs w:val="26"/>
          <w:shd w:val="clear" w:color="auto" w:fill="FFFFFF"/>
        </w:rPr>
        <w:t>.</w:t>
      </w:r>
      <w:r w:rsidRPr="003D1E10">
        <w:rPr>
          <w:sz w:val="26"/>
          <w:szCs w:val="26"/>
          <w:shd w:val="clear" w:color="auto" w:fill="FFFFFF"/>
        </w:rPr>
        <w:t xml:space="preserve"> 2002. </w:t>
      </w:r>
      <w:r>
        <w:rPr>
          <w:sz w:val="26"/>
          <w:szCs w:val="26"/>
          <w:shd w:val="clear" w:color="auto" w:fill="FFFFFF"/>
        </w:rPr>
        <w:t>–</w:t>
      </w:r>
      <w:r w:rsidRPr="003D1E10">
        <w:rPr>
          <w:sz w:val="26"/>
          <w:szCs w:val="26"/>
          <w:shd w:val="clear" w:color="auto" w:fill="FFFFFF"/>
        </w:rPr>
        <w:t xml:space="preserve"> 470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Корчагин Ю.А. Региональная финансовая политика и экономика</w:t>
      </w:r>
      <w:r>
        <w:rPr>
          <w:sz w:val="26"/>
          <w:szCs w:val="26"/>
          <w:shd w:val="clear" w:color="auto" w:fill="FFFFFF"/>
        </w:rPr>
        <w:t xml:space="preserve"> </w:t>
      </w:r>
      <w:r w:rsidRPr="003D1E10">
        <w:rPr>
          <w:sz w:val="26"/>
          <w:szCs w:val="26"/>
          <w:shd w:val="clear" w:color="auto" w:fill="FFFFFF"/>
        </w:rPr>
        <w:t xml:space="preserve">/ </w:t>
      </w:r>
      <w:r>
        <w:rPr>
          <w:sz w:val="26"/>
          <w:szCs w:val="26"/>
          <w:shd w:val="clear" w:color="auto" w:fill="FFFFFF"/>
        </w:rPr>
        <w:br/>
      </w:r>
      <w:r w:rsidRPr="003D1E10">
        <w:rPr>
          <w:sz w:val="26"/>
          <w:szCs w:val="26"/>
          <w:shd w:val="clear" w:color="auto" w:fill="FFFFFF"/>
        </w:rPr>
        <w:t>Ю.А. Корчагин. – Ростов н/Д.: Феникс, 2006.</w:t>
      </w:r>
      <w:r>
        <w:rPr>
          <w:sz w:val="26"/>
          <w:szCs w:val="26"/>
          <w:shd w:val="clear" w:color="auto" w:fill="FFFFFF"/>
        </w:rPr>
        <w:t xml:space="preserve"> – </w:t>
      </w:r>
      <w:r w:rsidRPr="003D1E10">
        <w:rPr>
          <w:sz w:val="26"/>
          <w:szCs w:val="26"/>
          <w:shd w:val="clear" w:color="auto" w:fill="FFFFFF"/>
        </w:rPr>
        <w:t>284</w:t>
      </w:r>
      <w:r>
        <w:rPr>
          <w:sz w:val="26"/>
          <w:szCs w:val="26"/>
          <w:shd w:val="clear" w:color="auto" w:fill="FFFFFF"/>
        </w:rPr>
        <w:t xml:space="preserve"> </w:t>
      </w:r>
      <w:r w:rsidRPr="003D1E10">
        <w:rPr>
          <w:sz w:val="26"/>
          <w:szCs w:val="26"/>
          <w:shd w:val="clear" w:color="auto" w:fill="FFFFFF"/>
        </w:rPr>
        <w:t xml:space="preserve">с. </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Буркинський Б.В. Глобалізація економіки та національна екологічна доктрина / Б.В. Буркинський, Т.П. Галушкіна // Економіст. – 2002. – №9. – С. 20-23.</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 xml:space="preserve">Колосовский НЛ. Теория экономического районирования / H.H. Колосовский. </w:t>
      </w:r>
      <w:r>
        <w:rPr>
          <w:sz w:val="26"/>
          <w:szCs w:val="26"/>
          <w:shd w:val="clear" w:color="auto" w:fill="FFFFFF"/>
        </w:rPr>
        <w:t>–</w:t>
      </w:r>
      <w:r w:rsidRPr="003D1E10">
        <w:rPr>
          <w:sz w:val="26"/>
          <w:szCs w:val="26"/>
          <w:shd w:val="clear" w:color="auto" w:fill="FFFFFF"/>
        </w:rPr>
        <w:t xml:space="preserve"> М.: Мысль, 1969. </w:t>
      </w:r>
      <w:r>
        <w:rPr>
          <w:sz w:val="26"/>
          <w:szCs w:val="26"/>
          <w:shd w:val="clear" w:color="auto" w:fill="FFFFFF"/>
        </w:rPr>
        <w:t>–</w:t>
      </w:r>
      <w:r w:rsidRPr="003D1E10">
        <w:rPr>
          <w:sz w:val="26"/>
          <w:szCs w:val="26"/>
          <w:shd w:val="clear" w:color="auto" w:fill="FFFFFF"/>
        </w:rPr>
        <w:t xml:space="preserve"> 336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Саушкин Ю</w:t>
      </w:r>
      <w:r>
        <w:rPr>
          <w:sz w:val="26"/>
          <w:szCs w:val="26"/>
          <w:shd w:val="clear" w:color="auto" w:fill="FFFFFF"/>
        </w:rPr>
        <w:t>.</w:t>
      </w:r>
      <w:r w:rsidRPr="003D1E10">
        <w:rPr>
          <w:sz w:val="26"/>
          <w:szCs w:val="26"/>
          <w:shd w:val="clear" w:color="auto" w:fill="FFFFFF"/>
        </w:rPr>
        <w:t>Т. История и методология географической науки: курс лекций</w:t>
      </w:r>
      <w:r>
        <w:rPr>
          <w:sz w:val="26"/>
          <w:szCs w:val="26"/>
          <w:shd w:val="clear" w:color="auto" w:fill="FFFFFF"/>
        </w:rPr>
        <w:t xml:space="preserve"> / Ю.Т. Саушкин.</w:t>
      </w:r>
      <w:r w:rsidRPr="003D1E10">
        <w:rPr>
          <w:sz w:val="26"/>
          <w:szCs w:val="26"/>
          <w:shd w:val="clear" w:color="auto" w:fill="FFFFFF"/>
        </w:rPr>
        <w:t xml:space="preserve"> </w:t>
      </w:r>
      <w:r>
        <w:rPr>
          <w:sz w:val="26"/>
          <w:szCs w:val="26"/>
          <w:shd w:val="clear" w:color="auto" w:fill="FFFFFF"/>
        </w:rPr>
        <w:t>–</w:t>
      </w:r>
      <w:r w:rsidRPr="003D1E10">
        <w:rPr>
          <w:sz w:val="26"/>
          <w:szCs w:val="26"/>
          <w:shd w:val="clear" w:color="auto" w:fill="FFFFFF"/>
        </w:rPr>
        <w:t xml:space="preserve"> М.: МГУ, 1976. </w:t>
      </w:r>
      <w:r>
        <w:rPr>
          <w:sz w:val="26"/>
          <w:szCs w:val="26"/>
          <w:shd w:val="clear" w:color="auto" w:fill="FFFFFF"/>
        </w:rPr>
        <w:t>–</w:t>
      </w:r>
      <w:r w:rsidRPr="003D1E10">
        <w:rPr>
          <w:sz w:val="26"/>
          <w:szCs w:val="26"/>
          <w:shd w:val="clear" w:color="auto" w:fill="FFFFFF"/>
        </w:rPr>
        <w:t xml:space="preserve"> 422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Пістун М</w:t>
      </w:r>
      <w:r>
        <w:rPr>
          <w:sz w:val="26"/>
          <w:szCs w:val="26"/>
          <w:shd w:val="clear" w:color="auto" w:fill="FFFFFF"/>
        </w:rPr>
        <w:t>.</w:t>
      </w:r>
      <w:r w:rsidRPr="003D1E10">
        <w:rPr>
          <w:sz w:val="26"/>
          <w:szCs w:val="26"/>
          <w:shd w:val="clear" w:color="auto" w:fill="FFFFFF"/>
        </w:rPr>
        <w:t xml:space="preserve">Д. Регіональна політика в Україні: суспільно-географічний аспект / М.Д. Пістун та ін. </w:t>
      </w:r>
      <w:r>
        <w:rPr>
          <w:sz w:val="26"/>
          <w:szCs w:val="26"/>
          <w:shd w:val="clear" w:color="auto" w:fill="FFFFFF"/>
        </w:rPr>
        <w:t>–</w:t>
      </w:r>
      <w:r w:rsidRPr="003D1E10">
        <w:rPr>
          <w:sz w:val="26"/>
          <w:szCs w:val="26"/>
          <w:shd w:val="clear" w:color="auto" w:fill="FFFFFF"/>
        </w:rPr>
        <w:t xml:space="preserve"> К.: Київ, ун-т, 2004. </w:t>
      </w:r>
      <w:r>
        <w:rPr>
          <w:sz w:val="26"/>
          <w:szCs w:val="26"/>
          <w:shd w:val="clear" w:color="auto" w:fill="FFFFFF"/>
        </w:rPr>
        <w:t xml:space="preserve">– </w:t>
      </w:r>
      <w:r w:rsidRPr="003D1E10">
        <w:rPr>
          <w:sz w:val="26"/>
          <w:szCs w:val="26"/>
          <w:shd w:val="clear" w:color="auto" w:fill="FFFFFF"/>
        </w:rPr>
        <w:t>130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Агафонов</w:t>
      </w:r>
      <w:r>
        <w:rPr>
          <w:sz w:val="26"/>
          <w:szCs w:val="26"/>
          <w:shd w:val="clear" w:color="auto" w:fill="FFFFFF"/>
        </w:rPr>
        <w:t xml:space="preserve"> </w:t>
      </w:r>
      <w:r w:rsidRPr="003D1E10">
        <w:rPr>
          <w:sz w:val="26"/>
          <w:szCs w:val="26"/>
          <w:shd w:val="clear" w:color="auto" w:fill="FFFFFF"/>
        </w:rPr>
        <w:t>Н.Т. Территориально-производственное комплексообразование в условиях развитого социализма. Л.: Изд-во Наука, Ленингр. отд</w:t>
      </w:r>
      <w:r>
        <w:rPr>
          <w:sz w:val="26"/>
          <w:szCs w:val="26"/>
          <w:shd w:val="clear" w:color="auto" w:fill="FFFFFF"/>
        </w:rPr>
        <w:t>еле</w:t>
      </w:r>
      <w:r w:rsidRPr="003D1E10">
        <w:rPr>
          <w:sz w:val="26"/>
          <w:szCs w:val="26"/>
          <w:shd w:val="clear" w:color="auto" w:fill="FFFFFF"/>
        </w:rPr>
        <w:t xml:space="preserve">ние, 1983. </w:t>
      </w:r>
      <w:r>
        <w:rPr>
          <w:sz w:val="26"/>
          <w:szCs w:val="26"/>
          <w:shd w:val="clear" w:color="auto" w:fill="FFFFFF"/>
        </w:rPr>
        <w:t xml:space="preserve">– </w:t>
      </w:r>
      <w:r w:rsidRPr="003D1E10">
        <w:rPr>
          <w:sz w:val="26"/>
          <w:szCs w:val="26"/>
          <w:shd w:val="clear" w:color="auto" w:fill="FFFFFF"/>
        </w:rPr>
        <w:t>188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Алаев</w:t>
      </w:r>
      <w:r>
        <w:rPr>
          <w:sz w:val="26"/>
          <w:szCs w:val="26"/>
          <w:shd w:val="clear" w:color="auto" w:fill="FFFFFF"/>
        </w:rPr>
        <w:t xml:space="preserve"> </w:t>
      </w:r>
      <w:r w:rsidRPr="003D1E10">
        <w:rPr>
          <w:sz w:val="26"/>
          <w:szCs w:val="26"/>
          <w:shd w:val="clear" w:color="auto" w:fill="FFFFFF"/>
        </w:rPr>
        <w:t>Э.Б. Эффективность комплексного развития экономического района</w:t>
      </w:r>
      <w:r>
        <w:rPr>
          <w:sz w:val="26"/>
          <w:szCs w:val="26"/>
          <w:shd w:val="clear" w:color="auto" w:fill="FFFFFF"/>
        </w:rPr>
        <w:t xml:space="preserve"> / Э.Б. Алаев. –</w:t>
      </w:r>
      <w:r w:rsidRPr="003D1E10">
        <w:rPr>
          <w:sz w:val="26"/>
          <w:szCs w:val="26"/>
          <w:shd w:val="clear" w:color="auto" w:fill="FFFFFF"/>
        </w:rPr>
        <w:t xml:space="preserve"> М.: Наука</w:t>
      </w:r>
      <w:r>
        <w:rPr>
          <w:sz w:val="26"/>
          <w:szCs w:val="26"/>
          <w:shd w:val="clear" w:color="auto" w:fill="FFFFFF"/>
        </w:rPr>
        <w:t>. –</w:t>
      </w:r>
      <w:r w:rsidRPr="003D1E10">
        <w:rPr>
          <w:sz w:val="26"/>
          <w:szCs w:val="26"/>
          <w:shd w:val="clear" w:color="auto" w:fill="FFFFFF"/>
        </w:rPr>
        <w:t xml:space="preserve"> 1965.</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D1E10">
        <w:rPr>
          <w:sz w:val="26"/>
          <w:szCs w:val="26"/>
          <w:shd w:val="clear" w:color="auto" w:fill="FFFFFF"/>
        </w:rPr>
        <w:t>Гранберг</w:t>
      </w:r>
      <w:r>
        <w:rPr>
          <w:sz w:val="26"/>
          <w:szCs w:val="26"/>
          <w:shd w:val="clear" w:color="auto" w:fill="FFFFFF"/>
        </w:rPr>
        <w:t xml:space="preserve"> </w:t>
      </w:r>
      <w:r w:rsidRPr="003D1E10">
        <w:rPr>
          <w:sz w:val="26"/>
          <w:szCs w:val="26"/>
          <w:shd w:val="clear" w:color="auto" w:fill="FFFFFF"/>
        </w:rPr>
        <w:t>А.Г. Региональное развитие и региональная политика в переходный период // Экономическая реформа и региональное развитие</w:t>
      </w:r>
      <w:r>
        <w:rPr>
          <w:sz w:val="26"/>
          <w:szCs w:val="26"/>
          <w:shd w:val="clear" w:color="auto" w:fill="FFFFFF"/>
        </w:rPr>
        <w:t xml:space="preserve"> А.Г. Гранберг / </w:t>
      </w:r>
      <w:r w:rsidRPr="003D1E10">
        <w:rPr>
          <w:sz w:val="26"/>
          <w:szCs w:val="26"/>
          <w:shd w:val="clear" w:color="auto" w:fill="FFFFFF"/>
        </w:rPr>
        <w:t xml:space="preserve">Вологда, 1995. </w:t>
      </w:r>
      <w:r>
        <w:rPr>
          <w:sz w:val="26"/>
          <w:szCs w:val="26"/>
          <w:shd w:val="clear" w:color="auto" w:fill="FFFFFF"/>
        </w:rPr>
        <w:t xml:space="preserve">– </w:t>
      </w:r>
      <w:r w:rsidRPr="003D1E10">
        <w:rPr>
          <w:sz w:val="26"/>
          <w:szCs w:val="26"/>
          <w:shd w:val="clear" w:color="auto" w:fill="FFFFFF"/>
        </w:rPr>
        <w:t>С. 5-11.</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D1E10">
        <w:rPr>
          <w:sz w:val="26"/>
          <w:szCs w:val="26"/>
        </w:rPr>
        <w:t>Долішній M</w:t>
      </w:r>
      <w:r w:rsidRPr="003D1E10">
        <w:rPr>
          <w:sz w:val="26"/>
          <w:szCs w:val="26"/>
          <w:lang w:val="uk-UA"/>
        </w:rPr>
        <w:t>.І</w:t>
      </w:r>
      <w:r w:rsidRPr="003D1E10">
        <w:rPr>
          <w:sz w:val="26"/>
          <w:szCs w:val="26"/>
        </w:rPr>
        <w:t xml:space="preserve">. Розміщення продуктивних сил і регіональна економіка : навч. посіб. / М.І. Долішній, Ю.І. Стадницький, А.Г. Загородній, O.E. Товкан. — Л. ; Нац. ун-т </w:t>
      </w:r>
      <w:r>
        <w:rPr>
          <w:sz w:val="26"/>
          <w:szCs w:val="26"/>
        </w:rPr>
        <w:t>«</w:t>
      </w:r>
      <w:r w:rsidRPr="003D1E10">
        <w:rPr>
          <w:sz w:val="26"/>
          <w:szCs w:val="26"/>
        </w:rPr>
        <w:t>Львівська політехніка</w:t>
      </w:r>
      <w:r>
        <w:rPr>
          <w:sz w:val="26"/>
          <w:szCs w:val="26"/>
        </w:rPr>
        <w:t>»</w:t>
      </w:r>
      <w:r w:rsidRPr="003D1E10">
        <w:rPr>
          <w:sz w:val="26"/>
          <w:szCs w:val="26"/>
        </w:rPr>
        <w:t xml:space="preserve">, 2003. </w:t>
      </w:r>
      <w:r>
        <w:rPr>
          <w:sz w:val="26"/>
          <w:szCs w:val="26"/>
        </w:rPr>
        <w:t>–</w:t>
      </w:r>
      <w:r w:rsidRPr="003D1E10">
        <w:rPr>
          <w:sz w:val="26"/>
          <w:szCs w:val="26"/>
        </w:rPr>
        <w:t xml:space="preserve"> 256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D1E10">
        <w:rPr>
          <w:sz w:val="26"/>
          <w:szCs w:val="26"/>
        </w:rPr>
        <w:t xml:space="preserve">Михасюк </w:t>
      </w:r>
      <w:r>
        <w:rPr>
          <w:sz w:val="26"/>
          <w:szCs w:val="26"/>
        </w:rPr>
        <w:t>І.</w:t>
      </w:r>
      <w:r w:rsidRPr="003D1E10">
        <w:rPr>
          <w:sz w:val="26"/>
          <w:szCs w:val="26"/>
        </w:rPr>
        <w:t xml:space="preserve">P. Регіональна економіка / І.Р. Михасюк, М.Д. Янків, З.М. Залога [та ін.]; за ред. проф. І.Р. Михасюка. — Л. : Укр. технології, 1998. </w:t>
      </w:r>
      <w:r>
        <w:rPr>
          <w:sz w:val="26"/>
          <w:szCs w:val="26"/>
          <w:lang w:val="uk-UA"/>
        </w:rPr>
        <w:t>–</w:t>
      </w:r>
      <w:r w:rsidRPr="003D1E10">
        <w:rPr>
          <w:sz w:val="26"/>
          <w:szCs w:val="26"/>
        </w:rPr>
        <w:t xml:space="preserve"> 240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rPr>
        <w:t xml:space="preserve">Некрасов H.H. Региональная экономика. Теория, проблемы, методы / </w:t>
      </w:r>
      <w:r>
        <w:rPr>
          <w:sz w:val="26"/>
          <w:szCs w:val="26"/>
          <w:lang w:val="uk-UA"/>
        </w:rPr>
        <w:br/>
      </w:r>
      <w:r w:rsidRPr="003D1E10">
        <w:rPr>
          <w:sz w:val="26"/>
          <w:szCs w:val="26"/>
        </w:rPr>
        <w:t xml:space="preserve">H.H. Некрасов. </w:t>
      </w:r>
      <w:r>
        <w:rPr>
          <w:sz w:val="26"/>
          <w:szCs w:val="26"/>
          <w:lang w:val="uk-UA"/>
        </w:rPr>
        <w:t>–</w:t>
      </w:r>
      <w:r w:rsidRPr="003D1E10">
        <w:rPr>
          <w:sz w:val="26"/>
          <w:szCs w:val="26"/>
        </w:rPr>
        <w:t xml:space="preserve"> М.: Экономика, 1978. </w:t>
      </w:r>
      <w:r>
        <w:rPr>
          <w:sz w:val="26"/>
          <w:szCs w:val="26"/>
          <w:lang w:val="uk-UA"/>
        </w:rPr>
        <w:t>–</w:t>
      </w:r>
      <w:r w:rsidRPr="003D1E10">
        <w:rPr>
          <w:sz w:val="26"/>
          <w:szCs w:val="26"/>
        </w:rPr>
        <w:t xml:space="preserve"> 344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t>Осипов</w:t>
      </w:r>
      <w:r>
        <w:rPr>
          <w:sz w:val="26"/>
          <w:szCs w:val="26"/>
          <w:shd w:val="clear" w:color="auto" w:fill="FFFFFF"/>
          <w:lang w:val="uk-UA"/>
        </w:rPr>
        <w:t xml:space="preserve"> </w:t>
      </w:r>
      <w:r w:rsidRPr="003D1E10">
        <w:rPr>
          <w:sz w:val="26"/>
          <w:szCs w:val="26"/>
          <w:shd w:val="clear" w:color="auto" w:fill="FFFFFF"/>
        </w:rPr>
        <w:t xml:space="preserve">А.К. Комплексность как закономерность развития регионов / Региональная экономика и региональная политика. </w:t>
      </w:r>
      <w:r>
        <w:rPr>
          <w:sz w:val="26"/>
          <w:szCs w:val="26"/>
          <w:shd w:val="clear" w:color="auto" w:fill="FFFFFF"/>
          <w:lang w:val="uk-UA"/>
        </w:rPr>
        <w:t xml:space="preserve">/ А.К. Осипов // </w:t>
      </w:r>
      <w:r w:rsidRPr="003D1E10">
        <w:rPr>
          <w:sz w:val="26"/>
          <w:szCs w:val="26"/>
          <w:shd w:val="clear" w:color="auto" w:fill="FFFFFF"/>
        </w:rPr>
        <w:t>Сб.</w:t>
      </w:r>
      <w:r>
        <w:rPr>
          <w:sz w:val="26"/>
          <w:szCs w:val="26"/>
          <w:shd w:val="clear" w:color="auto" w:fill="FFFFFF"/>
          <w:lang w:val="uk-UA"/>
        </w:rPr>
        <w:t xml:space="preserve"> </w:t>
      </w:r>
      <w:r w:rsidRPr="003D1E10">
        <w:rPr>
          <w:sz w:val="26"/>
          <w:szCs w:val="26"/>
          <w:shd w:val="clear" w:color="auto" w:fill="FFFFFF"/>
        </w:rPr>
        <w:t xml:space="preserve">научн. статей. Вып. 2. Екатеринбург: Изд-во Ур. гос. экон. ун-та, 1995. </w:t>
      </w:r>
      <w:r>
        <w:rPr>
          <w:sz w:val="26"/>
          <w:szCs w:val="26"/>
          <w:shd w:val="clear" w:color="auto" w:fill="FFFFFF"/>
          <w:lang w:val="uk-UA"/>
        </w:rPr>
        <w:t xml:space="preserve">– </w:t>
      </w:r>
      <w:r w:rsidRPr="003D1E10">
        <w:rPr>
          <w:sz w:val="26"/>
          <w:szCs w:val="26"/>
          <w:shd w:val="clear" w:color="auto" w:fill="FFFFFF"/>
        </w:rPr>
        <w:t>С. 14-25.</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3D1E10">
        <w:rPr>
          <w:sz w:val="26"/>
          <w:szCs w:val="26"/>
          <w:shd w:val="clear" w:color="auto" w:fill="FFFFFF"/>
        </w:rPr>
        <w:lastRenderedPageBreak/>
        <w:t>Кистанов</w:t>
      </w:r>
      <w:r>
        <w:rPr>
          <w:sz w:val="26"/>
          <w:szCs w:val="26"/>
          <w:shd w:val="clear" w:color="auto" w:fill="FFFFFF"/>
          <w:lang w:val="uk-UA"/>
        </w:rPr>
        <w:t xml:space="preserve"> </w:t>
      </w:r>
      <w:r w:rsidRPr="003D1E10">
        <w:rPr>
          <w:sz w:val="26"/>
          <w:szCs w:val="26"/>
          <w:shd w:val="clear" w:color="auto" w:fill="FFFFFF"/>
        </w:rPr>
        <w:t>В.В. Комплексное развитие и</w:t>
      </w:r>
      <w:r>
        <w:rPr>
          <w:sz w:val="26"/>
          <w:szCs w:val="26"/>
          <w:shd w:val="clear" w:color="auto" w:fill="FFFFFF"/>
          <w:lang w:val="uk-UA"/>
        </w:rPr>
        <w:t xml:space="preserve"> </w:t>
      </w:r>
      <w:r w:rsidRPr="003D1E10">
        <w:rPr>
          <w:sz w:val="26"/>
          <w:szCs w:val="26"/>
          <w:shd w:val="clear" w:color="auto" w:fill="FFFFFF"/>
        </w:rPr>
        <w:t>специализация</w:t>
      </w:r>
      <w:r>
        <w:rPr>
          <w:sz w:val="26"/>
          <w:szCs w:val="26"/>
          <w:shd w:val="clear" w:color="auto" w:fill="FFFFFF"/>
          <w:lang w:val="uk-UA"/>
        </w:rPr>
        <w:t xml:space="preserve"> </w:t>
      </w:r>
      <w:r w:rsidRPr="003D1E10">
        <w:rPr>
          <w:sz w:val="26"/>
          <w:szCs w:val="26"/>
          <w:shd w:val="clear" w:color="auto" w:fill="FFFFFF"/>
        </w:rPr>
        <w:t xml:space="preserve">хозяйства / </w:t>
      </w:r>
      <w:r>
        <w:rPr>
          <w:sz w:val="26"/>
          <w:szCs w:val="26"/>
          <w:shd w:val="clear" w:color="auto" w:fill="FFFFFF"/>
          <w:lang w:val="uk-UA"/>
        </w:rPr>
        <w:br/>
      </w:r>
      <w:r w:rsidRPr="003D1E10">
        <w:rPr>
          <w:sz w:val="26"/>
          <w:szCs w:val="26"/>
          <w:shd w:val="clear" w:color="auto" w:fill="FFFFFF"/>
        </w:rPr>
        <w:t xml:space="preserve">В.В. Кистанов, Н.В. Копылов. </w:t>
      </w:r>
      <w:r>
        <w:rPr>
          <w:sz w:val="26"/>
          <w:szCs w:val="26"/>
          <w:shd w:val="clear" w:color="auto" w:fill="FFFFFF"/>
          <w:lang w:val="uk-UA"/>
        </w:rPr>
        <w:t>–</w:t>
      </w:r>
      <w:r w:rsidRPr="003D1E10">
        <w:rPr>
          <w:sz w:val="26"/>
          <w:szCs w:val="26"/>
          <w:shd w:val="clear" w:color="auto" w:fill="FFFFFF"/>
        </w:rPr>
        <w:t xml:space="preserve"> М.: Финансы и статистика, 2006. </w:t>
      </w:r>
      <w:r>
        <w:rPr>
          <w:sz w:val="26"/>
          <w:szCs w:val="26"/>
          <w:shd w:val="clear" w:color="auto" w:fill="FFFFFF"/>
          <w:lang w:val="uk-UA"/>
        </w:rPr>
        <w:t>–</w:t>
      </w:r>
      <w:r w:rsidRPr="003D1E10">
        <w:rPr>
          <w:sz w:val="26"/>
          <w:szCs w:val="26"/>
          <w:shd w:val="clear" w:color="auto" w:fill="FFFFFF"/>
        </w:rPr>
        <w:t xml:space="preserve"> 584 с.</w:t>
      </w:r>
    </w:p>
    <w:p w:rsidR="001F5861" w:rsidRPr="003D1E1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D1E10">
        <w:rPr>
          <w:sz w:val="26"/>
          <w:szCs w:val="26"/>
          <w:shd w:val="clear" w:color="auto" w:fill="FFFFFF"/>
        </w:rPr>
        <w:t xml:space="preserve">Клиновий </w:t>
      </w:r>
      <w:r>
        <w:rPr>
          <w:sz w:val="26"/>
          <w:szCs w:val="26"/>
          <w:shd w:val="clear" w:color="auto" w:fill="FFFFFF"/>
          <w:lang w:val="uk-UA"/>
        </w:rPr>
        <w:t xml:space="preserve">Д.В. </w:t>
      </w:r>
      <w:r w:rsidRPr="003D1E10">
        <w:rPr>
          <w:sz w:val="26"/>
          <w:szCs w:val="26"/>
          <w:shd w:val="clear" w:color="auto" w:fill="FFFFFF"/>
        </w:rPr>
        <w:t xml:space="preserve">Розміщення продуктивних сил та регіональна економіка України </w:t>
      </w:r>
      <w:r>
        <w:rPr>
          <w:sz w:val="26"/>
          <w:szCs w:val="26"/>
          <w:shd w:val="clear" w:color="auto" w:fill="FFFFFF"/>
          <w:lang w:val="uk-UA"/>
        </w:rPr>
        <w:t>/ Д</w:t>
      </w:r>
      <w:r w:rsidRPr="003D1E10">
        <w:rPr>
          <w:sz w:val="26"/>
          <w:szCs w:val="26"/>
          <w:shd w:val="clear" w:color="auto" w:fill="FFFFFF"/>
        </w:rPr>
        <w:t>.В. Клиновий,</w:t>
      </w:r>
      <w:r>
        <w:rPr>
          <w:sz w:val="26"/>
          <w:szCs w:val="26"/>
          <w:shd w:val="clear" w:color="auto" w:fill="FFFFFF"/>
          <w:lang w:val="uk-UA"/>
        </w:rPr>
        <w:t xml:space="preserve"> </w:t>
      </w:r>
      <w:r w:rsidRPr="003D1E10">
        <w:rPr>
          <w:sz w:val="26"/>
          <w:szCs w:val="26"/>
          <w:shd w:val="clear" w:color="auto" w:fill="FFFFFF"/>
        </w:rPr>
        <w:t>Т.В.</w:t>
      </w:r>
      <w:r w:rsidRPr="00FA6634">
        <w:rPr>
          <w:sz w:val="26"/>
          <w:szCs w:val="26"/>
          <w:shd w:val="clear" w:color="auto" w:fill="FFFFFF"/>
        </w:rPr>
        <w:t xml:space="preserve"> </w:t>
      </w:r>
      <w:r w:rsidRPr="003D1E10">
        <w:rPr>
          <w:sz w:val="26"/>
          <w:szCs w:val="26"/>
          <w:shd w:val="clear" w:color="auto" w:fill="FFFFFF"/>
        </w:rPr>
        <w:t xml:space="preserve">Пепа </w:t>
      </w:r>
      <w:r w:rsidRPr="00FA6634">
        <w:rPr>
          <w:sz w:val="26"/>
          <w:szCs w:val="26"/>
          <w:shd w:val="clear" w:color="auto" w:fill="FFFFFF"/>
        </w:rPr>
        <w:t>[</w:t>
      </w:r>
      <w:r w:rsidRPr="003D1E10">
        <w:rPr>
          <w:sz w:val="26"/>
          <w:szCs w:val="26"/>
          <w:shd w:val="clear" w:color="auto" w:fill="FFFFFF"/>
        </w:rPr>
        <w:t>за науковою редакцією д.е.н. проф</w:t>
      </w:r>
      <w:r w:rsidRPr="00FA6634">
        <w:rPr>
          <w:sz w:val="26"/>
          <w:szCs w:val="26"/>
          <w:shd w:val="clear" w:color="auto" w:fill="FFFFFF"/>
        </w:rPr>
        <w:t xml:space="preserve">. </w:t>
      </w:r>
      <w:r w:rsidRPr="003D1E10">
        <w:rPr>
          <w:sz w:val="26"/>
          <w:szCs w:val="26"/>
          <w:shd w:val="clear" w:color="auto" w:fill="FFFFFF"/>
        </w:rPr>
        <w:t>Л.Г.Чернюк</w:t>
      </w:r>
      <w:r>
        <w:rPr>
          <w:sz w:val="26"/>
          <w:szCs w:val="26"/>
          <w:shd w:val="clear" w:color="auto" w:fill="FFFFFF"/>
          <w:lang w:val="en-US"/>
        </w:rPr>
        <w:t>]. –</w:t>
      </w:r>
      <w:r w:rsidRPr="003D1E10">
        <w:rPr>
          <w:sz w:val="26"/>
          <w:szCs w:val="26"/>
          <w:shd w:val="clear" w:color="auto" w:fill="FFFFFF"/>
        </w:rPr>
        <w:t xml:space="preserve"> Київ, 2006</w:t>
      </w:r>
      <w:r>
        <w:rPr>
          <w:sz w:val="26"/>
          <w:szCs w:val="26"/>
          <w:shd w:val="clear" w:color="auto" w:fill="FFFFFF"/>
          <w:lang w:val="en-US"/>
        </w:rPr>
        <w:t>. –</w:t>
      </w:r>
      <w:r w:rsidRPr="003D1E10">
        <w:rPr>
          <w:sz w:val="26"/>
          <w:szCs w:val="26"/>
          <w:shd w:val="clear" w:color="auto" w:fill="FFFFFF"/>
        </w:rPr>
        <w:t xml:space="preserve"> 790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810394">
        <w:rPr>
          <w:sz w:val="26"/>
          <w:szCs w:val="26"/>
        </w:rPr>
        <w:t xml:space="preserve">Заблоцький Б.Ф. Регіональна економіка : навч. посіб. / Б.Ф. Заблоцький. </w:t>
      </w:r>
      <w:r w:rsidRPr="00FA6634">
        <w:rPr>
          <w:sz w:val="26"/>
          <w:szCs w:val="26"/>
        </w:rPr>
        <w:t>–</w:t>
      </w:r>
      <w:r w:rsidRPr="00810394">
        <w:rPr>
          <w:sz w:val="26"/>
          <w:szCs w:val="26"/>
        </w:rPr>
        <w:t xml:space="preserve"> Л.: Новий світ-2000, 2007. </w:t>
      </w:r>
      <w:r w:rsidRPr="00FA6634">
        <w:rPr>
          <w:sz w:val="26"/>
          <w:szCs w:val="26"/>
        </w:rPr>
        <w:t>–</w:t>
      </w:r>
      <w:r w:rsidRPr="00810394">
        <w:rPr>
          <w:sz w:val="26"/>
          <w:szCs w:val="26"/>
        </w:rPr>
        <w:t xml:space="preserve"> 548 с.</w:t>
      </w:r>
    </w:p>
    <w:p w:rsidR="001F5861" w:rsidRPr="00C148FD"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C148FD">
        <w:rPr>
          <w:sz w:val="26"/>
          <w:szCs w:val="26"/>
          <w:lang w:val="uk-UA"/>
        </w:rPr>
        <w:t xml:space="preserve">Конституции государств Европейского Союза / под. ред. </w:t>
      </w:r>
      <w:r>
        <w:rPr>
          <w:color w:val="000000"/>
          <w:sz w:val="26"/>
          <w:szCs w:val="26"/>
        </w:rPr>
        <w:t>Л.</w:t>
      </w:r>
      <w:r w:rsidRPr="00C148FD">
        <w:rPr>
          <w:color w:val="000000"/>
          <w:sz w:val="26"/>
          <w:szCs w:val="26"/>
        </w:rPr>
        <w:t>А. Окуньков</w:t>
      </w:r>
      <w:r w:rsidRPr="00C148FD">
        <w:rPr>
          <w:color w:val="000000"/>
          <w:sz w:val="26"/>
          <w:szCs w:val="26"/>
          <w:lang w:val="uk-UA"/>
        </w:rPr>
        <w:t>а</w:t>
      </w:r>
      <w:r w:rsidRPr="00C148FD">
        <w:rPr>
          <w:color w:val="000000"/>
          <w:sz w:val="26"/>
          <w:szCs w:val="26"/>
        </w:rPr>
        <w:t>,</w:t>
      </w:r>
      <w:r w:rsidRPr="00C148FD">
        <w:rPr>
          <w:rStyle w:val="apple-converted-space"/>
          <w:color w:val="000000"/>
          <w:sz w:val="26"/>
          <w:szCs w:val="26"/>
          <w:lang w:val="uk-UA"/>
        </w:rPr>
        <w:t xml:space="preserve"> </w:t>
      </w:r>
      <w:r>
        <w:rPr>
          <w:rStyle w:val="apple-converted-space"/>
          <w:color w:val="000000"/>
          <w:sz w:val="26"/>
          <w:szCs w:val="26"/>
          <w:lang w:val="uk-UA"/>
        </w:rPr>
        <w:br/>
      </w:r>
      <w:r w:rsidRPr="00C148FD">
        <w:rPr>
          <w:color w:val="000000"/>
          <w:sz w:val="26"/>
          <w:szCs w:val="26"/>
        </w:rPr>
        <w:t>М.Я Булошников</w:t>
      </w:r>
      <w:r>
        <w:rPr>
          <w:color w:val="000000"/>
          <w:sz w:val="26"/>
          <w:szCs w:val="26"/>
          <w:lang w:val="uk-UA"/>
        </w:rPr>
        <w:t>а</w:t>
      </w:r>
      <w:r w:rsidRPr="00C148FD">
        <w:rPr>
          <w:color w:val="000000"/>
          <w:sz w:val="26"/>
          <w:szCs w:val="26"/>
        </w:rPr>
        <w:t>,</w:t>
      </w:r>
      <w:r>
        <w:rPr>
          <w:rStyle w:val="apple-converted-space"/>
          <w:color w:val="000000"/>
          <w:sz w:val="26"/>
          <w:szCs w:val="26"/>
          <w:lang w:val="uk-UA"/>
        </w:rPr>
        <w:t xml:space="preserve"> </w:t>
      </w:r>
      <w:r w:rsidRPr="00C148FD">
        <w:rPr>
          <w:color w:val="000000"/>
          <w:sz w:val="26"/>
          <w:szCs w:val="26"/>
        </w:rPr>
        <w:t>B.S. Krylov</w:t>
      </w:r>
      <w:r>
        <w:rPr>
          <w:color w:val="000000"/>
          <w:sz w:val="26"/>
          <w:szCs w:val="26"/>
          <w:lang w:val="uk-UA"/>
        </w:rPr>
        <w:t xml:space="preserve">. – </w:t>
      </w:r>
      <w:r w:rsidRPr="00C148FD">
        <w:rPr>
          <w:color w:val="000000"/>
          <w:sz w:val="26"/>
          <w:szCs w:val="26"/>
        </w:rPr>
        <w:t>Институт законодательства и сравнительного правоведения (Руссиа) Издательская группа ИНФРА·М</w:t>
      </w:r>
      <w:r>
        <w:rPr>
          <w:color w:val="000000"/>
          <w:sz w:val="26"/>
          <w:szCs w:val="26"/>
          <w:lang w:val="uk-UA"/>
        </w:rPr>
        <w:t>-</w:t>
      </w:r>
      <w:r w:rsidRPr="00C148FD">
        <w:rPr>
          <w:color w:val="000000"/>
          <w:sz w:val="26"/>
          <w:szCs w:val="26"/>
        </w:rPr>
        <w:t>НОРМА, 1997</w:t>
      </w:r>
      <w:r>
        <w:rPr>
          <w:color w:val="000000"/>
          <w:sz w:val="26"/>
          <w:szCs w:val="26"/>
          <w:lang w:val="uk-UA"/>
        </w:rPr>
        <w:t>.</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Данилишин Б.М. Очікувані ризики у процесі децентралізації влади в Україні: Аналітична записка / Б.М. Данилишин – [Електронний ресурс]. – Режим доступу: </w:t>
      </w:r>
      <w:hyperlink r:id="rId17" w:history="1">
        <w:r w:rsidRPr="00810394">
          <w:rPr>
            <w:sz w:val="26"/>
            <w:szCs w:val="26"/>
          </w:rPr>
          <w:t>http://www.niss.gov.ua/articles/1021</w:t>
        </w:r>
      </w:hyperlink>
      <w:r w:rsidRPr="00810394">
        <w:rPr>
          <w:sz w:val="26"/>
          <w:szCs w:val="26"/>
          <w:lang w:val="uk-UA"/>
        </w:rPr>
        <w:t>.</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Розміщення продуктивних сил і регіональна економіка: підруч. / </w:t>
      </w:r>
      <w:r w:rsidRPr="00810394">
        <w:rPr>
          <w:sz w:val="26"/>
          <w:szCs w:val="26"/>
          <w:lang w:val="uk-UA"/>
        </w:rPr>
        <w:br/>
      </w:r>
      <w:r w:rsidRPr="00810394">
        <w:rPr>
          <w:sz w:val="26"/>
          <w:szCs w:val="26"/>
        </w:rPr>
        <w:t>[С.І.</w:t>
      </w:r>
      <w:r w:rsidRPr="00810394">
        <w:rPr>
          <w:sz w:val="26"/>
          <w:szCs w:val="26"/>
          <w:lang w:val="uk-UA"/>
        </w:rPr>
        <w:t xml:space="preserve"> </w:t>
      </w:r>
      <w:r w:rsidRPr="00810394">
        <w:rPr>
          <w:sz w:val="26"/>
          <w:szCs w:val="26"/>
        </w:rPr>
        <w:t>Дорогунцов, Т.А. Заяць, Ю.І. Пітюренко та ін.]; за заг. ред. д-ра екон. наук., проф., чл.-кор. Дорогунцова</w:t>
      </w:r>
      <w:r w:rsidRPr="00810394">
        <w:rPr>
          <w:sz w:val="26"/>
          <w:szCs w:val="26"/>
          <w:lang w:val="uk-UA"/>
        </w:rPr>
        <w:t xml:space="preserve"> С.І.</w:t>
      </w:r>
      <w:r w:rsidRPr="00810394">
        <w:rPr>
          <w:sz w:val="26"/>
          <w:szCs w:val="26"/>
        </w:rPr>
        <w:t xml:space="preserve"> – К.:КНЕУ, 2005. – 988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Розміщення продуктивних сил України: Навч.-метод. посібник для самост. вивч. дисц. / [С.І. Дорогунцов, Ю.І. Пітюренко, Я.Б. Олійник та ін.]. – К.: КНЕУ, 2000. – 364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Клиновий</w:t>
      </w:r>
      <w:r w:rsidRPr="00810394">
        <w:rPr>
          <w:sz w:val="26"/>
          <w:szCs w:val="26"/>
          <w:lang w:val="uk-UA"/>
        </w:rPr>
        <w:t xml:space="preserve"> </w:t>
      </w:r>
      <w:r w:rsidRPr="00810394">
        <w:rPr>
          <w:sz w:val="26"/>
          <w:szCs w:val="26"/>
        </w:rPr>
        <w:t>Т.В.</w:t>
      </w:r>
      <w:r w:rsidRPr="00810394">
        <w:rPr>
          <w:sz w:val="26"/>
          <w:szCs w:val="26"/>
          <w:lang w:val="uk-UA"/>
        </w:rPr>
        <w:t xml:space="preserve"> </w:t>
      </w:r>
      <w:r w:rsidRPr="00810394">
        <w:rPr>
          <w:sz w:val="26"/>
          <w:szCs w:val="26"/>
        </w:rPr>
        <w:t xml:space="preserve">Розміщення продуктивних сил та регіональна економіка України </w:t>
      </w:r>
      <w:r w:rsidRPr="00810394">
        <w:rPr>
          <w:sz w:val="26"/>
          <w:szCs w:val="26"/>
          <w:lang w:val="uk-UA"/>
        </w:rPr>
        <w:t xml:space="preserve">/ </w:t>
      </w:r>
      <w:r w:rsidRPr="00810394">
        <w:rPr>
          <w:sz w:val="26"/>
          <w:szCs w:val="26"/>
        </w:rPr>
        <w:t>за наук</w:t>
      </w:r>
      <w:r w:rsidRPr="00810394">
        <w:rPr>
          <w:sz w:val="26"/>
          <w:szCs w:val="26"/>
          <w:lang w:val="uk-UA"/>
        </w:rPr>
        <w:t>.</w:t>
      </w:r>
      <w:r w:rsidRPr="00810394">
        <w:rPr>
          <w:sz w:val="26"/>
          <w:szCs w:val="26"/>
        </w:rPr>
        <w:t xml:space="preserve"> </w:t>
      </w:r>
      <w:r w:rsidRPr="00810394">
        <w:rPr>
          <w:sz w:val="26"/>
          <w:szCs w:val="26"/>
          <w:lang w:val="uk-UA"/>
        </w:rPr>
        <w:t>р</w:t>
      </w:r>
      <w:r w:rsidRPr="00810394">
        <w:rPr>
          <w:sz w:val="26"/>
          <w:szCs w:val="26"/>
        </w:rPr>
        <w:t>ед</w:t>
      </w:r>
      <w:r w:rsidRPr="00810394">
        <w:rPr>
          <w:sz w:val="26"/>
          <w:szCs w:val="26"/>
          <w:lang w:val="uk-UA"/>
        </w:rPr>
        <w:t xml:space="preserve">. </w:t>
      </w:r>
      <w:r w:rsidRPr="00810394">
        <w:rPr>
          <w:sz w:val="26"/>
          <w:szCs w:val="26"/>
        </w:rPr>
        <w:t>д.е.н. проф.</w:t>
      </w:r>
      <w:r w:rsidRPr="00810394">
        <w:rPr>
          <w:sz w:val="26"/>
          <w:szCs w:val="26"/>
          <w:lang w:val="uk-UA"/>
        </w:rPr>
        <w:t xml:space="preserve"> </w:t>
      </w:r>
      <w:r w:rsidRPr="00810394">
        <w:rPr>
          <w:sz w:val="26"/>
          <w:szCs w:val="26"/>
        </w:rPr>
        <w:t>Л.Г.Чернюк</w:t>
      </w:r>
      <w:r w:rsidRPr="00810394">
        <w:rPr>
          <w:sz w:val="26"/>
          <w:szCs w:val="26"/>
          <w:lang w:val="uk-UA"/>
        </w:rPr>
        <w:t>. –</w:t>
      </w:r>
      <w:r w:rsidRPr="00810394">
        <w:rPr>
          <w:sz w:val="26"/>
          <w:szCs w:val="26"/>
        </w:rPr>
        <w:t xml:space="preserve"> Київ, 2006</w:t>
      </w:r>
      <w:r w:rsidRPr="00810394">
        <w:rPr>
          <w:sz w:val="26"/>
          <w:szCs w:val="26"/>
          <w:lang w:val="uk-UA"/>
        </w:rPr>
        <w:t>. –</w:t>
      </w:r>
      <w:r w:rsidRPr="00810394">
        <w:rPr>
          <w:sz w:val="26"/>
          <w:szCs w:val="26"/>
        </w:rPr>
        <w:t xml:space="preserve"> 790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Чернюк Л</w:t>
      </w:r>
      <w:r w:rsidRPr="00810394">
        <w:rPr>
          <w:sz w:val="26"/>
          <w:szCs w:val="26"/>
          <w:lang w:val="uk-UA"/>
        </w:rPr>
        <w:t>.</w:t>
      </w:r>
      <w:r w:rsidRPr="00810394">
        <w:rPr>
          <w:sz w:val="26"/>
          <w:szCs w:val="26"/>
        </w:rPr>
        <w:t xml:space="preserve">Т. Розміщення продуктивних сил України : навч. посіб. / </w:t>
      </w:r>
      <w:r w:rsidRPr="00810394">
        <w:rPr>
          <w:sz w:val="26"/>
          <w:szCs w:val="26"/>
          <w:lang w:val="uk-UA"/>
        </w:rPr>
        <w:br/>
      </w:r>
      <w:r w:rsidRPr="00810394">
        <w:rPr>
          <w:sz w:val="26"/>
          <w:szCs w:val="26"/>
        </w:rPr>
        <w:t>Л.</w:t>
      </w:r>
      <w:r w:rsidRPr="00810394">
        <w:rPr>
          <w:sz w:val="26"/>
          <w:szCs w:val="26"/>
          <w:lang w:val="uk-UA"/>
        </w:rPr>
        <w:t>Т</w:t>
      </w:r>
      <w:r w:rsidRPr="00810394">
        <w:rPr>
          <w:sz w:val="26"/>
          <w:szCs w:val="26"/>
        </w:rPr>
        <w:t xml:space="preserve">. Чернюк, Д.В. Клиновий. — К.: ЦУЛ, 2002. </w:t>
      </w:r>
      <w:r w:rsidRPr="00810394">
        <w:rPr>
          <w:sz w:val="26"/>
          <w:szCs w:val="26"/>
          <w:lang w:val="uk-UA"/>
        </w:rPr>
        <w:t>–</w:t>
      </w:r>
      <w:r w:rsidRPr="00810394">
        <w:rPr>
          <w:sz w:val="26"/>
          <w:szCs w:val="26"/>
        </w:rPr>
        <w:t xml:space="preserve"> 470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Бесєдін В.Ф. та інші. Прогнозування і розробка програм: Метод.посіб. / За ред. В.Ф. Беседина. – К.: Наук. світ, 2000. – 468 с.</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2C3E75">
        <w:rPr>
          <w:sz w:val="26"/>
          <w:szCs w:val="26"/>
        </w:rPr>
        <w:t xml:space="preserve">Климчук </w:t>
      </w:r>
      <w:r>
        <w:rPr>
          <w:sz w:val="26"/>
          <w:szCs w:val="26"/>
          <w:lang w:val="uk-UA"/>
        </w:rPr>
        <w:t xml:space="preserve">С.В. </w:t>
      </w:r>
      <w:r w:rsidRPr="002C3E75">
        <w:rPr>
          <w:sz w:val="26"/>
          <w:szCs w:val="26"/>
        </w:rPr>
        <w:t>Еволюція та механізми фінансової  реструктуризації підприємств харчової промисловості України</w:t>
      </w:r>
      <w:r>
        <w:rPr>
          <w:sz w:val="26"/>
          <w:szCs w:val="26"/>
          <w:lang w:val="uk-UA"/>
        </w:rPr>
        <w:t xml:space="preserve"> / С.В. Климчук. – Автореферат дис. докт. ек. наук с</w:t>
      </w:r>
      <w:r w:rsidRPr="002C3E75">
        <w:rPr>
          <w:sz w:val="26"/>
          <w:szCs w:val="26"/>
        </w:rPr>
        <w:t>пец</w:t>
      </w:r>
      <w:r>
        <w:rPr>
          <w:sz w:val="26"/>
          <w:szCs w:val="26"/>
          <w:lang w:val="uk-UA"/>
        </w:rPr>
        <w:t>.</w:t>
      </w:r>
      <w:r w:rsidRPr="002C3E75">
        <w:rPr>
          <w:sz w:val="26"/>
          <w:szCs w:val="26"/>
        </w:rPr>
        <w:t xml:space="preserve"> 08.00.04</w:t>
      </w:r>
      <w:r>
        <w:rPr>
          <w:sz w:val="26"/>
          <w:szCs w:val="26"/>
          <w:lang w:val="uk-UA"/>
        </w:rPr>
        <w:t>. – Київ. – 2009. – С. 14.</w:t>
      </w:r>
    </w:p>
    <w:p w:rsidR="001F5861" w:rsidRPr="002C3E7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2C3E75">
        <w:rPr>
          <w:sz w:val="26"/>
          <w:szCs w:val="26"/>
          <w:lang w:val="uk-UA"/>
        </w:rPr>
        <w:t>Бугай С.М. Проблеми становлення регіональної політики України та основні тенденції подальшого розвитку / С.М. Бугай, В.Т. Пухлій, А.Є. Слівак // Формування ринкових відносин в Україні: зб. наук. праць / [наук. ред. І.Г. Манцуров]. – К., 2009. – Вип. 11(102). – С. 163-169.</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Про окремі категорії навчальної дисципліни «Розміщення продуктивних сил» / Кочетов О.П., Григорович А.В., Торгова Л.В. // Вісник Хмельницького інституту регіонального управління та права. – С. 263-266. </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Клиновий Д.В. Розміщення продуктивних сил і регіональна економіка України: навч. посіб. / Д.В. Клиновий, Т.В. Пепа; за наук. ред. Л.Г. Чернюк. – К.: Центр </w:t>
      </w:r>
      <w:r w:rsidRPr="00810394">
        <w:rPr>
          <w:sz w:val="26"/>
          <w:szCs w:val="26"/>
        </w:rPr>
        <w:lastRenderedPageBreak/>
        <w:t>навчальної літератури, 2006. – 728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Лишиленко В.І. Розміщення продуктивних сил і регіональна економіка: навч. посіб. / В.І. Лишиленко. – К.: Центр навчальної літератури, 2006. – 325</w:t>
      </w:r>
      <w:r w:rsidRPr="00FA6634">
        <w:rPr>
          <w:sz w:val="26"/>
          <w:szCs w:val="26"/>
        </w:rPr>
        <w:t xml:space="preserve"> </w:t>
      </w:r>
      <w:r w:rsidRPr="00810394">
        <w:rPr>
          <w:sz w:val="26"/>
          <w:szCs w:val="26"/>
        </w:rPr>
        <w:t>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Заблоцький Б.Ф. Регіональна економіка : навч. посіб. / Б.Ф. Заблоцький. </w:t>
      </w:r>
      <w:r w:rsidRPr="00FA6634">
        <w:rPr>
          <w:sz w:val="26"/>
          <w:szCs w:val="26"/>
        </w:rPr>
        <w:t>–</w:t>
      </w:r>
      <w:r w:rsidRPr="00810394">
        <w:rPr>
          <w:sz w:val="26"/>
          <w:szCs w:val="26"/>
        </w:rPr>
        <w:t xml:space="preserve"> Л.: </w:t>
      </w:r>
      <w:r w:rsidRPr="00810394">
        <w:rPr>
          <w:sz w:val="26"/>
          <w:szCs w:val="26"/>
          <w:lang w:val="uk-UA"/>
        </w:rPr>
        <w:t>«</w:t>
      </w:r>
      <w:r w:rsidRPr="00810394">
        <w:rPr>
          <w:sz w:val="26"/>
          <w:szCs w:val="26"/>
        </w:rPr>
        <w:t>Новий світ-2000</w:t>
      </w:r>
      <w:r w:rsidRPr="00810394">
        <w:rPr>
          <w:sz w:val="26"/>
          <w:szCs w:val="26"/>
          <w:lang w:val="uk-UA"/>
        </w:rPr>
        <w:t>»</w:t>
      </w:r>
      <w:r w:rsidRPr="00810394">
        <w:rPr>
          <w:sz w:val="26"/>
          <w:szCs w:val="26"/>
        </w:rPr>
        <w:t xml:space="preserve">, 2007. </w:t>
      </w:r>
      <w:r w:rsidRPr="00FA6634">
        <w:rPr>
          <w:sz w:val="26"/>
          <w:szCs w:val="26"/>
        </w:rPr>
        <w:t>–</w:t>
      </w:r>
      <w:r w:rsidRPr="00810394">
        <w:rPr>
          <w:sz w:val="26"/>
          <w:szCs w:val="26"/>
        </w:rPr>
        <w:t xml:space="preserve"> 548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Заблоцький Б.Ф</w:t>
      </w:r>
      <w:r w:rsidRPr="00810394">
        <w:rPr>
          <w:sz w:val="26"/>
          <w:szCs w:val="26"/>
          <w:lang w:val="uk-UA"/>
        </w:rPr>
        <w:t>.</w:t>
      </w:r>
      <w:r w:rsidRPr="00810394">
        <w:rPr>
          <w:sz w:val="26"/>
          <w:szCs w:val="26"/>
        </w:rPr>
        <w:t xml:space="preserve"> Розміщення продуктивних сил України: Національна макроекономіка: посібник / Б.Ф. Заблоцький.</w:t>
      </w:r>
      <w:r w:rsidRPr="00FA6634">
        <w:rPr>
          <w:sz w:val="26"/>
          <w:szCs w:val="26"/>
        </w:rPr>
        <w:t xml:space="preserve"> –</w:t>
      </w:r>
      <w:r w:rsidRPr="00810394">
        <w:rPr>
          <w:sz w:val="26"/>
          <w:szCs w:val="26"/>
        </w:rPr>
        <w:t xml:space="preserve"> К.: Академвидав, 2008. </w:t>
      </w:r>
      <w:r w:rsidRPr="00FA6634">
        <w:rPr>
          <w:sz w:val="26"/>
          <w:szCs w:val="26"/>
        </w:rPr>
        <w:t>–</w:t>
      </w:r>
      <w:r w:rsidRPr="00810394">
        <w:rPr>
          <w:sz w:val="26"/>
          <w:szCs w:val="26"/>
        </w:rPr>
        <w:t xml:space="preserve"> </w:t>
      </w:r>
      <w:r w:rsidRPr="00FA6634">
        <w:rPr>
          <w:sz w:val="26"/>
          <w:szCs w:val="26"/>
        </w:rPr>
        <w:br/>
      </w:r>
      <w:r w:rsidRPr="00810394">
        <w:rPr>
          <w:sz w:val="26"/>
          <w:szCs w:val="26"/>
        </w:rPr>
        <w:t>368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Чернюк Л.Г. Комплексність як невід’ємна умова ефективного розвитку регіональних господарських систем / Л.Г. Чернюк // Матеріали Міжнар. наук.-практ. конф. [«Регіональний розвиток України: проблеми та перспективи»], (Київ, 26 листоп. 2009 р.) / М-во освіти і науки України, ДВНЗ «Київ. нац. економ. ун.-т ім. В. Гетьмана», Рада по вивч. продукт. сил України НАН України [та ін.]. – Київ: ДВНЗ «КНЕУ ім. В. Гетьмана», 2009. – С. 720-723.</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 xml:space="preserve">Розміщення продуктивних сил і регіональна економіка: підруч. / </w:t>
      </w:r>
      <w:r w:rsidRPr="00FA6634">
        <w:rPr>
          <w:sz w:val="26"/>
          <w:szCs w:val="26"/>
        </w:rPr>
        <w:br/>
      </w:r>
      <w:r w:rsidRPr="00810394">
        <w:rPr>
          <w:sz w:val="26"/>
          <w:szCs w:val="26"/>
        </w:rPr>
        <w:t>[В.В.</w:t>
      </w:r>
      <w:r w:rsidRPr="00FA6634">
        <w:rPr>
          <w:sz w:val="26"/>
          <w:szCs w:val="26"/>
        </w:rPr>
        <w:t xml:space="preserve"> </w:t>
      </w:r>
      <w:r w:rsidRPr="00810394">
        <w:rPr>
          <w:sz w:val="26"/>
          <w:szCs w:val="26"/>
        </w:rPr>
        <w:t>Ковалевський, О.Л. Михайлюк, В.Ф. Семенов, О.П. Єгоров та ін.]; за ред. В.В. Ковалевського, О.Л. Михайлюк, В.Ф. Семенова. – 8-ме вид., стер. – К.: Знання, 2006. – 350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Розміщення продуктивних сил: навч. посіб. / </w:t>
      </w:r>
      <w:r w:rsidRPr="00FA6634">
        <w:rPr>
          <w:sz w:val="26"/>
          <w:szCs w:val="26"/>
        </w:rPr>
        <w:t xml:space="preserve">І.Л. </w:t>
      </w:r>
      <w:r w:rsidRPr="00810394">
        <w:rPr>
          <w:sz w:val="26"/>
          <w:szCs w:val="26"/>
        </w:rPr>
        <w:t xml:space="preserve">Сазонець, </w:t>
      </w:r>
      <w:r>
        <w:rPr>
          <w:sz w:val="26"/>
          <w:szCs w:val="26"/>
          <w:lang w:val="uk-UA"/>
        </w:rPr>
        <w:t xml:space="preserve">В.В. </w:t>
      </w:r>
      <w:r w:rsidRPr="00810394">
        <w:rPr>
          <w:sz w:val="26"/>
          <w:szCs w:val="26"/>
        </w:rPr>
        <w:t xml:space="preserve">Джинджоян, </w:t>
      </w:r>
      <w:r>
        <w:rPr>
          <w:sz w:val="26"/>
          <w:szCs w:val="26"/>
          <w:lang w:val="uk-UA"/>
        </w:rPr>
        <w:t xml:space="preserve">О.О. </w:t>
      </w:r>
      <w:r w:rsidRPr="00810394">
        <w:rPr>
          <w:sz w:val="26"/>
          <w:szCs w:val="26"/>
        </w:rPr>
        <w:t>Чубар. – К.: Центр навчальної літератури, 2006. – 320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 xml:space="preserve">Стеченко Д.М. Розміщення продуктивних сил і регіоналістика: підруч. / </w:t>
      </w:r>
      <w:r>
        <w:rPr>
          <w:sz w:val="26"/>
          <w:szCs w:val="26"/>
          <w:lang w:val="uk-UA"/>
        </w:rPr>
        <w:br/>
      </w:r>
      <w:r w:rsidRPr="00810394">
        <w:rPr>
          <w:sz w:val="26"/>
          <w:szCs w:val="26"/>
        </w:rPr>
        <w:t>Д.М. Стеченко. – К.: Вікар, 2006. – 396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Семенов В.Ф. Регіональна економіка: навч. посіб. / В.Ф. Семенов. – К.: «МП Леся», 2008. – 596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 xml:space="preserve">Розміщення продуктивних сил і регіональна економіка: підруч. / </w:t>
      </w:r>
      <w:r>
        <w:rPr>
          <w:sz w:val="26"/>
          <w:szCs w:val="26"/>
          <w:lang w:val="uk-UA"/>
        </w:rPr>
        <w:br/>
      </w:r>
      <w:r w:rsidRPr="00810394">
        <w:rPr>
          <w:sz w:val="26"/>
          <w:szCs w:val="26"/>
        </w:rPr>
        <w:t>[С.І.</w:t>
      </w:r>
      <w:r>
        <w:rPr>
          <w:sz w:val="26"/>
          <w:szCs w:val="26"/>
          <w:lang w:val="uk-UA"/>
        </w:rPr>
        <w:t xml:space="preserve"> </w:t>
      </w:r>
      <w:r w:rsidRPr="00810394">
        <w:rPr>
          <w:sz w:val="26"/>
          <w:szCs w:val="26"/>
        </w:rPr>
        <w:t>Дорогунцов, Т.А. Заяць, Ю.І. Пітюренко та ін.]; за заг. ред. д-ра екон. наук., проф., чл.-кор. Дорогунцова</w:t>
      </w:r>
      <w:r>
        <w:rPr>
          <w:sz w:val="26"/>
          <w:szCs w:val="26"/>
          <w:lang w:val="uk-UA"/>
        </w:rPr>
        <w:t xml:space="preserve"> С.І.</w:t>
      </w:r>
      <w:r w:rsidRPr="00810394">
        <w:rPr>
          <w:sz w:val="26"/>
          <w:szCs w:val="26"/>
        </w:rPr>
        <w:t xml:space="preserve"> – К.:КНЕУ, 2005. – 988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Розміщення продуктивних сил України: Навч.-метод. посібник для самост. вивч. дисц. / [С.І. Дорогунцов, Ю.І. Пітюренко, Я.Б. Олійник та ін.]. – К.: КНЕУ, 2000. – 364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Герасимчук З.В. Регіональна політика сталого розвитку: методологія формування, механізми реалізації: монографія / З.В. Герасимчук. – Луцьк: Надстр’я, 2001. – 528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Галушкіна Т.П. Економіка природокористування: навч. посіб. / </w:t>
      </w:r>
      <w:r>
        <w:rPr>
          <w:sz w:val="26"/>
          <w:szCs w:val="26"/>
          <w:lang w:val="uk-UA"/>
        </w:rPr>
        <w:br/>
      </w:r>
      <w:r w:rsidRPr="00810394">
        <w:rPr>
          <w:sz w:val="26"/>
          <w:szCs w:val="26"/>
        </w:rPr>
        <w:t>Т.П. Галушкіна. – Харків: Бурун Книга, 2009. – 480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 xml:space="preserve">Регіони України: проблеми та пріоритети соціально-економічного розвитку: монографія / [З.С. Варналій, А.І. Мокій, О.Ф. Новікова, С.А. Романюк, </w:t>
      </w:r>
      <w:r>
        <w:rPr>
          <w:sz w:val="26"/>
          <w:szCs w:val="26"/>
          <w:lang w:val="uk-UA"/>
        </w:rPr>
        <w:br/>
      </w:r>
      <w:r w:rsidRPr="00810394">
        <w:rPr>
          <w:sz w:val="26"/>
          <w:szCs w:val="26"/>
        </w:rPr>
        <w:lastRenderedPageBreak/>
        <w:t>В.І.</w:t>
      </w:r>
      <w:r>
        <w:rPr>
          <w:sz w:val="26"/>
          <w:szCs w:val="26"/>
          <w:lang w:val="uk-UA"/>
        </w:rPr>
        <w:t xml:space="preserve"> </w:t>
      </w:r>
      <w:r w:rsidRPr="00810394">
        <w:rPr>
          <w:sz w:val="26"/>
          <w:szCs w:val="26"/>
        </w:rPr>
        <w:t xml:space="preserve">Чужиков </w:t>
      </w:r>
      <w:r>
        <w:rPr>
          <w:sz w:val="26"/>
          <w:szCs w:val="26"/>
        </w:rPr>
        <w:t>та ін.]; за ред. З.С. Варналія</w:t>
      </w:r>
      <w:r w:rsidRPr="00810394">
        <w:rPr>
          <w:sz w:val="26"/>
          <w:szCs w:val="26"/>
        </w:rPr>
        <w:t>. – К.: Знання України, 2005. – 498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Скоч А.В. Эффективность кластеризации региональной экономики / А.В. Скоч // Экономические стратегии. – 2007. - №05-06. – С. 156-159. </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Чужиков В.І. Глобальна регіоналістика: історія та сучасна методологія: монографія / В.І. Чужиков. – К.:КНЕУ, 2008. – 272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 xml:space="preserve">Белякова Е.В. Новая парадигма регионального развития / Е.В. Белякова // Проблемы современной экономики. – 2009. </w:t>
      </w:r>
      <w:r>
        <w:rPr>
          <w:sz w:val="26"/>
          <w:szCs w:val="26"/>
          <w:lang w:val="uk-UA"/>
        </w:rPr>
        <w:t>–</w:t>
      </w:r>
      <w:r w:rsidRPr="00810394">
        <w:rPr>
          <w:sz w:val="26"/>
          <w:szCs w:val="26"/>
        </w:rPr>
        <w:t xml:space="preserve"> №2(30). </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Яремко Л. Розвиток ідей локальної та територіальної економіки / Л. Яремко // Регіональна економіка. – 2005. </w:t>
      </w:r>
      <w:r>
        <w:rPr>
          <w:sz w:val="26"/>
          <w:szCs w:val="26"/>
          <w:lang w:val="uk-UA"/>
        </w:rPr>
        <w:t>–</w:t>
      </w:r>
      <w:r w:rsidRPr="00810394">
        <w:rPr>
          <w:sz w:val="26"/>
          <w:szCs w:val="26"/>
        </w:rPr>
        <w:t xml:space="preserve"> №4. – С. 31-37.</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Финансы:</w:t>
      </w:r>
      <w:r w:rsidRPr="00810394">
        <w:rPr>
          <w:sz w:val="26"/>
          <w:szCs w:val="26"/>
          <w:lang w:val="uk-UA"/>
        </w:rPr>
        <w:t xml:space="preserve"> </w:t>
      </w:r>
      <w:r w:rsidRPr="00810394">
        <w:rPr>
          <w:sz w:val="26"/>
          <w:szCs w:val="26"/>
        </w:rPr>
        <w:t>учебник / Под ред</w:t>
      </w:r>
      <w:r>
        <w:rPr>
          <w:sz w:val="26"/>
          <w:szCs w:val="26"/>
          <w:lang w:val="uk-UA"/>
        </w:rPr>
        <w:t>.</w:t>
      </w:r>
      <w:r w:rsidRPr="00810394">
        <w:rPr>
          <w:sz w:val="26"/>
          <w:szCs w:val="26"/>
        </w:rPr>
        <w:t xml:space="preserve"> С</w:t>
      </w:r>
      <w:r>
        <w:rPr>
          <w:sz w:val="26"/>
          <w:szCs w:val="26"/>
          <w:lang w:val="uk-UA"/>
        </w:rPr>
        <w:t>.</w:t>
      </w:r>
      <w:r w:rsidRPr="00810394">
        <w:rPr>
          <w:sz w:val="26"/>
          <w:szCs w:val="26"/>
        </w:rPr>
        <w:t>И</w:t>
      </w:r>
      <w:r>
        <w:rPr>
          <w:sz w:val="26"/>
          <w:szCs w:val="26"/>
          <w:lang w:val="uk-UA"/>
        </w:rPr>
        <w:t>.</w:t>
      </w:r>
      <w:r w:rsidRPr="00810394">
        <w:rPr>
          <w:sz w:val="26"/>
          <w:szCs w:val="26"/>
        </w:rPr>
        <w:t xml:space="preserve"> Юрия, В</w:t>
      </w:r>
      <w:r>
        <w:rPr>
          <w:sz w:val="26"/>
          <w:szCs w:val="26"/>
          <w:lang w:val="uk-UA"/>
        </w:rPr>
        <w:t>.</w:t>
      </w:r>
      <w:r w:rsidRPr="00810394">
        <w:rPr>
          <w:sz w:val="26"/>
          <w:szCs w:val="26"/>
        </w:rPr>
        <w:t>М</w:t>
      </w:r>
      <w:r>
        <w:rPr>
          <w:sz w:val="26"/>
          <w:szCs w:val="26"/>
          <w:lang w:val="uk-UA"/>
        </w:rPr>
        <w:t>.</w:t>
      </w:r>
      <w:r w:rsidRPr="00810394">
        <w:rPr>
          <w:sz w:val="26"/>
          <w:szCs w:val="26"/>
        </w:rPr>
        <w:t xml:space="preserve"> Федосова</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М.: Знание, 2008</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611 с</w:t>
      </w:r>
      <w:r>
        <w:rPr>
          <w:sz w:val="26"/>
          <w:szCs w:val="26"/>
          <w:lang w:val="uk-UA"/>
        </w:rPr>
        <w:t>.</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Левочкин С</w:t>
      </w:r>
      <w:r>
        <w:rPr>
          <w:sz w:val="26"/>
          <w:szCs w:val="26"/>
          <w:lang w:val="uk-UA"/>
        </w:rPr>
        <w:t xml:space="preserve">. </w:t>
      </w:r>
      <w:r w:rsidRPr="00810394">
        <w:rPr>
          <w:sz w:val="26"/>
          <w:szCs w:val="26"/>
        </w:rPr>
        <w:t>Финансовая инфраструктура рыночной экономики: концептуальные подходы / С</w:t>
      </w:r>
      <w:r>
        <w:rPr>
          <w:sz w:val="26"/>
          <w:szCs w:val="26"/>
          <w:lang w:val="uk-UA"/>
        </w:rPr>
        <w:t>.</w:t>
      </w:r>
      <w:r w:rsidRPr="00810394">
        <w:rPr>
          <w:sz w:val="26"/>
          <w:szCs w:val="26"/>
        </w:rPr>
        <w:t xml:space="preserve"> Левочкин, В</w:t>
      </w:r>
      <w:r>
        <w:rPr>
          <w:sz w:val="26"/>
          <w:szCs w:val="26"/>
          <w:lang w:val="uk-UA"/>
        </w:rPr>
        <w:t>.</w:t>
      </w:r>
      <w:r w:rsidRPr="00810394">
        <w:rPr>
          <w:sz w:val="26"/>
          <w:szCs w:val="26"/>
        </w:rPr>
        <w:t xml:space="preserve"> Опарин, В</w:t>
      </w:r>
      <w:r>
        <w:rPr>
          <w:sz w:val="26"/>
          <w:szCs w:val="26"/>
          <w:lang w:val="uk-UA"/>
        </w:rPr>
        <w:t>.</w:t>
      </w:r>
      <w:r w:rsidRPr="00810394">
        <w:rPr>
          <w:sz w:val="26"/>
          <w:szCs w:val="26"/>
        </w:rPr>
        <w:t xml:space="preserve"> Федоров // Экономика Украины</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2008</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 11</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С</w:t>
      </w:r>
      <w:r>
        <w:rPr>
          <w:sz w:val="26"/>
          <w:szCs w:val="26"/>
          <w:lang w:val="uk-UA"/>
        </w:rPr>
        <w:t>.</w:t>
      </w:r>
      <w:r w:rsidRPr="00810394">
        <w:rPr>
          <w:sz w:val="26"/>
          <w:szCs w:val="26"/>
        </w:rPr>
        <w:t xml:space="preserve"> 57-71</w:t>
      </w:r>
      <w:r>
        <w:rPr>
          <w:sz w:val="26"/>
          <w:szCs w:val="26"/>
          <w:lang w:val="uk-UA"/>
        </w:rPr>
        <w:t>.</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Плескач В</w:t>
      </w:r>
      <w:r>
        <w:rPr>
          <w:sz w:val="26"/>
          <w:szCs w:val="26"/>
          <w:lang w:val="uk-UA"/>
        </w:rPr>
        <w:t>.</w:t>
      </w:r>
      <w:r w:rsidRPr="00810394">
        <w:rPr>
          <w:sz w:val="26"/>
          <w:szCs w:val="26"/>
        </w:rPr>
        <w:t>Л</w:t>
      </w:r>
      <w:r>
        <w:rPr>
          <w:sz w:val="26"/>
          <w:szCs w:val="26"/>
          <w:lang w:val="uk-UA"/>
        </w:rPr>
        <w:t xml:space="preserve">. </w:t>
      </w:r>
      <w:r w:rsidRPr="00810394">
        <w:rPr>
          <w:sz w:val="26"/>
          <w:szCs w:val="26"/>
        </w:rPr>
        <w:t>Финансовые услуги как составляющая интеграции Украины в мировое информационно-экономическое пространство / В</w:t>
      </w:r>
      <w:r>
        <w:rPr>
          <w:sz w:val="26"/>
          <w:szCs w:val="26"/>
          <w:lang w:val="uk-UA"/>
        </w:rPr>
        <w:t>.</w:t>
      </w:r>
      <w:r w:rsidRPr="00810394">
        <w:rPr>
          <w:sz w:val="26"/>
          <w:szCs w:val="26"/>
        </w:rPr>
        <w:t>Л</w:t>
      </w:r>
      <w:r>
        <w:rPr>
          <w:sz w:val="26"/>
          <w:szCs w:val="26"/>
          <w:lang w:val="uk-UA"/>
        </w:rPr>
        <w:t>.</w:t>
      </w:r>
      <w:r w:rsidRPr="00810394">
        <w:rPr>
          <w:sz w:val="26"/>
          <w:szCs w:val="26"/>
        </w:rPr>
        <w:t xml:space="preserve"> Плескач // Финансы Украины</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2008</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 8</w:t>
      </w:r>
      <w:r>
        <w:rPr>
          <w:sz w:val="26"/>
          <w:szCs w:val="26"/>
          <w:lang w:val="uk-UA"/>
        </w:rPr>
        <w:t>.</w:t>
      </w:r>
      <w:r w:rsidRPr="00810394">
        <w:rPr>
          <w:sz w:val="26"/>
          <w:szCs w:val="26"/>
        </w:rPr>
        <w:t xml:space="preserve"> </w:t>
      </w:r>
      <w:r>
        <w:rPr>
          <w:sz w:val="26"/>
          <w:szCs w:val="26"/>
          <w:lang w:val="uk-UA"/>
        </w:rPr>
        <w:t>–</w:t>
      </w:r>
      <w:r w:rsidRPr="00810394">
        <w:rPr>
          <w:sz w:val="26"/>
          <w:szCs w:val="26"/>
        </w:rPr>
        <w:t xml:space="preserve"> С 89-96</w:t>
      </w:r>
      <w:r>
        <w:rPr>
          <w:sz w:val="26"/>
          <w:szCs w:val="26"/>
          <w:lang w:val="uk-UA"/>
        </w:rPr>
        <w:t>.</w:t>
      </w:r>
    </w:p>
    <w:p w:rsidR="001F5861" w:rsidRPr="00C148FD"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C148FD">
        <w:rPr>
          <w:sz w:val="26"/>
          <w:szCs w:val="26"/>
        </w:rPr>
        <w:t>Директива № 2004/39/ЄС від 21.04.2004</w:t>
      </w:r>
      <w:r w:rsidRPr="00C148FD">
        <w:rPr>
          <w:sz w:val="26"/>
          <w:szCs w:val="26"/>
          <w:lang w:val="uk-UA"/>
        </w:rPr>
        <w:t>. – [</w:t>
      </w:r>
      <w:r w:rsidRPr="00C148FD">
        <w:rPr>
          <w:sz w:val="26"/>
          <w:szCs w:val="26"/>
        </w:rPr>
        <w:t>Електронний ресурс</w:t>
      </w:r>
      <w:r w:rsidRPr="00FA6634">
        <w:rPr>
          <w:sz w:val="26"/>
          <w:szCs w:val="26"/>
        </w:rPr>
        <w:t>]</w:t>
      </w:r>
      <w:r w:rsidRPr="00C148FD">
        <w:rPr>
          <w:sz w:val="26"/>
          <w:szCs w:val="26"/>
        </w:rPr>
        <w:t xml:space="preserve">. – Режим доступу: </w:t>
      </w:r>
      <w:hyperlink r:id="rId18" w:history="1">
        <w:r w:rsidRPr="00C148FD">
          <w:rPr>
            <w:rStyle w:val="af3"/>
            <w:sz w:val="26"/>
            <w:szCs w:val="26"/>
          </w:rPr>
          <w:t>http://zakon4.rada.gov.ua/laws/show/994_586</w:t>
        </w:r>
      </w:hyperlink>
      <w:r w:rsidRPr="00C148FD">
        <w:rPr>
          <w:sz w:val="26"/>
          <w:szCs w:val="26"/>
        </w:rPr>
        <w:t xml:space="preserve">. </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Шелудько В.М. Фінансовий ринок: Навч. посібник. – К.: Знання</w:t>
      </w:r>
      <w:r>
        <w:rPr>
          <w:sz w:val="26"/>
          <w:szCs w:val="26"/>
          <w:lang w:val="uk-UA"/>
        </w:rPr>
        <w:t>-</w:t>
      </w:r>
      <w:r w:rsidRPr="00810394">
        <w:rPr>
          <w:sz w:val="26"/>
          <w:szCs w:val="26"/>
        </w:rPr>
        <w:t>Пресс, 2002. – 535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lang w:val="en-US"/>
        </w:rPr>
        <w:t>A</w:t>
      </w:r>
      <w:r w:rsidRPr="00810394">
        <w:rPr>
          <w:sz w:val="26"/>
          <w:szCs w:val="26"/>
        </w:rPr>
        <w:t xml:space="preserve">рхипов А.Ю. Рынок ценных бумаг: Учебное пособие. </w:t>
      </w:r>
      <w:r>
        <w:rPr>
          <w:sz w:val="26"/>
          <w:szCs w:val="26"/>
          <w:lang w:val="uk-UA"/>
        </w:rPr>
        <w:t xml:space="preserve">/ А.Ю. </w:t>
      </w:r>
      <w:r w:rsidRPr="00810394">
        <w:rPr>
          <w:sz w:val="26"/>
          <w:szCs w:val="26"/>
          <w:lang w:val="en-US"/>
        </w:rPr>
        <w:t>A</w:t>
      </w:r>
      <w:r w:rsidRPr="00810394">
        <w:rPr>
          <w:sz w:val="26"/>
          <w:szCs w:val="26"/>
        </w:rPr>
        <w:t xml:space="preserve">рхипов, </w:t>
      </w:r>
      <w:r>
        <w:rPr>
          <w:sz w:val="26"/>
          <w:szCs w:val="26"/>
          <w:lang w:val="uk-UA"/>
        </w:rPr>
        <w:br/>
        <w:t xml:space="preserve">В.В. </w:t>
      </w:r>
      <w:r w:rsidRPr="00810394">
        <w:rPr>
          <w:sz w:val="26"/>
          <w:szCs w:val="26"/>
        </w:rPr>
        <w:t xml:space="preserve">Шихирев, </w:t>
      </w:r>
      <w:r>
        <w:rPr>
          <w:sz w:val="26"/>
          <w:szCs w:val="26"/>
          <w:lang w:val="uk-UA"/>
        </w:rPr>
        <w:t xml:space="preserve">Г.М. </w:t>
      </w:r>
      <w:r w:rsidRPr="00810394">
        <w:rPr>
          <w:sz w:val="26"/>
          <w:szCs w:val="26"/>
        </w:rPr>
        <w:t xml:space="preserve">Денисов, </w:t>
      </w:r>
      <w:r>
        <w:rPr>
          <w:sz w:val="26"/>
          <w:szCs w:val="26"/>
          <w:lang w:val="uk-UA"/>
        </w:rPr>
        <w:t xml:space="preserve">С.А. </w:t>
      </w:r>
      <w:r w:rsidRPr="00810394">
        <w:rPr>
          <w:sz w:val="26"/>
          <w:szCs w:val="26"/>
        </w:rPr>
        <w:t xml:space="preserve">Кравцов. – Ростов н/Д: Феникс, 2005. – </w:t>
      </w:r>
      <w:r>
        <w:rPr>
          <w:sz w:val="26"/>
          <w:szCs w:val="26"/>
          <w:lang w:val="uk-UA"/>
        </w:rPr>
        <w:br/>
      </w:r>
      <w:r w:rsidRPr="00810394">
        <w:rPr>
          <w:sz w:val="26"/>
          <w:szCs w:val="26"/>
        </w:rPr>
        <w:t xml:space="preserve">352 с. </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 xml:space="preserve">Рум’янцев С. Стан і перспективи розвитку ІСІ, КУА та НПФ </w:t>
      </w:r>
      <w:r>
        <w:rPr>
          <w:sz w:val="26"/>
          <w:szCs w:val="26"/>
          <w:lang w:val="uk-UA"/>
        </w:rPr>
        <w:t>/ С. Рум</w:t>
      </w:r>
      <w:r w:rsidRPr="00FA6634">
        <w:rPr>
          <w:sz w:val="26"/>
          <w:szCs w:val="26"/>
        </w:rPr>
        <w:t>’</w:t>
      </w:r>
      <w:r>
        <w:rPr>
          <w:sz w:val="26"/>
          <w:szCs w:val="26"/>
          <w:lang w:val="uk-UA"/>
        </w:rPr>
        <w:t xml:space="preserve">янцев </w:t>
      </w:r>
      <w:r w:rsidRPr="00810394">
        <w:rPr>
          <w:sz w:val="26"/>
          <w:szCs w:val="26"/>
        </w:rPr>
        <w:t>// Цінні папери України. – 2006. – № 23. – С. 10</w:t>
      </w:r>
      <w:r w:rsidRPr="00FA6634">
        <w:rPr>
          <w:sz w:val="26"/>
          <w:szCs w:val="26"/>
        </w:rPr>
        <w:t>-</w:t>
      </w:r>
      <w:r w:rsidRPr="00810394">
        <w:rPr>
          <w:sz w:val="26"/>
          <w:szCs w:val="26"/>
        </w:rPr>
        <w:t>11.</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 xml:space="preserve">Рынок ценных бумаг и биржевое дело: Учебник для вузов / Под ред. проф. </w:t>
      </w:r>
      <w:r>
        <w:rPr>
          <w:sz w:val="26"/>
          <w:szCs w:val="26"/>
        </w:rPr>
        <w:br/>
      </w:r>
      <w:r w:rsidRPr="00810394">
        <w:rPr>
          <w:sz w:val="26"/>
          <w:szCs w:val="26"/>
        </w:rPr>
        <w:t xml:space="preserve">О.И. Дегтяревой, проф. М.Н. Коршунова, проф. Е.Ф. Жукова. – М.: ЮНИТИ-ДАНА, 2004. – 501 с. </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810394">
        <w:rPr>
          <w:sz w:val="26"/>
          <w:szCs w:val="26"/>
        </w:rPr>
        <w:t>Питання функціонування та вдосконалення інфраструктури фондового ринку України: Інформаційно-аналітичні матеріали / За ред. к.е.н. О. І. Кірєєва, к.е.н. М. М. Шаповалової та к.е.н. Н. І. Гребенюк. – К.: Центр наукових досліджень НБУ, 2005. – 132 с.</w:t>
      </w:r>
    </w:p>
    <w:p w:rsidR="001F5861" w:rsidRPr="0081039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810394">
        <w:rPr>
          <w:sz w:val="26"/>
          <w:szCs w:val="26"/>
        </w:rPr>
        <w:t>Рум</w:t>
      </w:r>
      <w:r w:rsidRPr="00FA6634">
        <w:rPr>
          <w:sz w:val="26"/>
          <w:szCs w:val="26"/>
        </w:rPr>
        <w:t>’</w:t>
      </w:r>
      <w:r w:rsidRPr="00810394">
        <w:rPr>
          <w:sz w:val="26"/>
          <w:szCs w:val="26"/>
        </w:rPr>
        <w:t xml:space="preserve">янцев С. Довіра і обізнаність населення як складова інвестиційного клімату в Україні </w:t>
      </w:r>
      <w:r w:rsidRPr="00FA6634">
        <w:rPr>
          <w:sz w:val="26"/>
          <w:szCs w:val="26"/>
        </w:rPr>
        <w:t xml:space="preserve">/ </w:t>
      </w:r>
      <w:r>
        <w:rPr>
          <w:sz w:val="26"/>
          <w:szCs w:val="26"/>
          <w:lang w:val="en-US"/>
        </w:rPr>
        <w:t>C</w:t>
      </w:r>
      <w:r w:rsidRPr="00FA6634">
        <w:rPr>
          <w:sz w:val="26"/>
          <w:szCs w:val="26"/>
        </w:rPr>
        <w:t xml:space="preserve">. </w:t>
      </w:r>
      <w:r w:rsidRPr="00810394">
        <w:rPr>
          <w:sz w:val="26"/>
          <w:szCs w:val="26"/>
        </w:rPr>
        <w:t>Рум</w:t>
      </w:r>
      <w:r w:rsidRPr="00FA6634">
        <w:rPr>
          <w:sz w:val="26"/>
          <w:szCs w:val="26"/>
        </w:rPr>
        <w:t>’</w:t>
      </w:r>
      <w:r w:rsidRPr="00810394">
        <w:rPr>
          <w:sz w:val="26"/>
          <w:szCs w:val="26"/>
        </w:rPr>
        <w:t xml:space="preserve">янцев // Цінні папери України. – 2006. – № 26. – </w:t>
      </w:r>
      <w:r w:rsidRPr="00FA6634">
        <w:rPr>
          <w:sz w:val="26"/>
          <w:szCs w:val="26"/>
        </w:rPr>
        <w:br/>
      </w:r>
      <w:r w:rsidRPr="00810394">
        <w:rPr>
          <w:sz w:val="26"/>
          <w:szCs w:val="26"/>
        </w:rPr>
        <w:t>С. 14-15.</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 xml:space="preserve">Бирюк С. Необходимы опыт и высокая планка социальной ответственности </w:t>
      </w:r>
      <w:r w:rsidRPr="00FA6634">
        <w:rPr>
          <w:sz w:val="26"/>
          <w:szCs w:val="26"/>
        </w:rPr>
        <w:t xml:space="preserve">/ </w:t>
      </w:r>
      <w:r w:rsidRPr="00A05AF7">
        <w:rPr>
          <w:sz w:val="26"/>
          <w:szCs w:val="26"/>
          <w:lang w:val="en-US"/>
        </w:rPr>
        <w:t>C</w:t>
      </w:r>
      <w:r w:rsidRPr="00FA6634">
        <w:rPr>
          <w:sz w:val="26"/>
          <w:szCs w:val="26"/>
        </w:rPr>
        <w:t xml:space="preserve">. </w:t>
      </w:r>
      <w:r w:rsidRPr="00FA6634">
        <w:rPr>
          <w:sz w:val="26"/>
          <w:szCs w:val="26"/>
        </w:rPr>
        <w:lastRenderedPageBreak/>
        <w:t xml:space="preserve">Бирюк </w:t>
      </w:r>
      <w:r w:rsidRPr="00A05AF7">
        <w:rPr>
          <w:sz w:val="26"/>
          <w:szCs w:val="26"/>
        </w:rPr>
        <w:t>// Финансовые услуги. – 2006. – № 2. – С. 2-3.</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lang w:val="uk-UA"/>
        </w:rPr>
      </w:pPr>
      <w:r w:rsidRPr="00A05AF7">
        <w:rPr>
          <w:sz w:val="26"/>
          <w:szCs w:val="26"/>
        </w:rPr>
        <w:t xml:space="preserve">Григоренко Е. Анализ рынка совместного инвестирования в Украине </w:t>
      </w:r>
      <w:r>
        <w:rPr>
          <w:sz w:val="26"/>
          <w:szCs w:val="26"/>
          <w:lang w:val="uk-UA"/>
        </w:rPr>
        <w:t xml:space="preserve">/ </w:t>
      </w:r>
      <w:r>
        <w:rPr>
          <w:sz w:val="26"/>
          <w:szCs w:val="26"/>
          <w:lang w:val="uk-UA"/>
        </w:rPr>
        <w:br/>
        <w:t xml:space="preserve">Е. Григоренко </w:t>
      </w:r>
      <w:r w:rsidRPr="00A05AF7">
        <w:rPr>
          <w:sz w:val="26"/>
          <w:szCs w:val="26"/>
        </w:rPr>
        <w:t>// Финансовые услуги. – 2006. – № 2. – С. 7</w:t>
      </w:r>
      <w:r>
        <w:rPr>
          <w:sz w:val="26"/>
          <w:szCs w:val="26"/>
          <w:lang w:val="uk-UA"/>
        </w:rPr>
        <w:t>-</w:t>
      </w:r>
      <w:r w:rsidRPr="00A05AF7">
        <w:rPr>
          <w:sz w:val="26"/>
          <w:szCs w:val="26"/>
        </w:rPr>
        <w:t>9.</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color w:val="000000"/>
          <w:sz w:val="26"/>
          <w:szCs w:val="26"/>
          <w:shd w:val="clear" w:color="auto" w:fill="FFFFFF"/>
        </w:rPr>
        <w:t>Зимовец В</w:t>
      </w:r>
      <w:r>
        <w:rPr>
          <w:color w:val="000000"/>
          <w:sz w:val="26"/>
          <w:szCs w:val="26"/>
          <w:shd w:val="clear" w:color="auto" w:fill="FFFFFF"/>
          <w:lang w:val="uk-UA"/>
        </w:rPr>
        <w:t>.</w:t>
      </w:r>
      <w:r w:rsidRPr="00A05AF7">
        <w:rPr>
          <w:color w:val="000000"/>
          <w:sz w:val="26"/>
          <w:szCs w:val="26"/>
          <w:shd w:val="clear" w:color="auto" w:fill="FFFFFF"/>
        </w:rPr>
        <w:t>В</w:t>
      </w:r>
      <w:r>
        <w:rPr>
          <w:color w:val="000000"/>
          <w:sz w:val="26"/>
          <w:szCs w:val="26"/>
          <w:shd w:val="clear" w:color="auto" w:fill="FFFFFF"/>
          <w:lang w:val="uk-UA"/>
        </w:rPr>
        <w:t xml:space="preserve">. </w:t>
      </w:r>
      <w:r w:rsidRPr="00A05AF7">
        <w:rPr>
          <w:color w:val="000000"/>
          <w:sz w:val="26"/>
          <w:szCs w:val="26"/>
          <w:shd w:val="clear" w:color="auto" w:fill="FFFFFF"/>
        </w:rPr>
        <w:t>Аккумуляция финансовых ресурсов и экономическое развитие: Монография</w:t>
      </w:r>
      <w:r>
        <w:rPr>
          <w:color w:val="000000"/>
          <w:sz w:val="26"/>
          <w:szCs w:val="26"/>
          <w:shd w:val="clear" w:color="auto" w:fill="FFFFFF"/>
          <w:lang w:val="uk-UA"/>
        </w:rPr>
        <w:t xml:space="preserve"> / В.В. Зимовец. –</w:t>
      </w:r>
      <w:r w:rsidRPr="00A05AF7">
        <w:rPr>
          <w:color w:val="000000"/>
          <w:sz w:val="26"/>
          <w:szCs w:val="26"/>
          <w:shd w:val="clear" w:color="auto" w:fill="FFFFFF"/>
        </w:rPr>
        <w:t xml:space="preserve"> К, 2003 </w:t>
      </w:r>
      <w:r>
        <w:rPr>
          <w:color w:val="000000"/>
          <w:sz w:val="26"/>
          <w:szCs w:val="26"/>
          <w:shd w:val="clear" w:color="auto" w:fill="FFFFFF"/>
          <w:lang w:val="uk-UA"/>
        </w:rPr>
        <w:t>–</w:t>
      </w:r>
      <w:r w:rsidRPr="00A05AF7">
        <w:rPr>
          <w:color w:val="000000"/>
          <w:sz w:val="26"/>
          <w:szCs w:val="26"/>
          <w:shd w:val="clear" w:color="auto" w:fill="FFFFFF"/>
        </w:rPr>
        <w:t xml:space="preserve"> 314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 xml:space="preserve">Галанов В.А. Рынок ценных бумаг. </w:t>
      </w:r>
      <w:r>
        <w:rPr>
          <w:sz w:val="26"/>
          <w:szCs w:val="26"/>
          <w:lang w:val="uk-UA"/>
        </w:rPr>
        <w:t xml:space="preserve">/ В.А. </w:t>
      </w:r>
      <w:r w:rsidRPr="00A05AF7">
        <w:rPr>
          <w:sz w:val="26"/>
          <w:szCs w:val="26"/>
        </w:rPr>
        <w:t xml:space="preserve">Галанов, </w:t>
      </w:r>
      <w:r>
        <w:rPr>
          <w:sz w:val="26"/>
          <w:szCs w:val="26"/>
          <w:lang w:val="uk-UA"/>
        </w:rPr>
        <w:t xml:space="preserve">А.И. </w:t>
      </w:r>
      <w:r w:rsidRPr="00A05AF7">
        <w:rPr>
          <w:sz w:val="26"/>
          <w:szCs w:val="26"/>
        </w:rPr>
        <w:t>Басов</w:t>
      </w:r>
      <w:r>
        <w:rPr>
          <w:sz w:val="26"/>
          <w:szCs w:val="26"/>
          <w:lang w:val="uk-UA"/>
        </w:rPr>
        <w:t>.</w:t>
      </w:r>
      <w:r w:rsidRPr="00A05AF7">
        <w:rPr>
          <w:sz w:val="26"/>
          <w:szCs w:val="26"/>
        </w:rPr>
        <w:t xml:space="preserve"> – М.: </w:t>
      </w:r>
      <w:r>
        <w:rPr>
          <w:sz w:val="26"/>
          <w:szCs w:val="26"/>
          <w:lang w:val="uk-UA"/>
        </w:rPr>
        <w:t>«</w:t>
      </w:r>
      <w:r w:rsidRPr="00A05AF7">
        <w:rPr>
          <w:sz w:val="26"/>
          <w:szCs w:val="26"/>
        </w:rPr>
        <w:t>Финансы и статистика</w:t>
      </w:r>
      <w:r>
        <w:rPr>
          <w:sz w:val="26"/>
          <w:szCs w:val="26"/>
          <w:lang w:val="uk-UA"/>
        </w:rPr>
        <w:t>»</w:t>
      </w:r>
      <w:r w:rsidRPr="00A05AF7">
        <w:rPr>
          <w:sz w:val="26"/>
          <w:szCs w:val="26"/>
        </w:rPr>
        <w:t>, 2002.</w:t>
      </w:r>
      <w:r>
        <w:rPr>
          <w:sz w:val="26"/>
          <w:szCs w:val="26"/>
          <w:lang w:val="uk-UA"/>
        </w:rPr>
        <w:t xml:space="preserve"> – 514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rPr>
        <w:t>Калина А.В. Рынок ценных бумаг (теория и практика): Учебное пособие</w:t>
      </w:r>
      <w:r>
        <w:rPr>
          <w:sz w:val="26"/>
          <w:szCs w:val="26"/>
        </w:rPr>
        <w:t xml:space="preserve"> / </w:t>
      </w:r>
      <w:r>
        <w:rPr>
          <w:sz w:val="26"/>
          <w:szCs w:val="26"/>
          <w:lang w:val="uk-UA"/>
        </w:rPr>
        <w:br/>
        <w:t xml:space="preserve">А.В. </w:t>
      </w:r>
      <w:r w:rsidRPr="00A05AF7">
        <w:rPr>
          <w:sz w:val="26"/>
          <w:szCs w:val="26"/>
        </w:rPr>
        <w:t xml:space="preserve">Калина, </w:t>
      </w:r>
      <w:r>
        <w:rPr>
          <w:sz w:val="26"/>
          <w:szCs w:val="26"/>
          <w:lang w:val="uk-UA"/>
        </w:rPr>
        <w:t xml:space="preserve">В.В. </w:t>
      </w:r>
      <w:r w:rsidRPr="00A05AF7">
        <w:rPr>
          <w:sz w:val="26"/>
          <w:szCs w:val="26"/>
        </w:rPr>
        <w:t xml:space="preserve">Корнеев, </w:t>
      </w:r>
      <w:r>
        <w:rPr>
          <w:sz w:val="26"/>
          <w:szCs w:val="26"/>
          <w:lang w:val="uk-UA"/>
        </w:rPr>
        <w:t xml:space="preserve">А.А. </w:t>
      </w:r>
      <w:r w:rsidRPr="00A05AF7">
        <w:rPr>
          <w:sz w:val="26"/>
          <w:szCs w:val="26"/>
        </w:rPr>
        <w:t xml:space="preserve">Кощеев. – 2-е изд., перер. и доп. – К.: МАУП, 1999. – 256 с. </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rPr>
        <w:t>Колісник М.К. Фінансовий ринок: Навч. Посібник</w:t>
      </w:r>
      <w:r>
        <w:rPr>
          <w:sz w:val="26"/>
          <w:szCs w:val="26"/>
          <w:lang w:val="uk-UA"/>
        </w:rPr>
        <w:t xml:space="preserve"> / М.К. </w:t>
      </w:r>
      <w:r w:rsidRPr="00A05AF7">
        <w:rPr>
          <w:sz w:val="26"/>
          <w:szCs w:val="26"/>
        </w:rPr>
        <w:t>Колісник</w:t>
      </w:r>
      <w:r>
        <w:rPr>
          <w:sz w:val="26"/>
          <w:szCs w:val="26"/>
          <w:lang w:val="uk-UA"/>
        </w:rPr>
        <w:t>,</w:t>
      </w:r>
      <w:r>
        <w:rPr>
          <w:sz w:val="26"/>
          <w:szCs w:val="26"/>
          <w:lang w:val="uk-UA"/>
        </w:rPr>
        <w:br/>
        <w:t xml:space="preserve">О.О. </w:t>
      </w:r>
      <w:r w:rsidRPr="00A05AF7">
        <w:rPr>
          <w:sz w:val="26"/>
          <w:szCs w:val="26"/>
        </w:rPr>
        <w:t xml:space="preserve">Маслак, </w:t>
      </w:r>
      <w:r>
        <w:rPr>
          <w:sz w:val="26"/>
          <w:szCs w:val="26"/>
          <w:lang w:val="uk-UA"/>
        </w:rPr>
        <w:t xml:space="preserve">Є.М. </w:t>
      </w:r>
      <w:r w:rsidRPr="00A05AF7">
        <w:rPr>
          <w:sz w:val="26"/>
          <w:szCs w:val="26"/>
        </w:rPr>
        <w:t xml:space="preserve">Романів. – Львів: Вид-во Національного університету </w:t>
      </w:r>
      <w:r>
        <w:rPr>
          <w:sz w:val="26"/>
          <w:szCs w:val="26"/>
          <w:lang w:val="uk-UA"/>
        </w:rPr>
        <w:t>«</w:t>
      </w:r>
      <w:r w:rsidRPr="00A05AF7">
        <w:rPr>
          <w:sz w:val="26"/>
          <w:szCs w:val="26"/>
        </w:rPr>
        <w:t>Львівська політехніка</w:t>
      </w:r>
      <w:r>
        <w:rPr>
          <w:sz w:val="26"/>
          <w:szCs w:val="26"/>
          <w:lang w:val="uk-UA"/>
        </w:rPr>
        <w:t>»</w:t>
      </w:r>
      <w:r w:rsidRPr="00A05AF7">
        <w:rPr>
          <w:sz w:val="26"/>
          <w:szCs w:val="26"/>
        </w:rPr>
        <w:t>, 2004. – 192 с.</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lang w:val="uk-UA"/>
        </w:rPr>
        <w:t>Кузнєцова Н.С. Ринок цінних паперів в Україні: правові основи формування та функ</w:t>
      </w:r>
      <w:r>
        <w:rPr>
          <w:sz w:val="26"/>
          <w:szCs w:val="26"/>
          <w:lang w:val="uk-UA"/>
        </w:rPr>
        <w:t xml:space="preserve">ціонування / Н.С. </w:t>
      </w:r>
      <w:r w:rsidRPr="00A05AF7">
        <w:rPr>
          <w:sz w:val="26"/>
          <w:szCs w:val="26"/>
          <w:lang w:val="uk-UA"/>
        </w:rPr>
        <w:t>Кузнєцов</w:t>
      </w:r>
      <w:r>
        <w:rPr>
          <w:sz w:val="26"/>
          <w:szCs w:val="26"/>
          <w:lang w:val="uk-UA"/>
        </w:rPr>
        <w:t xml:space="preserve">, І.Р. </w:t>
      </w:r>
      <w:r w:rsidRPr="00A05AF7">
        <w:rPr>
          <w:sz w:val="26"/>
          <w:szCs w:val="26"/>
          <w:lang w:val="uk-UA"/>
        </w:rPr>
        <w:t>Назарчук</w:t>
      </w:r>
      <w:r>
        <w:rPr>
          <w:sz w:val="26"/>
          <w:szCs w:val="26"/>
          <w:lang w:val="uk-UA"/>
        </w:rPr>
        <w:t>.</w:t>
      </w:r>
      <w:r w:rsidRPr="00A05AF7">
        <w:rPr>
          <w:sz w:val="26"/>
          <w:szCs w:val="26"/>
          <w:lang w:val="uk-UA"/>
        </w:rPr>
        <w:t xml:space="preserve"> – К.: Юрінком Інтер, 1998. – </w:t>
      </w:r>
      <w:r w:rsidRPr="00A05AF7">
        <w:rPr>
          <w:sz w:val="26"/>
          <w:szCs w:val="26"/>
          <w:lang w:val="uk-UA"/>
        </w:rPr>
        <w:br/>
        <w:t>528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Маслова С.О. Фінансовий ринок: Навч. Посібник</w:t>
      </w:r>
      <w:r>
        <w:rPr>
          <w:sz w:val="26"/>
          <w:szCs w:val="26"/>
          <w:lang w:val="uk-UA"/>
        </w:rPr>
        <w:t xml:space="preserve"> / С.О. </w:t>
      </w:r>
      <w:r w:rsidRPr="00A05AF7">
        <w:rPr>
          <w:sz w:val="26"/>
          <w:szCs w:val="26"/>
        </w:rPr>
        <w:t>Маслова</w:t>
      </w:r>
      <w:r>
        <w:rPr>
          <w:sz w:val="26"/>
          <w:szCs w:val="26"/>
          <w:lang w:val="uk-UA"/>
        </w:rPr>
        <w:t xml:space="preserve">, О.А. </w:t>
      </w:r>
      <w:r w:rsidRPr="00A05AF7">
        <w:rPr>
          <w:sz w:val="26"/>
          <w:szCs w:val="26"/>
        </w:rPr>
        <w:t>Опалов</w:t>
      </w:r>
      <w:r>
        <w:rPr>
          <w:sz w:val="26"/>
          <w:szCs w:val="26"/>
          <w:lang w:val="uk-UA"/>
        </w:rPr>
        <w:t>.</w:t>
      </w:r>
      <w:r w:rsidRPr="00A05AF7">
        <w:rPr>
          <w:sz w:val="26"/>
          <w:szCs w:val="26"/>
        </w:rPr>
        <w:t xml:space="preserve"> – К.: Каравела; Львів: </w:t>
      </w:r>
      <w:r>
        <w:rPr>
          <w:sz w:val="26"/>
          <w:szCs w:val="26"/>
          <w:lang w:val="uk-UA"/>
        </w:rPr>
        <w:t>«</w:t>
      </w:r>
      <w:r w:rsidRPr="00A05AF7">
        <w:rPr>
          <w:sz w:val="26"/>
          <w:szCs w:val="26"/>
        </w:rPr>
        <w:t>Новий Світ</w:t>
      </w:r>
      <w:r>
        <w:rPr>
          <w:sz w:val="26"/>
          <w:szCs w:val="26"/>
          <w:lang w:val="uk-UA"/>
        </w:rPr>
        <w:t>-</w:t>
      </w:r>
      <w:r>
        <w:rPr>
          <w:sz w:val="26"/>
          <w:szCs w:val="26"/>
        </w:rPr>
        <w:t>2000</w:t>
      </w:r>
      <w:r>
        <w:rPr>
          <w:sz w:val="26"/>
          <w:szCs w:val="26"/>
          <w:lang w:val="uk-UA"/>
        </w:rPr>
        <w:t>»</w:t>
      </w:r>
      <w:r w:rsidRPr="00A05AF7">
        <w:rPr>
          <w:sz w:val="26"/>
          <w:szCs w:val="26"/>
        </w:rPr>
        <w:t>, 2000. – 304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Мендрул О.Г.</w:t>
      </w:r>
      <w:r>
        <w:rPr>
          <w:sz w:val="26"/>
          <w:szCs w:val="26"/>
          <w:lang w:val="uk-UA"/>
        </w:rPr>
        <w:t xml:space="preserve"> </w:t>
      </w:r>
      <w:r w:rsidRPr="00A05AF7">
        <w:rPr>
          <w:sz w:val="26"/>
          <w:szCs w:val="26"/>
        </w:rPr>
        <w:t>Ринок цінних паперів: Навч. Посібник</w:t>
      </w:r>
      <w:r>
        <w:rPr>
          <w:sz w:val="26"/>
          <w:szCs w:val="26"/>
          <w:lang w:val="uk-UA"/>
        </w:rPr>
        <w:t xml:space="preserve"> / О.Г. </w:t>
      </w:r>
      <w:r w:rsidRPr="00A05AF7">
        <w:rPr>
          <w:sz w:val="26"/>
          <w:szCs w:val="26"/>
        </w:rPr>
        <w:t xml:space="preserve">Мендрул, </w:t>
      </w:r>
      <w:r>
        <w:rPr>
          <w:sz w:val="26"/>
          <w:szCs w:val="26"/>
          <w:lang w:val="uk-UA"/>
        </w:rPr>
        <w:br/>
        <w:t xml:space="preserve">І.А. </w:t>
      </w:r>
      <w:r w:rsidRPr="00A05AF7">
        <w:rPr>
          <w:sz w:val="26"/>
          <w:szCs w:val="26"/>
        </w:rPr>
        <w:t>Шевчук</w:t>
      </w:r>
      <w:r>
        <w:rPr>
          <w:sz w:val="26"/>
          <w:szCs w:val="26"/>
          <w:lang w:val="uk-UA"/>
        </w:rPr>
        <w:t>.</w:t>
      </w:r>
      <w:r w:rsidRPr="00A05AF7">
        <w:rPr>
          <w:sz w:val="26"/>
          <w:szCs w:val="26"/>
        </w:rPr>
        <w:t xml:space="preserve"> – К.: КНЕУ, 1998. – 152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Ходаківська В.П. Ринок фінансових послуг: теорія і практика: Навч. Посібник</w:t>
      </w:r>
      <w:r>
        <w:rPr>
          <w:sz w:val="26"/>
          <w:szCs w:val="26"/>
          <w:lang w:val="uk-UA"/>
        </w:rPr>
        <w:t xml:space="preserve"> / В.П. </w:t>
      </w:r>
      <w:r w:rsidRPr="00A05AF7">
        <w:rPr>
          <w:sz w:val="26"/>
          <w:szCs w:val="26"/>
        </w:rPr>
        <w:t>Ходаківська</w:t>
      </w:r>
      <w:r>
        <w:rPr>
          <w:sz w:val="26"/>
          <w:szCs w:val="26"/>
          <w:lang w:val="uk-UA"/>
        </w:rPr>
        <w:t xml:space="preserve">, В.В. </w:t>
      </w:r>
      <w:r w:rsidRPr="00A05AF7">
        <w:rPr>
          <w:sz w:val="26"/>
          <w:szCs w:val="26"/>
        </w:rPr>
        <w:t>Бєляєв. – К.: ЦУЛ, 2002. – 616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Цінні папери в Україні / І.І. Пилипенко, О.П. Жук. – К.: ІВЦ Держкомстату України, 2001. – 305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Клименко В.В. Фондовий ринок України у контексті фінансової безпеки держави</w:t>
      </w:r>
      <w:r>
        <w:rPr>
          <w:sz w:val="26"/>
          <w:szCs w:val="26"/>
          <w:lang w:val="uk-UA"/>
        </w:rPr>
        <w:t xml:space="preserve"> / В.В. Клименко</w:t>
      </w:r>
      <w:r w:rsidRPr="00A05AF7">
        <w:rPr>
          <w:sz w:val="26"/>
          <w:szCs w:val="26"/>
        </w:rPr>
        <w:t>. – К.: КНУДТ, 2003. – 188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Мельник А. Ринок цінних паперів: Довідник керівника підприємства. (Спец. Вип.)</w:t>
      </w:r>
      <w:r>
        <w:rPr>
          <w:sz w:val="26"/>
          <w:szCs w:val="26"/>
          <w:lang w:val="uk-UA"/>
        </w:rPr>
        <w:t xml:space="preserve"> / А. Мельник</w:t>
      </w:r>
      <w:r w:rsidRPr="00A05AF7">
        <w:rPr>
          <w:sz w:val="26"/>
          <w:szCs w:val="26"/>
        </w:rPr>
        <w:t>. – К.: А.Л.Д., ВІКА-Р, 1998. – 560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rPr>
        <w:t xml:space="preserve">Колесник В.В. Введение в рынок ценных бумаг </w:t>
      </w:r>
      <w:r>
        <w:rPr>
          <w:sz w:val="26"/>
          <w:szCs w:val="26"/>
          <w:lang w:val="uk-UA"/>
        </w:rPr>
        <w:t xml:space="preserve">/ В.В. Колесник. </w:t>
      </w:r>
      <w:r w:rsidRPr="00A05AF7">
        <w:rPr>
          <w:sz w:val="26"/>
          <w:szCs w:val="26"/>
        </w:rPr>
        <w:t xml:space="preserve">– К.: А.Л.Д., 1995. – 176 с. </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lang w:val="uk-UA"/>
        </w:rPr>
      </w:pPr>
      <w:r w:rsidRPr="00A05AF7">
        <w:rPr>
          <w:sz w:val="26"/>
          <w:szCs w:val="26"/>
          <w:shd w:val="clear" w:color="auto" w:fill="FFFFFF"/>
        </w:rPr>
        <w:t>Финансово-монетарные</w:t>
      </w:r>
      <w:r>
        <w:rPr>
          <w:rStyle w:val="apple-converted-space"/>
          <w:color w:val="000000"/>
          <w:sz w:val="26"/>
          <w:szCs w:val="26"/>
          <w:shd w:val="clear" w:color="auto" w:fill="FFFFFF"/>
          <w:lang w:val="uk-UA"/>
        </w:rPr>
        <w:t xml:space="preserve"> </w:t>
      </w:r>
      <w:r w:rsidRPr="00A05AF7">
        <w:rPr>
          <w:sz w:val="26"/>
          <w:szCs w:val="26"/>
          <w:shd w:val="clear" w:color="auto" w:fill="FFFFFF"/>
        </w:rPr>
        <w:t>рычаги экономического развития: в 3 т</w:t>
      </w:r>
      <w:r>
        <w:rPr>
          <w:sz w:val="26"/>
          <w:szCs w:val="26"/>
          <w:shd w:val="clear" w:color="auto" w:fill="FFFFFF"/>
          <w:lang w:val="uk-UA"/>
        </w:rPr>
        <w:t>.</w:t>
      </w:r>
      <w:r w:rsidRPr="00A05AF7">
        <w:rPr>
          <w:sz w:val="26"/>
          <w:szCs w:val="26"/>
          <w:shd w:val="clear" w:color="auto" w:fill="FFFFFF"/>
        </w:rPr>
        <w:t xml:space="preserve"> Т 1: Финансовая политика и налогово-бюджетные рычаги реализации / Под ред</w:t>
      </w:r>
      <w:r>
        <w:rPr>
          <w:sz w:val="26"/>
          <w:szCs w:val="26"/>
          <w:shd w:val="clear" w:color="auto" w:fill="FFFFFF"/>
          <w:lang w:val="uk-UA"/>
        </w:rPr>
        <w:t>.</w:t>
      </w:r>
      <w:r w:rsidRPr="00A05AF7">
        <w:rPr>
          <w:sz w:val="26"/>
          <w:szCs w:val="26"/>
          <w:shd w:val="clear" w:color="auto" w:fill="FFFFFF"/>
        </w:rPr>
        <w:t xml:space="preserve"> </w:t>
      </w:r>
      <w:r>
        <w:rPr>
          <w:sz w:val="26"/>
          <w:szCs w:val="26"/>
          <w:shd w:val="clear" w:color="auto" w:fill="FFFFFF"/>
          <w:lang w:val="uk-UA"/>
        </w:rPr>
        <w:br/>
      </w:r>
      <w:r w:rsidRPr="00A05AF7">
        <w:rPr>
          <w:sz w:val="26"/>
          <w:szCs w:val="26"/>
          <w:shd w:val="clear" w:color="auto" w:fill="FFFFFF"/>
        </w:rPr>
        <w:t>А</w:t>
      </w:r>
      <w:r>
        <w:rPr>
          <w:sz w:val="26"/>
          <w:szCs w:val="26"/>
          <w:shd w:val="clear" w:color="auto" w:fill="FFFFFF"/>
          <w:lang w:val="uk-UA"/>
        </w:rPr>
        <w:t>.</w:t>
      </w:r>
      <w:r w:rsidRPr="00A05AF7">
        <w:rPr>
          <w:sz w:val="26"/>
          <w:szCs w:val="26"/>
          <w:shd w:val="clear" w:color="auto" w:fill="FFFFFF"/>
        </w:rPr>
        <w:t>И</w:t>
      </w:r>
      <w:r>
        <w:rPr>
          <w:sz w:val="26"/>
          <w:szCs w:val="26"/>
          <w:shd w:val="clear" w:color="auto" w:fill="FFFFFF"/>
          <w:lang w:val="uk-UA"/>
        </w:rPr>
        <w:t>.</w:t>
      </w:r>
      <w:r w:rsidRPr="00A05AF7">
        <w:rPr>
          <w:sz w:val="26"/>
          <w:szCs w:val="26"/>
          <w:shd w:val="clear" w:color="auto" w:fill="FFFFFF"/>
        </w:rPr>
        <w:t xml:space="preserve"> Данил</w:t>
      </w:r>
      <w:r>
        <w:rPr>
          <w:sz w:val="26"/>
          <w:szCs w:val="26"/>
          <w:shd w:val="clear" w:color="auto" w:fill="FFFFFF"/>
          <w:lang w:val="uk-UA"/>
        </w:rPr>
        <w:t>енко. –</w:t>
      </w:r>
      <w:r w:rsidRPr="00A05AF7">
        <w:rPr>
          <w:sz w:val="26"/>
          <w:szCs w:val="26"/>
          <w:shd w:val="clear" w:color="auto" w:fill="FFFFFF"/>
        </w:rPr>
        <w:t xml:space="preserve"> М.: Феникс, 2008 </w:t>
      </w:r>
      <w:r>
        <w:rPr>
          <w:sz w:val="26"/>
          <w:szCs w:val="26"/>
          <w:shd w:val="clear" w:color="auto" w:fill="FFFFFF"/>
          <w:lang w:val="uk-UA"/>
        </w:rPr>
        <w:t>–</w:t>
      </w:r>
      <w:r w:rsidRPr="00A05AF7">
        <w:rPr>
          <w:sz w:val="26"/>
          <w:szCs w:val="26"/>
          <w:shd w:val="clear" w:color="auto" w:fill="FFFFFF"/>
        </w:rPr>
        <w:t xml:space="preserve"> 467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shd w:val="clear" w:color="auto" w:fill="FFFFFF"/>
        </w:rPr>
        <w:t>Лунина И</w:t>
      </w:r>
      <w:r>
        <w:rPr>
          <w:sz w:val="26"/>
          <w:szCs w:val="26"/>
          <w:shd w:val="clear" w:color="auto" w:fill="FFFFFF"/>
          <w:lang w:val="uk-UA"/>
        </w:rPr>
        <w:t>.</w:t>
      </w:r>
      <w:r w:rsidRPr="00A05AF7">
        <w:rPr>
          <w:sz w:val="26"/>
          <w:szCs w:val="26"/>
          <w:shd w:val="clear" w:color="auto" w:fill="FFFFFF"/>
        </w:rPr>
        <w:t>О</w:t>
      </w:r>
      <w:r>
        <w:rPr>
          <w:sz w:val="26"/>
          <w:szCs w:val="26"/>
          <w:shd w:val="clear" w:color="auto" w:fill="FFFFFF"/>
          <w:lang w:val="uk-UA"/>
        </w:rPr>
        <w:t xml:space="preserve">. </w:t>
      </w:r>
      <w:r w:rsidRPr="00A05AF7">
        <w:rPr>
          <w:sz w:val="26"/>
          <w:szCs w:val="26"/>
          <w:shd w:val="clear" w:color="auto" w:fill="FFFFFF"/>
        </w:rPr>
        <w:t xml:space="preserve">Государственные финансы и реформирования межбюджетных отношений / </w:t>
      </w:r>
      <w:r>
        <w:rPr>
          <w:sz w:val="26"/>
          <w:szCs w:val="26"/>
          <w:shd w:val="clear" w:color="auto" w:fill="FFFFFF"/>
          <w:lang w:val="uk-UA"/>
        </w:rPr>
        <w:t xml:space="preserve">И.О. Лунина. // </w:t>
      </w:r>
      <w:r w:rsidRPr="00A05AF7">
        <w:rPr>
          <w:sz w:val="26"/>
          <w:szCs w:val="26"/>
          <w:shd w:val="clear" w:color="auto" w:fill="FFFFFF"/>
        </w:rPr>
        <w:t>НАН Украины, Институт экономического прогнозирования</w:t>
      </w:r>
      <w:r>
        <w:rPr>
          <w:sz w:val="26"/>
          <w:szCs w:val="26"/>
          <w:shd w:val="clear" w:color="auto" w:fill="FFFFFF"/>
          <w:lang w:val="uk-UA"/>
        </w:rPr>
        <w:t xml:space="preserve">. – </w:t>
      </w:r>
      <w:r w:rsidRPr="00A05AF7">
        <w:rPr>
          <w:sz w:val="26"/>
          <w:szCs w:val="26"/>
          <w:shd w:val="clear" w:color="auto" w:fill="FFFFFF"/>
        </w:rPr>
        <w:t xml:space="preserve">К: Наукова думка, 2006 </w:t>
      </w:r>
      <w:r>
        <w:rPr>
          <w:sz w:val="26"/>
          <w:szCs w:val="26"/>
          <w:shd w:val="clear" w:color="auto" w:fill="FFFFFF"/>
          <w:lang w:val="uk-UA"/>
        </w:rPr>
        <w:t>–</w:t>
      </w:r>
      <w:r w:rsidRPr="00A05AF7">
        <w:rPr>
          <w:sz w:val="26"/>
          <w:szCs w:val="26"/>
          <w:shd w:val="clear" w:color="auto" w:fill="FFFFFF"/>
        </w:rPr>
        <w:t xml:space="preserve"> 432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rPr>
      </w:pPr>
      <w:r w:rsidRPr="00A05AF7">
        <w:rPr>
          <w:sz w:val="26"/>
          <w:szCs w:val="26"/>
        </w:rPr>
        <w:t>Павлюк К</w:t>
      </w:r>
      <w:r>
        <w:rPr>
          <w:sz w:val="26"/>
          <w:szCs w:val="26"/>
          <w:lang w:val="uk-UA"/>
        </w:rPr>
        <w:t>.</w:t>
      </w:r>
      <w:r w:rsidRPr="00A05AF7">
        <w:rPr>
          <w:sz w:val="26"/>
          <w:szCs w:val="26"/>
        </w:rPr>
        <w:t>В</w:t>
      </w:r>
      <w:r>
        <w:rPr>
          <w:sz w:val="26"/>
          <w:szCs w:val="26"/>
          <w:lang w:val="uk-UA"/>
        </w:rPr>
        <w:t xml:space="preserve">. </w:t>
      </w:r>
      <w:r w:rsidRPr="00A05AF7">
        <w:rPr>
          <w:sz w:val="26"/>
          <w:szCs w:val="26"/>
        </w:rPr>
        <w:t xml:space="preserve">Бюджет и бюджетный процесс в условиях транзитивной экономики </w:t>
      </w:r>
      <w:r w:rsidRPr="00A05AF7">
        <w:rPr>
          <w:sz w:val="26"/>
          <w:szCs w:val="26"/>
        </w:rPr>
        <w:lastRenderedPageBreak/>
        <w:t>Украины: Монография / К</w:t>
      </w:r>
      <w:r>
        <w:rPr>
          <w:sz w:val="26"/>
          <w:szCs w:val="26"/>
          <w:lang w:val="uk-UA"/>
        </w:rPr>
        <w:t>.</w:t>
      </w:r>
      <w:r w:rsidRPr="00A05AF7">
        <w:rPr>
          <w:sz w:val="26"/>
          <w:szCs w:val="26"/>
        </w:rPr>
        <w:t>В</w:t>
      </w:r>
      <w:r>
        <w:rPr>
          <w:sz w:val="26"/>
          <w:szCs w:val="26"/>
          <w:lang w:val="uk-UA"/>
        </w:rPr>
        <w:t>.</w:t>
      </w:r>
      <w:r w:rsidRPr="00A05AF7">
        <w:rPr>
          <w:sz w:val="26"/>
          <w:szCs w:val="26"/>
        </w:rPr>
        <w:t xml:space="preserve"> Павлюк</w:t>
      </w:r>
      <w:r>
        <w:rPr>
          <w:sz w:val="26"/>
          <w:szCs w:val="26"/>
          <w:lang w:val="uk-UA"/>
        </w:rPr>
        <w:t>.</w:t>
      </w:r>
      <w:r w:rsidRPr="00A05AF7">
        <w:rPr>
          <w:sz w:val="26"/>
          <w:szCs w:val="26"/>
        </w:rPr>
        <w:t xml:space="preserve"> </w:t>
      </w:r>
      <w:r>
        <w:rPr>
          <w:sz w:val="26"/>
          <w:szCs w:val="26"/>
          <w:lang w:val="uk-UA"/>
        </w:rPr>
        <w:t>–</w:t>
      </w:r>
      <w:r w:rsidRPr="00A05AF7">
        <w:rPr>
          <w:sz w:val="26"/>
          <w:szCs w:val="26"/>
        </w:rPr>
        <w:t xml:space="preserve"> К: НИФИ, 2006</w:t>
      </w:r>
      <w:r>
        <w:rPr>
          <w:sz w:val="26"/>
          <w:szCs w:val="26"/>
          <w:lang w:val="uk-UA"/>
        </w:rPr>
        <w:t>. –</w:t>
      </w:r>
      <w:r w:rsidRPr="00A05AF7">
        <w:rPr>
          <w:sz w:val="26"/>
          <w:szCs w:val="26"/>
        </w:rPr>
        <w:t xml:space="preserve"> 584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shd w:val="clear" w:color="auto" w:fill="FFFFFF"/>
        </w:rPr>
        <w:t>Опарин В</w:t>
      </w:r>
      <w:r>
        <w:rPr>
          <w:sz w:val="26"/>
          <w:szCs w:val="26"/>
          <w:shd w:val="clear" w:color="auto" w:fill="FFFFFF"/>
          <w:lang w:val="uk-UA"/>
        </w:rPr>
        <w:t>.</w:t>
      </w:r>
      <w:r w:rsidRPr="00A05AF7">
        <w:rPr>
          <w:sz w:val="26"/>
          <w:szCs w:val="26"/>
          <w:shd w:val="clear" w:color="auto" w:fill="FFFFFF"/>
        </w:rPr>
        <w:t>М</w:t>
      </w:r>
      <w:r>
        <w:rPr>
          <w:sz w:val="26"/>
          <w:szCs w:val="26"/>
          <w:shd w:val="clear" w:color="auto" w:fill="FFFFFF"/>
          <w:lang w:val="uk-UA"/>
        </w:rPr>
        <w:t xml:space="preserve">. </w:t>
      </w:r>
      <w:r w:rsidRPr="00A05AF7">
        <w:rPr>
          <w:sz w:val="26"/>
          <w:szCs w:val="26"/>
          <w:shd w:val="clear" w:color="auto" w:fill="FFFFFF"/>
        </w:rPr>
        <w:t>Финансовая система Украины: Теоретико-методологические аспекты: Монография / В</w:t>
      </w:r>
      <w:r>
        <w:rPr>
          <w:sz w:val="26"/>
          <w:szCs w:val="26"/>
          <w:shd w:val="clear" w:color="auto" w:fill="FFFFFF"/>
          <w:lang w:val="uk-UA"/>
        </w:rPr>
        <w:t>.</w:t>
      </w:r>
      <w:r w:rsidRPr="00A05AF7">
        <w:rPr>
          <w:sz w:val="26"/>
          <w:szCs w:val="26"/>
          <w:shd w:val="clear" w:color="auto" w:fill="FFFFFF"/>
        </w:rPr>
        <w:t>М</w:t>
      </w:r>
      <w:r>
        <w:rPr>
          <w:sz w:val="26"/>
          <w:szCs w:val="26"/>
          <w:shd w:val="clear" w:color="auto" w:fill="FFFFFF"/>
          <w:lang w:val="uk-UA"/>
        </w:rPr>
        <w:t>.</w:t>
      </w:r>
      <w:r w:rsidRPr="00A05AF7">
        <w:rPr>
          <w:sz w:val="26"/>
          <w:szCs w:val="26"/>
          <w:shd w:val="clear" w:color="auto" w:fill="FFFFFF"/>
        </w:rPr>
        <w:t xml:space="preserve"> Опарин</w:t>
      </w:r>
      <w:r>
        <w:rPr>
          <w:sz w:val="26"/>
          <w:szCs w:val="26"/>
          <w:shd w:val="clear" w:color="auto" w:fill="FFFFFF"/>
          <w:lang w:val="uk-UA"/>
        </w:rPr>
        <w:t>.</w:t>
      </w:r>
      <w:r w:rsidRPr="00A05AF7">
        <w:rPr>
          <w:sz w:val="26"/>
          <w:szCs w:val="26"/>
          <w:shd w:val="clear" w:color="auto" w:fill="FFFFFF"/>
        </w:rPr>
        <w:t xml:space="preserve"> </w:t>
      </w:r>
      <w:r>
        <w:rPr>
          <w:sz w:val="26"/>
          <w:szCs w:val="26"/>
          <w:shd w:val="clear" w:color="auto" w:fill="FFFFFF"/>
          <w:lang w:val="uk-UA"/>
        </w:rPr>
        <w:t>–</w:t>
      </w:r>
      <w:r w:rsidRPr="00A05AF7">
        <w:rPr>
          <w:sz w:val="26"/>
          <w:szCs w:val="26"/>
          <w:shd w:val="clear" w:color="auto" w:fill="FFFFFF"/>
        </w:rPr>
        <w:t xml:space="preserve"> К: КН</w:t>
      </w:r>
      <w:r>
        <w:rPr>
          <w:sz w:val="26"/>
          <w:szCs w:val="26"/>
          <w:shd w:val="clear" w:color="auto" w:fill="FFFFFF"/>
          <w:lang w:val="uk-UA"/>
        </w:rPr>
        <w:t>Э</w:t>
      </w:r>
      <w:r w:rsidRPr="00A05AF7">
        <w:rPr>
          <w:sz w:val="26"/>
          <w:szCs w:val="26"/>
          <w:shd w:val="clear" w:color="auto" w:fill="FFFFFF"/>
        </w:rPr>
        <w:t xml:space="preserve">У, 2005 </w:t>
      </w:r>
      <w:r>
        <w:rPr>
          <w:sz w:val="26"/>
          <w:szCs w:val="26"/>
          <w:shd w:val="clear" w:color="auto" w:fill="FFFFFF"/>
          <w:lang w:val="uk-UA"/>
        </w:rPr>
        <w:t>–</w:t>
      </w:r>
      <w:r w:rsidRPr="00A05AF7">
        <w:rPr>
          <w:sz w:val="26"/>
          <w:szCs w:val="26"/>
          <w:shd w:val="clear" w:color="auto" w:fill="FFFFFF"/>
        </w:rPr>
        <w:t xml:space="preserve"> 239 с.</w:t>
      </w:r>
    </w:p>
    <w:p w:rsidR="001F5861" w:rsidRPr="0008630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086307">
        <w:rPr>
          <w:sz w:val="26"/>
          <w:szCs w:val="26"/>
          <w:shd w:val="clear" w:color="auto" w:fill="FFFFFF"/>
        </w:rPr>
        <w:t>Финансово-монетарные</w:t>
      </w:r>
      <w:r w:rsidRPr="00086307">
        <w:rPr>
          <w:rStyle w:val="apple-converted-space"/>
          <w:color w:val="000000"/>
          <w:sz w:val="26"/>
          <w:szCs w:val="26"/>
          <w:shd w:val="clear" w:color="auto" w:fill="FFFFFF"/>
          <w:lang w:val="uk-UA"/>
        </w:rPr>
        <w:t xml:space="preserve"> </w:t>
      </w:r>
      <w:r w:rsidRPr="00086307">
        <w:rPr>
          <w:sz w:val="26"/>
          <w:szCs w:val="26"/>
          <w:shd w:val="clear" w:color="auto" w:fill="FFFFFF"/>
        </w:rPr>
        <w:t>рычаги экономического развития: в 3 т</w:t>
      </w:r>
      <w:r w:rsidRPr="00086307">
        <w:rPr>
          <w:sz w:val="26"/>
          <w:szCs w:val="26"/>
          <w:shd w:val="clear" w:color="auto" w:fill="FFFFFF"/>
          <w:lang w:val="uk-UA"/>
        </w:rPr>
        <w:t>.</w:t>
      </w:r>
      <w:r w:rsidRPr="00086307">
        <w:rPr>
          <w:sz w:val="26"/>
          <w:szCs w:val="26"/>
          <w:shd w:val="clear" w:color="auto" w:fill="FFFFFF"/>
        </w:rPr>
        <w:t xml:space="preserve"> Т 2: Механизмы денежного и фондового рынков и их влияние на развитие экономики Украины / Под ред</w:t>
      </w:r>
      <w:r w:rsidRPr="00086307">
        <w:rPr>
          <w:sz w:val="26"/>
          <w:szCs w:val="26"/>
          <w:shd w:val="clear" w:color="auto" w:fill="FFFFFF"/>
          <w:lang w:val="uk-UA"/>
        </w:rPr>
        <w:t>.</w:t>
      </w:r>
      <w:r w:rsidRPr="00086307">
        <w:rPr>
          <w:sz w:val="26"/>
          <w:szCs w:val="26"/>
          <w:shd w:val="clear" w:color="auto" w:fill="FFFFFF"/>
        </w:rPr>
        <w:t xml:space="preserve"> А</w:t>
      </w:r>
      <w:r>
        <w:rPr>
          <w:sz w:val="26"/>
          <w:szCs w:val="26"/>
          <w:shd w:val="clear" w:color="auto" w:fill="FFFFFF"/>
          <w:lang w:val="uk-UA"/>
        </w:rPr>
        <w:t>.</w:t>
      </w:r>
      <w:r w:rsidRPr="00086307">
        <w:rPr>
          <w:sz w:val="26"/>
          <w:szCs w:val="26"/>
          <w:shd w:val="clear" w:color="auto" w:fill="FFFFFF"/>
        </w:rPr>
        <w:t>И</w:t>
      </w:r>
      <w:r>
        <w:rPr>
          <w:sz w:val="26"/>
          <w:szCs w:val="26"/>
          <w:shd w:val="clear" w:color="auto" w:fill="FFFFFF"/>
          <w:lang w:val="uk-UA"/>
        </w:rPr>
        <w:t>.</w:t>
      </w:r>
      <w:r w:rsidRPr="00086307">
        <w:rPr>
          <w:sz w:val="26"/>
          <w:szCs w:val="26"/>
          <w:shd w:val="clear" w:color="auto" w:fill="FFFFFF"/>
        </w:rPr>
        <w:t xml:space="preserve"> Даниленко</w:t>
      </w:r>
      <w:r>
        <w:rPr>
          <w:sz w:val="26"/>
          <w:szCs w:val="26"/>
          <w:shd w:val="clear" w:color="auto" w:fill="FFFFFF"/>
          <w:lang w:val="uk-UA"/>
        </w:rPr>
        <w:t>.</w:t>
      </w:r>
      <w:r w:rsidRPr="00086307">
        <w:rPr>
          <w:sz w:val="26"/>
          <w:szCs w:val="26"/>
          <w:shd w:val="clear" w:color="auto" w:fill="FFFFFF"/>
        </w:rPr>
        <w:t xml:space="preserve"> </w:t>
      </w:r>
      <w:r>
        <w:rPr>
          <w:sz w:val="26"/>
          <w:szCs w:val="26"/>
          <w:shd w:val="clear" w:color="auto" w:fill="FFFFFF"/>
          <w:lang w:val="uk-UA"/>
        </w:rPr>
        <w:t>–</w:t>
      </w:r>
      <w:r w:rsidRPr="00086307">
        <w:rPr>
          <w:sz w:val="26"/>
          <w:szCs w:val="26"/>
          <w:shd w:val="clear" w:color="auto" w:fill="FFFFFF"/>
        </w:rPr>
        <w:t xml:space="preserve"> М.: Феникс, 2008</w:t>
      </w:r>
      <w:r>
        <w:rPr>
          <w:sz w:val="26"/>
          <w:szCs w:val="26"/>
          <w:shd w:val="clear" w:color="auto" w:fill="FFFFFF"/>
          <w:lang w:val="uk-UA"/>
        </w:rPr>
        <w:t>.</w:t>
      </w:r>
      <w:r w:rsidRPr="00086307">
        <w:rPr>
          <w:sz w:val="26"/>
          <w:szCs w:val="26"/>
          <w:shd w:val="clear" w:color="auto" w:fill="FFFFFF"/>
        </w:rPr>
        <w:t xml:space="preserve"> </w:t>
      </w:r>
      <w:r>
        <w:rPr>
          <w:sz w:val="26"/>
          <w:szCs w:val="26"/>
          <w:shd w:val="clear" w:color="auto" w:fill="FFFFFF"/>
          <w:lang w:val="uk-UA"/>
        </w:rPr>
        <w:t>–</w:t>
      </w:r>
      <w:r w:rsidRPr="00086307">
        <w:rPr>
          <w:sz w:val="26"/>
          <w:szCs w:val="26"/>
          <w:shd w:val="clear" w:color="auto" w:fill="FFFFFF"/>
        </w:rPr>
        <w:t xml:space="preserve"> 440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A05AF7">
        <w:rPr>
          <w:sz w:val="26"/>
          <w:szCs w:val="26"/>
          <w:shd w:val="clear" w:color="auto" w:fill="FFFFFF"/>
          <w:lang w:val="uk-UA"/>
        </w:rPr>
        <w:t xml:space="preserve">Корнєєв В.В. Фінансові посередники, як інститути розвитку економіки // Соціально-економічні дослідження в перехідний період. </w:t>
      </w:r>
      <w:r w:rsidRPr="00A05AF7">
        <w:rPr>
          <w:sz w:val="26"/>
          <w:szCs w:val="26"/>
          <w:shd w:val="clear" w:color="auto" w:fill="FFFFFF"/>
        </w:rPr>
        <w:t>Євроінтеграційний курс України: фінансовий вимір (Збірник наукових праць): У 2-х ч. / НАН України. Інститут регіональних досліджень; Редкол.; Відп. ред. акад. НАН України М.І. Долішній. – Львів, 2006.– Вип. 3 (LIX). – Ч. 1.– C. 51</w:t>
      </w:r>
      <w:r>
        <w:rPr>
          <w:sz w:val="26"/>
          <w:szCs w:val="26"/>
          <w:shd w:val="clear" w:color="auto" w:fill="FFFFFF"/>
          <w:lang w:val="uk-UA"/>
        </w:rPr>
        <w:t>-</w:t>
      </w:r>
      <w:r w:rsidRPr="00A05AF7">
        <w:rPr>
          <w:sz w:val="26"/>
          <w:szCs w:val="26"/>
          <w:shd w:val="clear" w:color="auto" w:fill="FFFFFF"/>
        </w:rPr>
        <w:t>58.</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A05AF7">
        <w:rPr>
          <w:sz w:val="26"/>
          <w:szCs w:val="26"/>
          <w:shd w:val="clear" w:color="auto" w:fill="FFFFFF"/>
        </w:rPr>
        <w:t>Мозговий О. Фондовий ринок</w:t>
      </w:r>
      <w:r>
        <w:rPr>
          <w:sz w:val="26"/>
          <w:szCs w:val="26"/>
          <w:shd w:val="clear" w:color="auto" w:fill="FFFFFF"/>
          <w:lang w:val="uk-UA"/>
        </w:rPr>
        <w:t xml:space="preserve"> / О. Мозговий.</w:t>
      </w:r>
      <w:r w:rsidRPr="00A05AF7">
        <w:rPr>
          <w:sz w:val="26"/>
          <w:szCs w:val="26"/>
          <w:shd w:val="clear" w:color="auto" w:fill="FFFFFF"/>
        </w:rPr>
        <w:t xml:space="preserve"> – К.: КНЕУ, 1999. – 316 с.</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rPr>
      </w:pPr>
      <w:r w:rsidRPr="00A05AF7">
        <w:rPr>
          <w:sz w:val="26"/>
          <w:szCs w:val="26"/>
          <w:shd w:val="clear" w:color="auto" w:fill="FFFFFF"/>
        </w:rPr>
        <w:t>Гайдук</w:t>
      </w:r>
      <w:r>
        <w:rPr>
          <w:sz w:val="26"/>
          <w:szCs w:val="26"/>
          <w:shd w:val="clear" w:color="auto" w:fill="FFFFFF"/>
        </w:rPr>
        <w:t xml:space="preserve"> Л</w:t>
      </w:r>
      <w:r w:rsidRPr="00A05AF7">
        <w:rPr>
          <w:sz w:val="26"/>
          <w:szCs w:val="26"/>
          <w:shd w:val="clear" w:color="auto" w:fill="FFFFFF"/>
        </w:rPr>
        <w:t xml:space="preserve">. Інноваційні фінансові інструменти залучення інвестицій </w:t>
      </w:r>
      <w:r>
        <w:rPr>
          <w:sz w:val="26"/>
          <w:szCs w:val="26"/>
          <w:shd w:val="clear" w:color="auto" w:fill="FFFFFF"/>
          <w:lang w:val="uk-UA"/>
        </w:rPr>
        <w:t xml:space="preserve">/ </w:t>
      </w:r>
      <w:r>
        <w:rPr>
          <w:sz w:val="26"/>
          <w:szCs w:val="26"/>
          <w:shd w:val="clear" w:color="auto" w:fill="FFFFFF"/>
          <w:lang w:val="uk-UA"/>
        </w:rPr>
        <w:br/>
        <w:t>Л. Гайдук. –</w:t>
      </w:r>
      <w:r w:rsidRPr="00A05AF7">
        <w:rPr>
          <w:sz w:val="26"/>
          <w:szCs w:val="26"/>
          <w:shd w:val="clear" w:color="auto" w:fill="FFFFFF"/>
        </w:rPr>
        <w:t xml:space="preserve"> Фінанси України</w:t>
      </w:r>
      <w:r>
        <w:rPr>
          <w:sz w:val="26"/>
          <w:szCs w:val="26"/>
          <w:shd w:val="clear" w:color="auto" w:fill="FFFFFF"/>
          <w:lang w:val="uk-UA"/>
        </w:rPr>
        <w:t>. –</w:t>
      </w:r>
      <w:r w:rsidRPr="00A05AF7">
        <w:rPr>
          <w:sz w:val="26"/>
          <w:szCs w:val="26"/>
          <w:shd w:val="clear" w:color="auto" w:fill="FFFFFF"/>
        </w:rPr>
        <w:t xml:space="preserve"> 2012</w:t>
      </w:r>
      <w:r>
        <w:rPr>
          <w:sz w:val="26"/>
          <w:szCs w:val="26"/>
          <w:shd w:val="clear" w:color="auto" w:fill="FFFFFF"/>
          <w:lang w:val="uk-UA"/>
        </w:rPr>
        <w:t>. –</w:t>
      </w:r>
      <w:r w:rsidRPr="00A05AF7">
        <w:rPr>
          <w:sz w:val="26"/>
          <w:szCs w:val="26"/>
          <w:shd w:val="clear" w:color="auto" w:fill="FFFFFF"/>
        </w:rPr>
        <w:t xml:space="preserve"> №10</w:t>
      </w:r>
      <w:r>
        <w:rPr>
          <w:sz w:val="26"/>
          <w:szCs w:val="26"/>
          <w:shd w:val="clear" w:color="auto" w:fill="FFFFFF"/>
          <w:lang w:val="uk-UA"/>
        </w:rPr>
        <w:t>. – С</w:t>
      </w:r>
      <w:r w:rsidRPr="00A05AF7">
        <w:rPr>
          <w:sz w:val="26"/>
          <w:szCs w:val="26"/>
          <w:shd w:val="clear" w:color="auto" w:fill="FFFFFF"/>
        </w:rPr>
        <w:t>.</w:t>
      </w:r>
      <w:r>
        <w:rPr>
          <w:sz w:val="26"/>
          <w:szCs w:val="26"/>
          <w:shd w:val="clear" w:color="auto" w:fill="FFFFFF"/>
          <w:lang w:val="uk-UA"/>
        </w:rPr>
        <w:t xml:space="preserve"> </w:t>
      </w:r>
      <w:r>
        <w:rPr>
          <w:sz w:val="26"/>
          <w:szCs w:val="26"/>
          <w:shd w:val="clear" w:color="auto" w:fill="FFFFFF"/>
        </w:rPr>
        <w:t>68</w:t>
      </w:r>
      <w:r>
        <w:rPr>
          <w:sz w:val="26"/>
          <w:szCs w:val="26"/>
          <w:shd w:val="clear" w:color="auto" w:fill="FFFFFF"/>
          <w:lang w:val="uk-UA"/>
        </w:rPr>
        <w:t>.</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rPr>
      </w:pPr>
      <w:r w:rsidRPr="00A05AF7">
        <w:rPr>
          <w:sz w:val="26"/>
          <w:szCs w:val="26"/>
          <w:shd w:val="clear" w:color="auto" w:fill="FFFFFF"/>
        </w:rPr>
        <w:t>Версаль Н</w:t>
      </w:r>
      <w:r>
        <w:rPr>
          <w:sz w:val="26"/>
          <w:szCs w:val="26"/>
          <w:shd w:val="clear" w:color="auto" w:fill="FFFFFF"/>
          <w:lang w:val="uk-UA"/>
        </w:rPr>
        <w:t>.</w:t>
      </w:r>
      <w:r w:rsidRPr="00A05AF7">
        <w:rPr>
          <w:sz w:val="26"/>
          <w:szCs w:val="26"/>
          <w:shd w:val="clear" w:color="auto" w:fill="FFFFFF"/>
        </w:rPr>
        <w:t>И</w:t>
      </w:r>
      <w:r>
        <w:rPr>
          <w:sz w:val="26"/>
          <w:szCs w:val="26"/>
          <w:shd w:val="clear" w:color="auto" w:fill="FFFFFF"/>
          <w:lang w:val="uk-UA"/>
        </w:rPr>
        <w:t xml:space="preserve">. </w:t>
      </w:r>
      <w:r w:rsidRPr="00A05AF7">
        <w:rPr>
          <w:sz w:val="26"/>
          <w:szCs w:val="26"/>
          <w:shd w:val="clear" w:color="auto" w:fill="FFFFFF"/>
        </w:rPr>
        <w:t>Финансовое посредничество в Украине: теоретические и практические аспекты / Н</w:t>
      </w:r>
      <w:r>
        <w:rPr>
          <w:sz w:val="26"/>
          <w:szCs w:val="26"/>
          <w:shd w:val="clear" w:color="auto" w:fill="FFFFFF"/>
          <w:lang w:val="uk-UA"/>
        </w:rPr>
        <w:t>.</w:t>
      </w:r>
      <w:r w:rsidRPr="00A05AF7">
        <w:rPr>
          <w:sz w:val="26"/>
          <w:szCs w:val="26"/>
          <w:shd w:val="clear" w:color="auto" w:fill="FFFFFF"/>
        </w:rPr>
        <w:t>И</w:t>
      </w:r>
      <w:r>
        <w:rPr>
          <w:sz w:val="26"/>
          <w:szCs w:val="26"/>
          <w:shd w:val="clear" w:color="auto" w:fill="FFFFFF"/>
          <w:lang w:val="uk-UA"/>
        </w:rPr>
        <w:t>.</w:t>
      </w:r>
      <w:r w:rsidRPr="00A05AF7">
        <w:rPr>
          <w:sz w:val="26"/>
          <w:szCs w:val="26"/>
          <w:shd w:val="clear" w:color="auto" w:fill="FFFFFF"/>
        </w:rPr>
        <w:t xml:space="preserve"> Версаль // Финансы Украины</w:t>
      </w:r>
      <w:r>
        <w:rPr>
          <w:sz w:val="26"/>
          <w:szCs w:val="26"/>
          <w:shd w:val="clear" w:color="auto" w:fill="FFFFFF"/>
          <w:lang w:val="uk-UA"/>
        </w:rPr>
        <w:t>. –</w:t>
      </w:r>
      <w:r w:rsidRPr="00A05AF7">
        <w:rPr>
          <w:sz w:val="26"/>
          <w:szCs w:val="26"/>
          <w:shd w:val="clear" w:color="auto" w:fill="FFFFFF"/>
        </w:rPr>
        <w:t xml:space="preserve"> 2005</w:t>
      </w:r>
      <w:r>
        <w:rPr>
          <w:sz w:val="26"/>
          <w:szCs w:val="26"/>
          <w:shd w:val="clear" w:color="auto" w:fill="FFFFFF"/>
          <w:lang w:val="uk-UA"/>
        </w:rPr>
        <w:t>. –</w:t>
      </w:r>
      <w:r>
        <w:rPr>
          <w:sz w:val="26"/>
          <w:szCs w:val="26"/>
          <w:shd w:val="clear" w:color="auto" w:fill="FFFFFF"/>
        </w:rPr>
        <w:t xml:space="preserve"> № 9</w:t>
      </w:r>
      <w:r>
        <w:rPr>
          <w:sz w:val="26"/>
          <w:szCs w:val="26"/>
          <w:shd w:val="clear" w:color="auto" w:fill="FFFFFF"/>
          <w:lang w:val="uk-UA"/>
        </w:rPr>
        <w:t>. –</w:t>
      </w:r>
      <w:r>
        <w:rPr>
          <w:sz w:val="26"/>
          <w:szCs w:val="26"/>
          <w:shd w:val="clear" w:color="auto" w:fill="FFFFFF"/>
          <w:lang w:val="uk-UA"/>
        </w:rPr>
        <w:br/>
      </w:r>
      <w:r w:rsidRPr="00A05AF7">
        <w:rPr>
          <w:sz w:val="26"/>
          <w:szCs w:val="26"/>
          <w:shd w:val="clear" w:color="auto" w:fill="FFFFFF"/>
        </w:rPr>
        <w:t>С</w:t>
      </w:r>
      <w:r>
        <w:rPr>
          <w:sz w:val="26"/>
          <w:szCs w:val="26"/>
          <w:shd w:val="clear" w:color="auto" w:fill="FFFFFF"/>
          <w:lang w:val="uk-UA"/>
        </w:rPr>
        <w:t>.</w:t>
      </w:r>
      <w:r w:rsidRPr="00A05AF7">
        <w:rPr>
          <w:sz w:val="26"/>
          <w:szCs w:val="26"/>
          <w:shd w:val="clear" w:color="auto" w:fill="FFFFFF"/>
        </w:rPr>
        <w:t xml:space="preserve"> 99-109.</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FA6634">
        <w:rPr>
          <w:sz w:val="26"/>
          <w:szCs w:val="26"/>
          <w:shd w:val="clear" w:color="auto" w:fill="FFFFFF"/>
          <w:lang w:val="en-US"/>
        </w:rPr>
        <w:t xml:space="preserve">Davis L., North D. Institutional Change and American Economic Growth. </w:t>
      </w:r>
      <w:r w:rsidRPr="00A05AF7">
        <w:rPr>
          <w:sz w:val="26"/>
          <w:szCs w:val="26"/>
          <w:shd w:val="clear" w:color="auto" w:fill="FFFFFF"/>
        </w:rPr>
        <w:t xml:space="preserve">Cambridge. 1971. </w:t>
      </w:r>
      <w:r>
        <w:rPr>
          <w:sz w:val="26"/>
          <w:szCs w:val="26"/>
          <w:shd w:val="clear" w:color="auto" w:fill="FFFFFF"/>
          <w:lang w:val="uk-UA"/>
        </w:rPr>
        <w:t>–</w:t>
      </w:r>
      <w:r w:rsidRPr="00A05AF7">
        <w:rPr>
          <w:sz w:val="26"/>
          <w:szCs w:val="26"/>
          <w:shd w:val="clear" w:color="auto" w:fill="FFFFFF"/>
        </w:rPr>
        <w:t xml:space="preserve"> P. 6.</w:t>
      </w:r>
    </w:p>
    <w:p w:rsidR="001F5861" w:rsidRPr="00B459DE"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B459DE">
        <w:rPr>
          <w:sz w:val="26"/>
          <w:szCs w:val="26"/>
          <w:shd w:val="clear" w:color="auto" w:fill="FFFFFF"/>
        </w:rPr>
        <w:t xml:space="preserve">Про інвестиційну діяльність. Закон України від 18 вересня 1991 р. № 1560-XII. – [Електронний ресурс]. – Режим доступу: </w:t>
      </w:r>
      <w:r w:rsidRPr="00B459DE">
        <w:rPr>
          <w:sz w:val="26"/>
          <w:szCs w:val="26"/>
          <w:shd w:val="clear" w:color="auto" w:fill="FFFFFF"/>
          <w:lang w:val="uk-UA"/>
        </w:rPr>
        <w:t xml:space="preserve"> </w:t>
      </w:r>
      <w:hyperlink r:id="rId19" w:history="1">
        <w:r w:rsidRPr="00B459DE">
          <w:rPr>
            <w:rStyle w:val="af3"/>
            <w:sz w:val="26"/>
            <w:szCs w:val="26"/>
            <w:shd w:val="clear" w:color="auto" w:fill="FFFFFF"/>
          </w:rPr>
          <w:t>http://zakon4.rada.gov.ua/laws/show/1560-12</w:t>
        </w:r>
      </w:hyperlink>
      <w:r w:rsidRPr="00B459DE">
        <w:rPr>
          <w:sz w:val="26"/>
          <w:szCs w:val="26"/>
          <w:shd w:val="clear" w:color="auto" w:fill="FFFFFF"/>
          <w:lang w:val="uk-UA"/>
        </w:rPr>
        <w:t xml:space="preserve">. </w:t>
      </w:r>
    </w:p>
    <w:p w:rsidR="001F5861" w:rsidRPr="00B459DE"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B459DE">
        <w:rPr>
          <w:sz w:val="26"/>
          <w:szCs w:val="26"/>
        </w:rPr>
        <w:t>Нові форми організації територій з особливим податковим режимом (СЕЗ і ТПР). Аналітична записка. – [</w:t>
      </w:r>
      <w:r w:rsidRPr="00B459DE">
        <w:rPr>
          <w:sz w:val="26"/>
          <w:szCs w:val="26"/>
          <w:lang w:val="uk-UA"/>
        </w:rPr>
        <w:t>Електронний ресурс</w:t>
      </w:r>
      <w:r w:rsidRPr="00B459DE">
        <w:rPr>
          <w:sz w:val="26"/>
          <w:szCs w:val="26"/>
        </w:rPr>
        <w:t>]</w:t>
      </w:r>
      <w:r w:rsidRPr="00B459DE">
        <w:rPr>
          <w:sz w:val="26"/>
          <w:szCs w:val="26"/>
          <w:lang w:val="uk-UA"/>
        </w:rPr>
        <w:t xml:space="preserve">. – Режим доступу: </w:t>
      </w:r>
      <w:hyperlink r:id="rId20" w:history="1">
        <w:r w:rsidRPr="00B459DE">
          <w:rPr>
            <w:rStyle w:val="af3"/>
            <w:bCs/>
            <w:sz w:val="26"/>
            <w:szCs w:val="26"/>
            <w:lang w:val="uk-UA"/>
          </w:rPr>
          <w:t>http://www.niss.gov.ua/articles/271</w:t>
        </w:r>
      </w:hyperlink>
      <w:r w:rsidRPr="00B459DE">
        <w:rPr>
          <w:sz w:val="26"/>
          <w:szCs w:val="26"/>
          <w:lang w:val="uk-UA"/>
        </w:rPr>
        <w:t xml:space="preserve">. </w:t>
      </w:r>
    </w:p>
    <w:p w:rsidR="001F5861" w:rsidRPr="00B459DE"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B459DE">
        <w:rPr>
          <w:sz w:val="26"/>
          <w:szCs w:val="26"/>
        </w:rPr>
        <w:t>Еволюція фінансової системи ЄС: виклики та перспективи для України. Аналітична записка</w:t>
      </w:r>
      <w:r w:rsidRPr="00B459DE">
        <w:rPr>
          <w:sz w:val="26"/>
          <w:szCs w:val="26"/>
          <w:lang w:val="uk-UA"/>
        </w:rPr>
        <w:t xml:space="preserve">. </w:t>
      </w:r>
      <w:r w:rsidRPr="00B459DE">
        <w:rPr>
          <w:sz w:val="26"/>
          <w:szCs w:val="26"/>
        </w:rPr>
        <w:t>– [</w:t>
      </w:r>
      <w:r w:rsidRPr="00B459DE">
        <w:rPr>
          <w:sz w:val="26"/>
          <w:szCs w:val="26"/>
          <w:lang w:val="uk-UA"/>
        </w:rPr>
        <w:t>Електронний ресурс</w:t>
      </w:r>
      <w:r w:rsidRPr="00B459DE">
        <w:rPr>
          <w:sz w:val="26"/>
          <w:szCs w:val="26"/>
        </w:rPr>
        <w:t>]</w:t>
      </w:r>
      <w:r w:rsidRPr="00B459DE">
        <w:rPr>
          <w:sz w:val="26"/>
          <w:szCs w:val="26"/>
          <w:lang w:val="uk-UA"/>
        </w:rPr>
        <w:t xml:space="preserve">. – Режим доступу: </w:t>
      </w:r>
      <w:hyperlink r:id="rId21" w:history="1">
        <w:r w:rsidRPr="00F90EB6">
          <w:rPr>
            <w:rStyle w:val="af3"/>
            <w:sz w:val="26"/>
            <w:szCs w:val="26"/>
            <w:lang w:val="uk-UA"/>
          </w:rPr>
          <w:t>http://www.niss.gov.ua/articles/1671/#_ftnref3</w:t>
        </w:r>
      </w:hyperlink>
      <w:r>
        <w:rPr>
          <w:sz w:val="26"/>
          <w:szCs w:val="26"/>
          <w:lang w:val="uk-UA"/>
        </w:rPr>
        <w:t xml:space="preserve">. </w:t>
      </w:r>
    </w:p>
    <w:p w:rsidR="001F5861" w:rsidRPr="00B459DE"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B459DE">
        <w:rPr>
          <w:sz w:val="26"/>
          <w:szCs w:val="26"/>
          <w:shd w:val="clear" w:color="auto" w:fill="FFFFFF"/>
          <w:lang w:val="en-US"/>
        </w:rPr>
        <w:t>Palmer A. Show me the money</w:t>
      </w:r>
      <w:r>
        <w:rPr>
          <w:sz w:val="26"/>
          <w:szCs w:val="26"/>
          <w:shd w:val="clear" w:color="auto" w:fill="FFFFFF"/>
          <w:lang w:val="uk-UA"/>
        </w:rPr>
        <w:t xml:space="preserve"> </w:t>
      </w:r>
      <w:r w:rsidRPr="00B459DE">
        <w:rPr>
          <w:sz w:val="26"/>
          <w:szCs w:val="26"/>
          <w:shd w:val="clear" w:color="auto" w:fill="FFFFFF"/>
          <w:lang w:val="en-US"/>
        </w:rPr>
        <w:t>/The Economist. The World in 2014, p.120</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C148FD">
        <w:rPr>
          <w:sz w:val="26"/>
          <w:szCs w:val="26"/>
        </w:rPr>
        <w:t>Про</w:t>
      </w:r>
      <w:r w:rsidRPr="00B459DE">
        <w:rPr>
          <w:sz w:val="26"/>
          <w:szCs w:val="26"/>
          <w:lang w:val="en-US"/>
        </w:rPr>
        <w:t xml:space="preserve"> </w:t>
      </w:r>
      <w:r w:rsidRPr="00C148FD">
        <w:rPr>
          <w:sz w:val="26"/>
          <w:szCs w:val="26"/>
        </w:rPr>
        <w:t>інвестиційну</w:t>
      </w:r>
      <w:r w:rsidRPr="00B459DE">
        <w:rPr>
          <w:sz w:val="26"/>
          <w:szCs w:val="26"/>
          <w:lang w:val="en-US"/>
        </w:rPr>
        <w:t xml:space="preserve"> </w:t>
      </w:r>
      <w:r w:rsidRPr="00C148FD">
        <w:rPr>
          <w:sz w:val="26"/>
          <w:szCs w:val="26"/>
        </w:rPr>
        <w:t>діяльність</w:t>
      </w:r>
      <w:r w:rsidRPr="00C148FD">
        <w:rPr>
          <w:sz w:val="26"/>
          <w:szCs w:val="26"/>
          <w:lang w:val="uk-UA"/>
        </w:rPr>
        <w:t xml:space="preserve">. Закон України від 18 вересня 1991 р. № </w:t>
      </w:r>
      <w:r w:rsidRPr="00C148FD">
        <w:rPr>
          <w:sz w:val="26"/>
          <w:szCs w:val="26"/>
        </w:rPr>
        <w:t>1560-XII</w:t>
      </w:r>
      <w:r w:rsidRPr="00C148FD">
        <w:rPr>
          <w:sz w:val="26"/>
          <w:szCs w:val="26"/>
          <w:lang w:val="uk-UA"/>
        </w:rPr>
        <w:t>. – [</w:t>
      </w:r>
      <w:r w:rsidRPr="00FA6634">
        <w:rPr>
          <w:sz w:val="26"/>
          <w:szCs w:val="26"/>
        </w:rPr>
        <w:t>Електронний ресурс</w:t>
      </w:r>
      <w:r w:rsidRPr="00C148FD">
        <w:rPr>
          <w:sz w:val="26"/>
          <w:szCs w:val="26"/>
          <w:lang w:val="uk-UA"/>
        </w:rPr>
        <w:t xml:space="preserve">]. – Режим доступу: </w:t>
      </w:r>
      <w:hyperlink r:id="rId22" w:history="1">
        <w:r w:rsidRPr="00C148FD">
          <w:rPr>
            <w:rStyle w:val="af3"/>
            <w:sz w:val="26"/>
            <w:szCs w:val="26"/>
            <w:lang w:val="uk-UA"/>
          </w:rPr>
          <w:t>http://zakon4.rada.gov.ua/laws/show/1560-12.</w:t>
        </w:r>
      </w:hyperlink>
      <w:r w:rsidRPr="00C148FD">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Господарський кодекс України від 16</w:t>
      </w:r>
      <w:r w:rsidRPr="00A05AF7">
        <w:rPr>
          <w:sz w:val="26"/>
          <w:szCs w:val="26"/>
          <w:lang w:val="uk-UA"/>
        </w:rPr>
        <w:t xml:space="preserve"> січня </w:t>
      </w:r>
      <w:r w:rsidRPr="00A05AF7">
        <w:rPr>
          <w:sz w:val="26"/>
          <w:szCs w:val="26"/>
        </w:rPr>
        <w:t>2003 р. № 436-IV</w:t>
      </w:r>
      <w:r w:rsidRPr="00A05AF7">
        <w:rPr>
          <w:sz w:val="26"/>
          <w:szCs w:val="26"/>
          <w:lang w:val="uk-UA"/>
        </w:rPr>
        <w:t xml:space="preserve">. </w:t>
      </w:r>
      <w:r w:rsidRPr="00A05AF7">
        <w:rPr>
          <w:sz w:val="26"/>
          <w:szCs w:val="26"/>
        </w:rPr>
        <w:t xml:space="preserve"> </w:t>
      </w:r>
      <w:r w:rsidRPr="00A05AF7">
        <w:rPr>
          <w:sz w:val="26"/>
          <w:szCs w:val="26"/>
          <w:lang w:val="uk-UA"/>
        </w:rPr>
        <w:t>– [</w:t>
      </w:r>
      <w:r w:rsidRPr="00FA6634">
        <w:rPr>
          <w:sz w:val="26"/>
          <w:szCs w:val="26"/>
        </w:rPr>
        <w:t>Електронний ресурс</w:t>
      </w:r>
      <w:r w:rsidRPr="00A05AF7">
        <w:rPr>
          <w:sz w:val="26"/>
          <w:szCs w:val="26"/>
          <w:lang w:val="uk-UA"/>
        </w:rPr>
        <w:t xml:space="preserve">]. – Режим доступу: </w:t>
      </w:r>
      <w:hyperlink r:id="rId23" w:history="1">
        <w:r w:rsidRPr="00A05AF7">
          <w:rPr>
            <w:rStyle w:val="af3"/>
            <w:sz w:val="26"/>
            <w:szCs w:val="26"/>
            <w:lang w:val="uk-UA"/>
          </w:rPr>
          <w:t>http://zakon4.rada.gov.ua/laws/show/436-15.</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режим іноземного інвестування. Закон України від 19</w:t>
      </w:r>
      <w:r w:rsidRPr="00A05AF7">
        <w:rPr>
          <w:sz w:val="26"/>
          <w:szCs w:val="26"/>
          <w:lang w:val="uk-UA"/>
        </w:rPr>
        <w:t xml:space="preserve"> березня </w:t>
      </w:r>
      <w:r w:rsidRPr="00A05AF7">
        <w:rPr>
          <w:sz w:val="26"/>
          <w:szCs w:val="26"/>
        </w:rPr>
        <w:t>1996</w:t>
      </w:r>
      <w:r w:rsidRPr="00A05AF7">
        <w:rPr>
          <w:sz w:val="26"/>
          <w:szCs w:val="26"/>
          <w:lang w:val="uk-UA"/>
        </w:rPr>
        <w:t xml:space="preserve"> р.</w:t>
      </w:r>
      <w:r w:rsidRPr="00A05AF7">
        <w:rPr>
          <w:sz w:val="26"/>
          <w:szCs w:val="26"/>
        </w:rPr>
        <w:t xml:space="preserve"> </w:t>
      </w:r>
      <w:r>
        <w:rPr>
          <w:sz w:val="26"/>
          <w:szCs w:val="26"/>
          <w:lang w:val="uk-UA"/>
        </w:rPr>
        <w:br/>
      </w:r>
      <w:r w:rsidRPr="00A05AF7">
        <w:rPr>
          <w:sz w:val="26"/>
          <w:szCs w:val="26"/>
        </w:rPr>
        <w:t>№</w:t>
      </w:r>
      <w:r w:rsidRPr="00A05AF7">
        <w:rPr>
          <w:sz w:val="26"/>
          <w:szCs w:val="26"/>
          <w:lang w:val="uk-UA"/>
        </w:rPr>
        <w:t xml:space="preserve"> </w:t>
      </w:r>
      <w:r w:rsidRPr="00A05AF7">
        <w:rPr>
          <w:sz w:val="26"/>
          <w:szCs w:val="26"/>
        </w:rPr>
        <w:t>93/96-ВР</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24" w:history="1">
        <w:r w:rsidRPr="00A05AF7">
          <w:rPr>
            <w:rStyle w:val="af3"/>
            <w:sz w:val="26"/>
            <w:szCs w:val="26"/>
            <w:lang w:val="uk-UA"/>
          </w:rPr>
          <w:t>http://zakon4.rada.gov.ua/laws/show/93/96-%D0%B2%D1%80</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lastRenderedPageBreak/>
        <w:t>Про захист іноземних інвестицій в Україні</w:t>
      </w:r>
      <w:r w:rsidRPr="00A05AF7">
        <w:rPr>
          <w:sz w:val="26"/>
          <w:szCs w:val="26"/>
          <w:lang w:val="uk-UA"/>
        </w:rPr>
        <w:t xml:space="preserve">. Закон України від </w:t>
      </w:r>
      <w:r w:rsidRPr="00A05AF7">
        <w:rPr>
          <w:sz w:val="26"/>
          <w:szCs w:val="26"/>
        </w:rPr>
        <w:t>10</w:t>
      </w:r>
      <w:r w:rsidRPr="00A05AF7">
        <w:rPr>
          <w:sz w:val="26"/>
          <w:szCs w:val="26"/>
          <w:lang w:val="uk-UA"/>
        </w:rPr>
        <w:t xml:space="preserve"> вересня </w:t>
      </w:r>
      <w:r>
        <w:rPr>
          <w:sz w:val="26"/>
          <w:szCs w:val="26"/>
          <w:lang w:val="uk-UA"/>
        </w:rPr>
        <w:br/>
      </w:r>
      <w:r w:rsidRPr="00A05AF7">
        <w:rPr>
          <w:sz w:val="26"/>
          <w:szCs w:val="26"/>
        </w:rPr>
        <w:t>1991</w:t>
      </w:r>
      <w:r w:rsidRPr="00A05AF7">
        <w:rPr>
          <w:sz w:val="26"/>
          <w:szCs w:val="26"/>
          <w:lang w:val="uk-UA"/>
        </w:rPr>
        <w:t xml:space="preserve"> р. </w:t>
      </w:r>
      <w:r w:rsidRPr="00A05AF7">
        <w:rPr>
          <w:sz w:val="26"/>
          <w:szCs w:val="26"/>
        </w:rPr>
        <w:t>№ 1540а-XII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25" w:history="1">
        <w:r w:rsidRPr="00A05AF7">
          <w:rPr>
            <w:rStyle w:val="af3"/>
            <w:sz w:val="26"/>
            <w:szCs w:val="26"/>
            <w:lang w:val="uk-UA"/>
          </w:rPr>
          <w:t>http://zakon4.rada.gov.ua/laws/show/1540%D0%B0-12</w:t>
        </w:r>
      </w:hyperlink>
      <w:r w:rsidRPr="00FA6634">
        <w:rPr>
          <w:sz w:val="26"/>
          <w:szCs w:val="26"/>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зовнішньоекономічну діяльність</w:t>
      </w:r>
      <w:r w:rsidRPr="00A05AF7">
        <w:rPr>
          <w:sz w:val="26"/>
          <w:szCs w:val="26"/>
          <w:lang w:val="uk-UA"/>
        </w:rPr>
        <w:t xml:space="preserve">. Закон України </w:t>
      </w:r>
      <w:r w:rsidRPr="00A05AF7">
        <w:rPr>
          <w:sz w:val="26"/>
          <w:szCs w:val="26"/>
        </w:rPr>
        <w:t>від 16</w:t>
      </w:r>
      <w:r w:rsidRPr="00A05AF7">
        <w:rPr>
          <w:sz w:val="26"/>
          <w:szCs w:val="26"/>
          <w:lang w:val="uk-UA"/>
        </w:rPr>
        <w:t xml:space="preserve"> квітня</w:t>
      </w:r>
      <w:r w:rsidRPr="00A05AF7">
        <w:rPr>
          <w:sz w:val="26"/>
          <w:szCs w:val="26"/>
        </w:rPr>
        <w:t xml:space="preserve"> 1991 р. </w:t>
      </w:r>
      <w:r>
        <w:rPr>
          <w:sz w:val="26"/>
          <w:szCs w:val="26"/>
          <w:lang w:val="uk-UA"/>
        </w:rPr>
        <w:br/>
      </w:r>
      <w:r w:rsidRPr="00A05AF7">
        <w:rPr>
          <w:sz w:val="26"/>
          <w:szCs w:val="26"/>
        </w:rPr>
        <w:t>№ 959-XII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26" w:history="1">
        <w:r w:rsidRPr="00A05AF7">
          <w:rPr>
            <w:rStyle w:val="af3"/>
            <w:sz w:val="26"/>
            <w:szCs w:val="26"/>
            <w:lang w:val="uk-UA"/>
          </w:rPr>
          <w:t>http://zakon4.rada.gov.ua/laws/show/959-12</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Цивільний кодекс України від 16</w:t>
      </w:r>
      <w:r w:rsidRPr="00A05AF7">
        <w:rPr>
          <w:sz w:val="26"/>
          <w:szCs w:val="26"/>
          <w:lang w:val="uk-UA"/>
        </w:rPr>
        <w:t xml:space="preserve"> січня </w:t>
      </w:r>
      <w:r w:rsidRPr="00A05AF7">
        <w:rPr>
          <w:sz w:val="26"/>
          <w:szCs w:val="26"/>
        </w:rPr>
        <w:t>2003 р. № 435-IV</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27" w:history="1">
        <w:r w:rsidRPr="00A05AF7">
          <w:rPr>
            <w:rStyle w:val="af3"/>
            <w:sz w:val="26"/>
            <w:szCs w:val="26"/>
            <w:lang w:val="uk-UA"/>
          </w:rPr>
          <w:t>http://zakon4.rada.gov.ua/laws/show/435-15</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господарські товариства</w:t>
      </w:r>
      <w:r w:rsidRPr="00A05AF7">
        <w:rPr>
          <w:sz w:val="26"/>
          <w:szCs w:val="26"/>
          <w:lang w:val="uk-UA"/>
        </w:rPr>
        <w:t xml:space="preserve">. Закон України </w:t>
      </w:r>
      <w:r w:rsidRPr="00A05AF7">
        <w:rPr>
          <w:sz w:val="26"/>
          <w:szCs w:val="26"/>
        </w:rPr>
        <w:t>від 19</w:t>
      </w:r>
      <w:r w:rsidRPr="00A05AF7">
        <w:rPr>
          <w:sz w:val="26"/>
          <w:szCs w:val="26"/>
          <w:lang w:val="uk-UA"/>
        </w:rPr>
        <w:t xml:space="preserve"> вересня </w:t>
      </w:r>
      <w:r w:rsidRPr="00A05AF7">
        <w:rPr>
          <w:sz w:val="26"/>
          <w:szCs w:val="26"/>
        </w:rPr>
        <w:t>1991</w:t>
      </w:r>
      <w:r w:rsidRPr="00A05AF7">
        <w:rPr>
          <w:sz w:val="26"/>
          <w:szCs w:val="26"/>
          <w:lang w:val="uk-UA"/>
        </w:rPr>
        <w:t xml:space="preserve"> </w:t>
      </w:r>
      <w:r w:rsidRPr="00A05AF7">
        <w:rPr>
          <w:sz w:val="26"/>
          <w:szCs w:val="26"/>
        </w:rPr>
        <w:t xml:space="preserve">р. </w:t>
      </w:r>
      <w:r>
        <w:rPr>
          <w:sz w:val="26"/>
          <w:szCs w:val="26"/>
          <w:lang w:val="uk-UA"/>
        </w:rPr>
        <w:br/>
      </w:r>
      <w:r w:rsidRPr="00A05AF7">
        <w:rPr>
          <w:sz w:val="26"/>
          <w:szCs w:val="26"/>
        </w:rPr>
        <w:t>№ 1576-XII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28" w:history="1">
        <w:r w:rsidRPr="00A05AF7">
          <w:rPr>
            <w:rStyle w:val="af3"/>
            <w:sz w:val="26"/>
            <w:szCs w:val="26"/>
            <w:lang w:val="uk-UA"/>
          </w:rPr>
          <w:t>http://zakon4.rada.gov.ua/laws/show/1576-12</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FA6634">
        <w:rPr>
          <w:sz w:val="26"/>
          <w:szCs w:val="26"/>
        </w:rPr>
        <w:t>П</w:t>
      </w:r>
      <w:r w:rsidRPr="00A05AF7">
        <w:rPr>
          <w:sz w:val="26"/>
          <w:szCs w:val="26"/>
        </w:rPr>
        <w:t>ро затвердження модельного статуту товариства з обмеженою відповідальністю. Постанова Кабінету М</w:t>
      </w:r>
      <w:r w:rsidRPr="00A05AF7">
        <w:rPr>
          <w:sz w:val="26"/>
          <w:szCs w:val="26"/>
          <w:lang w:val="uk-UA"/>
        </w:rPr>
        <w:t xml:space="preserve">іністрів </w:t>
      </w:r>
      <w:r w:rsidRPr="00A05AF7">
        <w:rPr>
          <w:sz w:val="26"/>
          <w:szCs w:val="26"/>
        </w:rPr>
        <w:t>У</w:t>
      </w:r>
      <w:r w:rsidRPr="00A05AF7">
        <w:rPr>
          <w:sz w:val="26"/>
          <w:szCs w:val="26"/>
          <w:lang w:val="uk-UA"/>
        </w:rPr>
        <w:t>країни</w:t>
      </w:r>
      <w:r w:rsidRPr="00A05AF7">
        <w:rPr>
          <w:sz w:val="26"/>
          <w:szCs w:val="26"/>
        </w:rPr>
        <w:t xml:space="preserve"> від 16</w:t>
      </w:r>
      <w:r w:rsidRPr="00A05AF7">
        <w:rPr>
          <w:sz w:val="26"/>
          <w:szCs w:val="26"/>
          <w:lang w:val="uk-UA"/>
        </w:rPr>
        <w:t xml:space="preserve"> листопада </w:t>
      </w:r>
      <w:r w:rsidRPr="00A05AF7">
        <w:rPr>
          <w:sz w:val="26"/>
          <w:szCs w:val="26"/>
          <w:lang w:val="uk-UA"/>
        </w:rPr>
        <w:br/>
      </w:r>
      <w:r w:rsidRPr="00A05AF7">
        <w:rPr>
          <w:sz w:val="26"/>
          <w:szCs w:val="26"/>
        </w:rPr>
        <w:t>2011</w:t>
      </w:r>
      <w:r w:rsidRPr="00A05AF7">
        <w:rPr>
          <w:sz w:val="26"/>
          <w:szCs w:val="26"/>
          <w:lang w:val="uk-UA"/>
        </w:rPr>
        <w:t xml:space="preserve"> </w:t>
      </w:r>
      <w:r w:rsidRPr="00A05AF7">
        <w:rPr>
          <w:sz w:val="26"/>
          <w:szCs w:val="26"/>
        </w:rPr>
        <w:t>р. №</w:t>
      </w:r>
      <w:r w:rsidRPr="00A05AF7">
        <w:rPr>
          <w:sz w:val="26"/>
          <w:szCs w:val="26"/>
          <w:lang w:val="uk-UA"/>
        </w:rPr>
        <w:t xml:space="preserve"> </w:t>
      </w:r>
      <w:r w:rsidRPr="00A05AF7">
        <w:rPr>
          <w:sz w:val="26"/>
          <w:szCs w:val="26"/>
        </w:rPr>
        <w:t>1182</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29" w:history="1">
        <w:r w:rsidRPr="00A05AF7">
          <w:rPr>
            <w:rStyle w:val="af3"/>
            <w:sz w:val="26"/>
            <w:szCs w:val="26"/>
            <w:lang w:val="uk-UA"/>
          </w:rPr>
          <w:t>http://zakon4.rada.gov.ua/laws/show/1182-2011-%D0%BF</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холдингові компанії в Україні</w:t>
      </w:r>
      <w:r w:rsidRPr="00A05AF7">
        <w:rPr>
          <w:sz w:val="26"/>
          <w:szCs w:val="26"/>
          <w:lang w:val="uk-UA"/>
        </w:rPr>
        <w:t xml:space="preserve">. Закон України від 15 березня 2006 р. </w:t>
      </w:r>
      <w:r>
        <w:rPr>
          <w:sz w:val="26"/>
          <w:szCs w:val="26"/>
          <w:lang w:val="uk-UA"/>
        </w:rPr>
        <w:br/>
      </w:r>
      <w:r w:rsidRPr="00A05AF7">
        <w:rPr>
          <w:sz w:val="26"/>
          <w:szCs w:val="26"/>
          <w:lang w:val="uk-UA"/>
        </w:rPr>
        <w:t>№ 3528-IV. – [</w:t>
      </w:r>
      <w:r w:rsidRPr="00FA6634">
        <w:rPr>
          <w:sz w:val="26"/>
          <w:szCs w:val="26"/>
        </w:rPr>
        <w:t>Електронний ресурс</w:t>
      </w:r>
      <w:r w:rsidRPr="00A05AF7">
        <w:rPr>
          <w:sz w:val="26"/>
          <w:szCs w:val="26"/>
          <w:lang w:val="uk-UA"/>
        </w:rPr>
        <w:t xml:space="preserve">]. – Режим доступу: </w:t>
      </w:r>
      <w:hyperlink r:id="rId30" w:history="1">
        <w:r w:rsidRPr="00A05AF7">
          <w:rPr>
            <w:rStyle w:val="af3"/>
            <w:sz w:val="26"/>
            <w:szCs w:val="26"/>
            <w:lang w:val="uk-UA"/>
          </w:rPr>
          <w:t>http://zakon4.rada.gov.ua/laws/show/3528-15</w:t>
        </w:r>
      </w:hyperlink>
      <w:r w:rsidRPr="00FA6634">
        <w:rPr>
          <w:sz w:val="26"/>
          <w:szCs w:val="26"/>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Податковий кодекс України від 02</w:t>
      </w:r>
      <w:r w:rsidRPr="00A05AF7">
        <w:rPr>
          <w:sz w:val="26"/>
          <w:szCs w:val="26"/>
          <w:lang w:val="uk-UA"/>
        </w:rPr>
        <w:t xml:space="preserve"> грудня </w:t>
      </w:r>
      <w:r w:rsidRPr="00A05AF7">
        <w:rPr>
          <w:sz w:val="26"/>
          <w:szCs w:val="26"/>
        </w:rPr>
        <w:t xml:space="preserve">2010 </w:t>
      </w:r>
      <w:r w:rsidRPr="00A05AF7">
        <w:rPr>
          <w:sz w:val="26"/>
          <w:szCs w:val="26"/>
          <w:lang w:val="uk-UA"/>
        </w:rPr>
        <w:t xml:space="preserve">р. </w:t>
      </w:r>
      <w:r w:rsidRPr="00A05AF7">
        <w:rPr>
          <w:sz w:val="26"/>
          <w:szCs w:val="26"/>
        </w:rPr>
        <w:t>№ 2755-VI</w:t>
      </w:r>
      <w:r w:rsidRPr="00A05AF7">
        <w:rPr>
          <w:sz w:val="26"/>
          <w:szCs w:val="26"/>
          <w:lang w:val="uk-UA"/>
        </w:rPr>
        <w:t>. – [</w:t>
      </w:r>
      <w:r w:rsidRPr="00FA6634">
        <w:rPr>
          <w:sz w:val="26"/>
          <w:szCs w:val="26"/>
        </w:rPr>
        <w:t>Електронний ресурс</w:t>
      </w:r>
      <w:r w:rsidRPr="00A05AF7">
        <w:rPr>
          <w:sz w:val="26"/>
          <w:szCs w:val="26"/>
          <w:lang w:val="uk-UA"/>
        </w:rPr>
        <w:t>]. – Режим доступу:</w:t>
      </w:r>
      <w:r w:rsidRPr="00A05AF7">
        <w:rPr>
          <w:sz w:val="26"/>
          <w:szCs w:val="26"/>
        </w:rPr>
        <w:t xml:space="preserve"> </w:t>
      </w:r>
      <w:hyperlink r:id="rId31" w:history="1">
        <w:r w:rsidRPr="00A05AF7">
          <w:rPr>
            <w:rStyle w:val="af3"/>
            <w:sz w:val="26"/>
            <w:szCs w:val="26"/>
            <w:lang w:val="uk-UA"/>
          </w:rPr>
          <w:t>http://zakon2.rada.gov.ua/laws/show/2755-17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Бюджетний кодекс України від 21</w:t>
      </w:r>
      <w:r w:rsidRPr="00A05AF7">
        <w:rPr>
          <w:sz w:val="26"/>
          <w:szCs w:val="26"/>
          <w:lang w:val="uk-UA"/>
        </w:rPr>
        <w:t xml:space="preserve"> червня </w:t>
      </w:r>
      <w:r w:rsidRPr="00A05AF7">
        <w:rPr>
          <w:sz w:val="26"/>
          <w:szCs w:val="26"/>
        </w:rPr>
        <w:t>2001</w:t>
      </w:r>
      <w:r w:rsidRPr="00A05AF7">
        <w:rPr>
          <w:sz w:val="26"/>
          <w:szCs w:val="26"/>
          <w:lang w:val="uk-UA"/>
        </w:rPr>
        <w:t xml:space="preserve"> р.</w:t>
      </w:r>
      <w:r w:rsidRPr="00A05AF7">
        <w:rPr>
          <w:sz w:val="26"/>
          <w:szCs w:val="26"/>
        </w:rPr>
        <w:t xml:space="preserve"> №</w:t>
      </w:r>
      <w:r w:rsidRPr="00A05AF7">
        <w:rPr>
          <w:sz w:val="26"/>
          <w:szCs w:val="26"/>
          <w:lang w:val="uk-UA"/>
        </w:rPr>
        <w:t xml:space="preserve"> </w:t>
      </w:r>
      <w:r w:rsidRPr="00A05AF7">
        <w:rPr>
          <w:sz w:val="26"/>
          <w:szCs w:val="26"/>
        </w:rPr>
        <w:t>2542-III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2" w:history="1">
        <w:r w:rsidRPr="00A05AF7">
          <w:rPr>
            <w:rStyle w:val="af3"/>
            <w:sz w:val="26"/>
            <w:szCs w:val="26"/>
            <w:lang w:val="uk-UA"/>
          </w:rPr>
          <w:t>http://zakon2.rada.gov.ua/laws/show/2456-17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концесії</w:t>
      </w:r>
      <w:r w:rsidRPr="00A05AF7">
        <w:rPr>
          <w:sz w:val="26"/>
          <w:szCs w:val="26"/>
          <w:lang w:val="uk-UA"/>
        </w:rPr>
        <w:t xml:space="preserve">. Закон України від </w:t>
      </w:r>
      <w:r w:rsidRPr="00A05AF7">
        <w:rPr>
          <w:sz w:val="26"/>
          <w:szCs w:val="26"/>
        </w:rPr>
        <w:t>16</w:t>
      </w:r>
      <w:r w:rsidRPr="00A05AF7">
        <w:rPr>
          <w:sz w:val="26"/>
          <w:szCs w:val="26"/>
          <w:lang w:val="uk-UA"/>
        </w:rPr>
        <w:t xml:space="preserve"> липня </w:t>
      </w:r>
      <w:r w:rsidRPr="00A05AF7">
        <w:rPr>
          <w:sz w:val="26"/>
          <w:szCs w:val="26"/>
        </w:rPr>
        <w:t>1999</w:t>
      </w:r>
      <w:r w:rsidRPr="00A05AF7">
        <w:rPr>
          <w:sz w:val="26"/>
          <w:szCs w:val="26"/>
          <w:lang w:val="uk-UA"/>
        </w:rPr>
        <w:t xml:space="preserve"> р.</w:t>
      </w:r>
      <w:r w:rsidRPr="00A05AF7">
        <w:rPr>
          <w:sz w:val="26"/>
          <w:szCs w:val="26"/>
        </w:rPr>
        <w:t xml:space="preserve"> </w:t>
      </w:r>
      <w:r w:rsidRPr="00A05AF7">
        <w:rPr>
          <w:sz w:val="26"/>
          <w:szCs w:val="26"/>
          <w:lang w:val="uk-UA"/>
        </w:rPr>
        <w:t xml:space="preserve">№ </w:t>
      </w:r>
      <w:r w:rsidRPr="00A05AF7">
        <w:rPr>
          <w:sz w:val="26"/>
          <w:szCs w:val="26"/>
        </w:rPr>
        <w:t>997-XIV</w:t>
      </w:r>
      <w:r w:rsidRPr="00A05AF7">
        <w:rPr>
          <w:sz w:val="26"/>
          <w:szCs w:val="26"/>
          <w:lang w:val="uk-UA"/>
        </w:rPr>
        <w:t xml:space="preserve"> // Відомості Верховної Ради України (ВВР). – 1999. – № 41, ст. 372.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державне регулювання ринку цінних паперів в Україні</w:t>
      </w:r>
      <w:r w:rsidRPr="00A05AF7">
        <w:rPr>
          <w:sz w:val="26"/>
          <w:szCs w:val="26"/>
          <w:lang w:val="uk-UA"/>
        </w:rPr>
        <w:t xml:space="preserve">. Закон України </w:t>
      </w:r>
      <w:r w:rsidRPr="00A05AF7">
        <w:rPr>
          <w:sz w:val="26"/>
          <w:szCs w:val="26"/>
        </w:rPr>
        <w:t>від 30</w:t>
      </w:r>
      <w:r w:rsidRPr="00A05AF7">
        <w:rPr>
          <w:sz w:val="26"/>
          <w:szCs w:val="26"/>
          <w:lang w:val="uk-UA"/>
        </w:rPr>
        <w:t xml:space="preserve"> жовтня </w:t>
      </w:r>
      <w:r w:rsidRPr="00A05AF7">
        <w:rPr>
          <w:sz w:val="26"/>
          <w:szCs w:val="26"/>
        </w:rPr>
        <w:t>1996 р. №</w:t>
      </w:r>
      <w:r w:rsidRPr="00A05AF7">
        <w:rPr>
          <w:sz w:val="26"/>
          <w:szCs w:val="26"/>
          <w:lang w:val="uk-UA"/>
        </w:rPr>
        <w:t xml:space="preserve"> </w:t>
      </w:r>
      <w:r w:rsidRPr="00A05AF7">
        <w:rPr>
          <w:sz w:val="26"/>
          <w:szCs w:val="26"/>
        </w:rPr>
        <w:t>448/96-ВР</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3" w:history="1">
        <w:r w:rsidRPr="00A05AF7">
          <w:rPr>
            <w:rStyle w:val="af3"/>
            <w:sz w:val="26"/>
            <w:szCs w:val="26"/>
            <w:lang w:val="uk-UA"/>
          </w:rPr>
          <w:t>http://zakon2.rada.gov.ua/laws/show/448/96-%D0%B2%D1%80</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банки і банківську діяльність</w:t>
      </w:r>
      <w:r w:rsidRPr="00A05AF7">
        <w:rPr>
          <w:sz w:val="26"/>
          <w:szCs w:val="26"/>
          <w:lang w:val="uk-UA"/>
        </w:rPr>
        <w:t xml:space="preserve">. Закон України </w:t>
      </w:r>
      <w:r w:rsidRPr="00A05AF7">
        <w:rPr>
          <w:sz w:val="26"/>
          <w:szCs w:val="26"/>
        </w:rPr>
        <w:t>від 07</w:t>
      </w:r>
      <w:r w:rsidRPr="00A05AF7">
        <w:rPr>
          <w:sz w:val="26"/>
          <w:szCs w:val="26"/>
          <w:lang w:val="uk-UA"/>
        </w:rPr>
        <w:t xml:space="preserve"> грудня </w:t>
      </w:r>
      <w:r w:rsidRPr="00A05AF7">
        <w:rPr>
          <w:sz w:val="26"/>
          <w:szCs w:val="26"/>
        </w:rPr>
        <w:t xml:space="preserve">2000 </w:t>
      </w:r>
      <w:r w:rsidRPr="00A05AF7">
        <w:rPr>
          <w:sz w:val="26"/>
          <w:szCs w:val="26"/>
          <w:lang w:val="uk-UA"/>
        </w:rPr>
        <w:t xml:space="preserve">р. </w:t>
      </w:r>
      <w:r>
        <w:rPr>
          <w:sz w:val="26"/>
          <w:szCs w:val="26"/>
          <w:lang w:val="uk-UA"/>
        </w:rPr>
        <w:br/>
      </w:r>
      <w:r w:rsidRPr="00A05AF7">
        <w:rPr>
          <w:sz w:val="26"/>
          <w:szCs w:val="26"/>
        </w:rPr>
        <w:t>№ 2121-III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4" w:history="1">
        <w:r w:rsidRPr="00A05AF7">
          <w:rPr>
            <w:rStyle w:val="af3"/>
            <w:sz w:val="26"/>
            <w:szCs w:val="26"/>
            <w:lang w:val="uk-UA"/>
          </w:rPr>
          <w:t>http://zakon4.rada.gov.ua/laws/show/2121-14</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інститути спільного інвестування</w:t>
      </w:r>
      <w:r w:rsidRPr="00A05AF7">
        <w:rPr>
          <w:sz w:val="26"/>
          <w:szCs w:val="26"/>
          <w:lang w:val="uk-UA"/>
        </w:rPr>
        <w:t xml:space="preserve">. Закон України </w:t>
      </w:r>
      <w:r w:rsidRPr="00A05AF7">
        <w:rPr>
          <w:sz w:val="26"/>
          <w:szCs w:val="26"/>
        </w:rPr>
        <w:t>від 05</w:t>
      </w:r>
      <w:r w:rsidRPr="00A05AF7">
        <w:rPr>
          <w:sz w:val="26"/>
          <w:szCs w:val="26"/>
          <w:lang w:val="uk-UA"/>
        </w:rPr>
        <w:t xml:space="preserve"> липня </w:t>
      </w:r>
      <w:r w:rsidRPr="00A05AF7">
        <w:rPr>
          <w:sz w:val="26"/>
          <w:szCs w:val="26"/>
        </w:rPr>
        <w:t xml:space="preserve">2012 </w:t>
      </w:r>
      <w:r w:rsidRPr="00A05AF7">
        <w:rPr>
          <w:sz w:val="26"/>
          <w:szCs w:val="26"/>
          <w:lang w:val="uk-UA"/>
        </w:rPr>
        <w:t xml:space="preserve">р. </w:t>
      </w:r>
      <w:r>
        <w:rPr>
          <w:sz w:val="26"/>
          <w:szCs w:val="26"/>
          <w:lang w:val="uk-UA"/>
        </w:rPr>
        <w:br/>
      </w:r>
      <w:r w:rsidRPr="00A05AF7">
        <w:rPr>
          <w:sz w:val="26"/>
          <w:szCs w:val="26"/>
        </w:rPr>
        <w:t>№ 5080-VI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5" w:history="1">
        <w:r w:rsidRPr="00A05AF7">
          <w:rPr>
            <w:rStyle w:val="af3"/>
            <w:sz w:val="26"/>
            <w:szCs w:val="26"/>
            <w:lang w:val="uk-UA"/>
          </w:rPr>
          <w:t>http://zakon4.rada.gov.ua/laws/show/5080-17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фінансовий лізинг</w:t>
      </w:r>
      <w:r w:rsidRPr="00A05AF7">
        <w:rPr>
          <w:sz w:val="26"/>
          <w:szCs w:val="26"/>
          <w:lang w:val="uk-UA"/>
        </w:rPr>
        <w:t xml:space="preserve">. Закон України </w:t>
      </w:r>
      <w:r w:rsidRPr="00A05AF7">
        <w:rPr>
          <w:sz w:val="26"/>
          <w:szCs w:val="26"/>
        </w:rPr>
        <w:t>від 16</w:t>
      </w:r>
      <w:r w:rsidRPr="00A05AF7">
        <w:rPr>
          <w:sz w:val="26"/>
          <w:szCs w:val="26"/>
          <w:lang w:val="uk-UA"/>
        </w:rPr>
        <w:t xml:space="preserve"> грудня </w:t>
      </w:r>
      <w:r w:rsidRPr="00A05AF7">
        <w:rPr>
          <w:sz w:val="26"/>
          <w:szCs w:val="26"/>
        </w:rPr>
        <w:t>1997 р. № 723/97-ВР</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6" w:history="1">
        <w:r w:rsidRPr="00A05AF7">
          <w:rPr>
            <w:rStyle w:val="af3"/>
            <w:sz w:val="26"/>
            <w:szCs w:val="26"/>
            <w:lang w:val="uk-UA"/>
          </w:rPr>
          <w:t>http://zakon2.rada.gov.ua/laws/show/723/97-%D0%B2%D1%80</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lang w:val="uk-UA"/>
        </w:rPr>
        <w:t>П</w:t>
      </w:r>
      <w:r w:rsidRPr="00A05AF7">
        <w:rPr>
          <w:sz w:val="26"/>
          <w:szCs w:val="26"/>
        </w:rPr>
        <w:t xml:space="preserve">ро затвердження Положення про надання окремих фінансових послуг </w:t>
      </w:r>
      <w:r w:rsidRPr="00A05AF7">
        <w:rPr>
          <w:sz w:val="26"/>
          <w:szCs w:val="26"/>
        </w:rPr>
        <w:lastRenderedPageBreak/>
        <w:t xml:space="preserve">юридичними особами </w:t>
      </w:r>
      <w:r w:rsidRPr="00FA6634">
        <w:rPr>
          <w:sz w:val="26"/>
          <w:szCs w:val="26"/>
        </w:rPr>
        <w:t>–</w:t>
      </w:r>
      <w:r w:rsidRPr="00A05AF7">
        <w:rPr>
          <w:sz w:val="26"/>
          <w:szCs w:val="26"/>
        </w:rPr>
        <w:t xml:space="preserve"> суб’єктами господарювання, які за своїм правовим статусом не є фінансовими установами</w:t>
      </w:r>
      <w:r w:rsidRPr="00A05AF7">
        <w:rPr>
          <w:sz w:val="26"/>
          <w:szCs w:val="26"/>
          <w:lang w:val="uk-UA"/>
        </w:rPr>
        <w:t>.</w:t>
      </w:r>
      <w:r w:rsidRPr="00A05AF7">
        <w:rPr>
          <w:sz w:val="26"/>
          <w:szCs w:val="26"/>
        </w:rPr>
        <w:t xml:space="preserve"> Розпорядження Держфінпослуг України від 22</w:t>
      </w:r>
      <w:r w:rsidRPr="00A05AF7">
        <w:rPr>
          <w:sz w:val="26"/>
          <w:szCs w:val="26"/>
          <w:lang w:val="uk-UA"/>
        </w:rPr>
        <w:t xml:space="preserve"> січня </w:t>
      </w:r>
      <w:r w:rsidRPr="00A05AF7">
        <w:rPr>
          <w:sz w:val="26"/>
          <w:szCs w:val="26"/>
        </w:rPr>
        <w:t>2004 р. № 21</w:t>
      </w:r>
      <w:r w:rsidRPr="00A05AF7">
        <w:rPr>
          <w:sz w:val="26"/>
          <w:szCs w:val="26"/>
          <w:lang w:val="uk-UA"/>
        </w:rPr>
        <w:t>. –</w:t>
      </w:r>
      <w:r w:rsidRPr="00A05AF7">
        <w:rPr>
          <w:sz w:val="26"/>
          <w:szCs w:val="26"/>
        </w:rPr>
        <w:t xml:space="preserve"> </w:t>
      </w:r>
      <w:r w:rsidRPr="00A05AF7">
        <w:rPr>
          <w:sz w:val="26"/>
          <w:szCs w:val="26"/>
          <w:lang w:val="uk-UA"/>
        </w:rPr>
        <w:t>[</w:t>
      </w:r>
      <w:r w:rsidRPr="00FA6634">
        <w:rPr>
          <w:sz w:val="26"/>
          <w:szCs w:val="26"/>
        </w:rPr>
        <w:t>Електронний ресурс</w:t>
      </w:r>
      <w:r w:rsidRPr="00A05AF7">
        <w:rPr>
          <w:sz w:val="26"/>
          <w:szCs w:val="26"/>
          <w:lang w:val="uk-UA"/>
        </w:rPr>
        <w:t xml:space="preserve">]. – Режим доступу: </w:t>
      </w:r>
      <w:hyperlink r:id="rId37" w:history="1">
        <w:r w:rsidRPr="00A05AF7">
          <w:rPr>
            <w:rStyle w:val="af3"/>
            <w:sz w:val="26"/>
            <w:szCs w:val="26"/>
          </w:rPr>
          <w:t>http://zakon2.rada.gov.ua/laws/show/z0492-04</w:t>
        </w:r>
      </w:hyperlink>
      <w:r w:rsidRPr="00A05AF7">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стимулювання інвестиційної діяльності у пріоритетних галузях економіки України з метою створення нових робочих місць</w:t>
      </w:r>
      <w:r w:rsidRPr="00A05AF7">
        <w:rPr>
          <w:sz w:val="26"/>
          <w:szCs w:val="26"/>
          <w:lang w:val="uk-UA"/>
        </w:rPr>
        <w:t>. Закон України</w:t>
      </w:r>
      <w:r w:rsidRPr="00A05AF7">
        <w:rPr>
          <w:sz w:val="26"/>
          <w:szCs w:val="26"/>
        </w:rPr>
        <w:t xml:space="preserve"> від </w:t>
      </w:r>
      <w:r w:rsidRPr="00A05AF7">
        <w:rPr>
          <w:sz w:val="26"/>
          <w:szCs w:val="26"/>
          <w:lang w:val="uk-UA"/>
        </w:rPr>
        <w:t>0</w:t>
      </w:r>
      <w:r w:rsidRPr="00A05AF7">
        <w:rPr>
          <w:sz w:val="26"/>
          <w:szCs w:val="26"/>
        </w:rPr>
        <w:t>6</w:t>
      </w:r>
      <w:r w:rsidRPr="00A05AF7">
        <w:rPr>
          <w:sz w:val="26"/>
          <w:szCs w:val="26"/>
          <w:lang w:val="uk-UA"/>
        </w:rPr>
        <w:t xml:space="preserve"> вересня </w:t>
      </w:r>
      <w:r w:rsidRPr="00A05AF7">
        <w:rPr>
          <w:sz w:val="26"/>
          <w:szCs w:val="26"/>
        </w:rPr>
        <w:t xml:space="preserve">2012 </w:t>
      </w:r>
      <w:r w:rsidRPr="00A05AF7">
        <w:rPr>
          <w:sz w:val="26"/>
          <w:szCs w:val="26"/>
          <w:lang w:val="uk-UA"/>
        </w:rPr>
        <w:t xml:space="preserve">р. </w:t>
      </w:r>
      <w:r w:rsidRPr="00A05AF7">
        <w:rPr>
          <w:sz w:val="26"/>
          <w:szCs w:val="26"/>
        </w:rPr>
        <w:t>№ 5205-VI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8" w:history="1">
        <w:r w:rsidRPr="00A05AF7">
          <w:rPr>
            <w:rStyle w:val="af3"/>
            <w:sz w:val="26"/>
            <w:szCs w:val="26"/>
            <w:lang w:val="uk-UA"/>
          </w:rPr>
          <w:t>http://zakon2.rada.gov.ua/laws/show/5205-17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затвердження Порядку відбору, схвалення і реєстрації інвестиційних проектів у пріоритетних галузях економіки та вимог до таких проектів</w:t>
      </w:r>
      <w:r w:rsidRPr="00A05AF7">
        <w:rPr>
          <w:sz w:val="26"/>
          <w:szCs w:val="26"/>
          <w:lang w:val="uk-UA"/>
        </w:rPr>
        <w:t>.</w:t>
      </w:r>
      <w:r w:rsidRPr="00A05AF7">
        <w:rPr>
          <w:sz w:val="26"/>
          <w:szCs w:val="26"/>
        </w:rPr>
        <w:t xml:space="preserve"> Постанов</w:t>
      </w:r>
      <w:r w:rsidRPr="00A05AF7">
        <w:rPr>
          <w:sz w:val="26"/>
          <w:szCs w:val="26"/>
          <w:lang w:val="uk-UA"/>
        </w:rPr>
        <w:t>а</w:t>
      </w:r>
      <w:r w:rsidRPr="00A05AF7">
        <w:rPr>
          <w:sz w:val="26"/>
          <w:szCs w:val="26"/>
        </w:rPr>
        <w:t xml:space="preserve">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країни</w:t>
      </w:r>
      <w:r w:rsidRPr="00A05AF7">
        <w:rPr>
          <w:sz w:val="26"/>
          <w:szCs w:val="26"/>
        </w:rPr>
        <w:t xml:space="preserve"> від 14</w:t>
      </w:r>
      <w:r w:rsidRPr="00A05AF7">
        <w:rPr>
          <w:sz w:val="26"/>
          <w:szCs w:val="26"/>
          <w:lang w:val="uk-UA"/>
        </w:rPr>
        <w:t xml:space="preserve"> серпня </w:t>
      </w:r>
      <w:r w:rsidRPr="00A05AF7">
        <w:rPr>
          <w:sz w:val="26"/>
          <w:szCs w:val="26"/>
        </w:rPr>
        <w:t>2013 р. № 715</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39" w:history="1">
        <w:r w:rsidRPr="00A05AF7">
          <w:rPr>
            <w:rStyle w:val="af3"/>
            <w:sz w:val="26"/>
            <w:szCs w:val="26"/>
            <w:lang w:val="uk-UA"/>
          </w:rPr>
          <w:t>http://zakon4.rada.gov.ua/laws/show/715-2013-%D0%BF</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w:t>
      </w:r>
      <w:r w:rsidRPr="00A05AF7">
        <w:rPr>
          <w:sz w:val="26"/>
          <w:szCs w:val="26"/>
          <w:lang w:val="uk-UA"/>
        </w:rPr>
        <w:t xml:space="preserve">. </w:t>
      </w:r>
      <w:r w:rsidRPr="00A05AF7">
        <w:rPr>
          <w:sz w:val="26"/>
          <w:szCs w:val="26"/>
        </w:rPr>
        <w:t>Постанов</w:t>
      </w:r>
      <w:r w:rsidRPr="00A05AF7">
        <w:rPr>
          <w:sz w:val="26"/>
          <w:szCs w:val="26"/>
          <w:lang w:val="uk-UA"/>
        </w:rPr>
        <w:t>а</w:t>
      </w:r>
      <w:r w:rsidRPr="00A05AF7">
        <w:rPr>
          <w:sz w:val="26"/>
          <w:szCs w:val="26"/>
        </w:rPr>
        <w:t xml:space="preserve">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країни</w:t>
      </w:r>
      <w:r w:rsidRPr="00A05AF7">
        <w:rPr>
          <w:sz w:val="26"/>
          <w:szCs w:val="26"/>
        </w:rPr>
        <w:t xml:space="preserve"> від 13</w:t>
      </w:r>
      <w:r w:rsidRPr="00A05AF7">
        <w:rPr>
          <w:sz w:val="26"/>
          <w:szCs w:val="26"/>
          <w:lang w:val="uk-UA"/>
        </w:rPr>
        <w:t xml:space="preserve"> листопада </w:t>
      </w:r>
      <w:r w:rsidRPr="00A05AF7">
        <w:rPr>
          <w:sz w:val="26"/>
          <w:szCs w:val="26"/>
        </w:rPr>
        <w:t>2013 р. № 835</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0" w:history="1">
        <w:r w:rsidRPr="00A05AF7">
          <w:rPr>
            <w:rStyle w:val="af3"/>
            <w:sz w:val="26"/>
            <w:szCs w:val="26"/>
            <w:lang w:val="uk-UA"/>
          </w:rPr>
          <w:t>http://zakon4.rada.gov.ua/laws/show/835-2013-%D0%BF</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Митни</w:t>
      </w:r>
      <w:r w:rsidRPr="00A05AF7">
        <w:rPr>
          <w:sz w:val="26"/>
          <w:szCs w:val="26"/>
          <w:lang w:val="uk-UA"/>
        </w:rPr>
        <w:t>й</w:t>
      </w:r>
      <w:r w:rsidRPr="00A05AF7">
        <w:rPr>
          <w:sz w:val="26"/>
          <w:szCs w:val="26"/>
        </w:rPr>
        <w:t xml:space="preserve"> кодекс України від 13</w:t>
      </w:r>
      <w:r w:rsidRPr="00A05AF7">
        <w:rPr>
          <w:sz w:val="26"/>
          <w:szCs w:val="26"/>
          <w:lang w:val="uk-UA"/>
        </w:rPr>
        <w:t xml:space="preserve"> березня </w:t>
      </w:r>
      <w:r w:rsidRPr="00A05AF7">
        <w:rPr>
          <w:sz w:val="26"/>
          <w:szCs w:val="26"/>
        </w:rPr>
        <w:t xml:space="preserve">2012 </w:t>
      </w:r>
      <w:r w:rsidRPr="00A05AF7">
        <w:rPr>
          <w:sz w:val="26"/>
          <w:szCs w:val="26"/>
          <w:lang w:val="uk-UA"/>
        </w:rPr>
        <w:t xml:space="preserve">р. </w:t>
      </w:r>
      <w:r w:rsidRPr="00A05AF7">
        <w:rPr>
          <w:sz w:val="26"/>
          <w:szCs w:val="26"/>
        </w:rPr>
        <w:t>№ 4495-VI</w:t>
      </w:r>
      <w:r w:rsidRPr="00A05AF7">
        <w:rPr>
          <w:sz w:val="26"/>
          <w:szCs w:val="26"/>
          <w:lang w:val="uk-UA"/>
        </w:rPr>
        <w:t xml:space="preserve">. </w:t>
      </w:r>
      <w:r w:rsidRPr="00A05AF7">
        <w:rPr>
          <w:sz w:val="26"/>
          <w:szCs w:val="26"/>
        </w:rPr>
        <w:t xml:space="preserve"> </w:t>
      </w:r>
      <w:r w:rsidRPr="00A05AF7">
        <w:rPr>
          <w:sz w:val="26"/>
          <w:szCs w:val="26"/>
          <w:lang w:val="uk-UA"/>
        </w:rPr>
        <w:t>– [</w:t>
      </w:r>
      <w:r w:rsidRPr="00FA6634">
        <w:rPr>
          <w:sz w:val="26"/>
          <w:szCs w:val="26"/>
        </w:rPr>
        <w:t>Електронний ресурс</w:t>
      </w:r>
      <w:r w:rsidRPr="00A05AF7">
        <w:rPr>
          <w:sz w:val="26"/>
          <w:szCs w:val="26"/>
          <w:lang w:val="uk-UA"/>
        </w:rPr>
        <w:t xml:space="preserve">]. – Режим доступу: </w:t>
      </w:r>
      <w:hyperlink r:id="rId41" w:history="1">
        <w:r w:rsidRPr="00A05AF7">
          <w:rPr>
            <w:rStyle w:val="af3"/>
            <w:sz w:val="26"/>
            <w:szCs w:val="26"/>
            <w:lang w:val="uk-UA"/>
          </w:rPr>
          <w:t>http://zakon4.rada.gov.ua/laws/show/3715-17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загальні засади створення і функціонування спеціальних (вільних) економічних зон</w:t>
      </w:r>
      <w:r w:rsidRPr="00A05AF7">
        <w:rPr>
          <w:sz w:val="26"/>
          <w:szCs w:val="26"/>
          <w:lang w:val="uk-UA"/>
        </w:rPr>
        <w:t>. Закон України від 13 жовтня 1992 р. № 2673-ХІІ. – [</w:t>
      </w:r>
      <w:r w:rsidRPr="00FA6634">
        <w:rPr>
          <w:sz w:val="26"/>
          <w:szCs w:val="26"/>
        </w:rPr>
        <w:t>Електронний ресурс</w:t>
      </w:r>
      <w:r w:rsidRPr="00A05AF7">
        <w:rPr>
          <w:sz w:val="26"/>
          <w:szCs w:val="26"/>
          <w:lang w:val="uk-UA"/>
        </w:rPr>
        <w:t xml:space="preserve">]. – Режим доступу: </w:t>
      </w:r>
      <w:hyperlink r:id="rId42" w:history="1">
        <w:r w:rsidRPr="00A05AF7">
          <w:rPr>
            <w:rStyle w:val="af3"/>
            <w:sz w:val="26"/>
            <w:szCs w:val="26"/>
            <w:lang w:val="uk-UA"/>
          </w:rPr>
          <w:t>http://zakon4.rada.gov.ua/laws/show/2673-12</w:t>
        </w:r>
      </w:hyperlink>
      <w:r w:rsidRPr="00FA6634">
        <w:rPr>
          <w:sz w:val="26"/>
          <w:szCs w:val="26"/>
        </w:rPr>
        <w:t>.</w:t>
      </w:r>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lang w:val="uk-UA"/>
        </w:rPr>
        <w:t>П</w:t>
      </w:r>
      <w:r w:rsidRPr="00A05AF7">
        <w:rPr>
          <w:sz w:val="26"/>
          <w:szCs w:val="26"/>
        </w:rPr>
        <w:t>ро пріоритетні напрями інноваційної діяльності в Україні</w:t>
      </w:r>
      <w:r w:rsidRPr="00A05AF7">
        <w:rPr>
          <w:sz w:val="26"/>
          <w:szCs w:val="26"/>
          <w:lang w:val="uk-UA"/>
        </w:rPr>
        <w:t xml:space="preserve">. Закон України </w:t>
      </w:r>
      <w:r w:rsidRPr="00A05AF7">
        <w:rPr>
          <w:sz w:val="26"/>
          <w:szCs w:val="26"/>
        </w:rPr>
        <w:t>від 08</w:t>
      </w:r>
      <w:r w:rsidRPr="00A05AF7">
        <w:rPr>
          <w:sz w:val="26"/>
          <w:szCs w:val="26"/>
          <w:lang w:val="uk-UA"/>
        </w:rPr>
        <w:t xml:space="preserve"> вересня </w:t>
      </w:r>
      <w:r w:rsidRPr="00A05AF7">
        <w:rPr>
          <w:sz w:val="26"/>
          <w:szCs w:val="26"/>
        </w:rPr>
        <w:t>2011</w:t>
      </w:r>
      <w:r w:rsidRPr="00A05AF7">
        <w:rPr>
          <w:sz w:val="26"/>
          <w:szCs w:val="26"/>
          <w:lang w:val="uk-UA"/>
        </w:rPr>
        <w:t xml:space="preserve"> р.</w:t>
      </w:r>
      <w:r w:rsidRPr="00A05AF7">
        <w:rPr>
          <w:sz w:val="26"/>
          <w:szCs w:val="26"/>
        </w:rPr>
        <w:t xml:space="preserve"> №</w:t>
      </w:r>
      <w:r w:rsidRPr="00A05AF7">
        <w:rPr>
          <w:sz w:val="26"/>
          <w:szCs w:val="26"/>
          <w:lang w:val="uk-UA"/>
        </w:rPr>
        <w:t xml:space="preserve"> </w:t>
      </w:r>
      <w:r w:rsidRPr="00A05AF7">
        <w:rPr>
          <w:sz w:val="26"/>
          <w:szCs w:val="26"/>
        </w:rPr>
        <w:t>3715-VI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3" w:history="1">
        <w:r w:rsidRPr="00A05AF7">
          <w:rPr>
            <w:rStyle w:val="af3"/>
            <w:sz w:val="26"/>
            <w:szCs w:val="26"/>
            <w:lang w:val="uk-UA"/>
          </w:rPr>
          <w:t>http://zakon4.rada.gov.ua/laws/show/3715-17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індустріальні парки</w:t>
      </w:r>
      <w:r w:rsidRPr="00A05AF7">
        <w:rPr>
          <w:sz w:val="26"/>
          <w:szCs w:val="26"/>
          <w:lang w:val="uk-UA"/>
        </w:rPr>
        <w:t xml:space="preserve">. Закон України </w:t>
      </w:r>
      <w:r w:rsidRPr="00A05AF7">
        <w:rPr>
          <w:sz w:val="26"/>
          <w:szCs w:val="26"/>
        </w:rPr>
        <w:t>від 21</w:t>
      </w:r>
      <w:r w:rsidRPr="00A05AF7">
        <w:rPr>
          <w:sz w:val="26"/>
          <w:szCs w:val="26"/>
          <w:lang w:val="uk-UA"/>
        </w:rPr>
        <w:t xml:space="preserve"> червня </w:t>
      </w:r>
      <w:r w:rsidRPr="00A05AF7">
        <w:rPr>
          <w:sz w:val="26"/>
          <w:szCs w:val="26"/>
        </w:rPr>
        <w:t>2012</w:t>
      </w:r>
      <w:r w:rsidRPr="00A05AF7">
        <w:rPr>
          <w:sz w:val="26"/>
          <w:szCs w:val="26"/>
          <w:lang w:val="uk-UA"/>
        </w:rPr>
        <w:t xml:space="preserve"> р.</w:t>
      </w:r>
      <w:r w:rsidRPr="00A05AF7">
        <w:rPr>
          <w:sz w:val="26"/>
          <w:szCs w:val="26"/>
        </w:rPr>
        <w:t xml:space="preserve"> №</w:t>
      </w:r>
      <w:r w:rsidRPr="00A05AF7">
        <w:rPr>
          <w:sz w:val="26"/>
          <w:szCs w:val="26"/>
          <w:lang w:val="uk-UA"/>
        </w:rPr>
        <w:t xml:space="preserve"> </w:t>
      </w:r>
      <w:r w:rsidRPr="00A05AF7">
        <w:rPr>
          <w:sz w:val="26"/>
          <w:szCs w:val="26"/>
        </w:rPr>
        <w:t>5018-VI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4" w:history="1">
        <w:r w:rsidRPr="00A05AF7">
          <w:rPr>
            <w:rStyle w:val="af3"/>
            <w:sz w:val="26"/>
            <w:szCs w:val="26"/>
            <w:lang w:val="uk-UA"/>
          </w:rPr>
          <w:t>http://zakon4.rada.gov.ua/laws/show/5018-17</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спеціальний режим інноваційної діяльності технологічних парків</w:t>
      </w:r>
      <w:r w:rsidRPr="00A05AF7">
        <w:rPr>
          <w:sz w:val="26"/>
          <w:szCs w:val="26"/>
          <w:lang w:val="uk-UA"/>
        </w:rPr>
        <w:t>. Закон України</w:t>
      </w:r>
      <w:r w:rsidRPr="00A05AF7">
        <w:rPr>
          <w:sz w:val="26"/>
          <w:szCs w:val="26"/>
        </w:rPr>
        <w:t xml:space="preserve"> від 16</w:t>
      </w:r>
      <w:r w:rsidRPr="00A05AF7">
        <w:rPr>
          <w:sz w:val="26"/>
          <w:szCs w:val="26"/>
          <w:lang w:val="uk-UA"/>
        </w:rPr>
        <w:t xml:space="preserve"> липня </w:t>
      </w:r>
      <w:r w:rsidRPr="00A05AF7">
        <w:rPr>
          <w:sz w:val="26"/>
          <w:szCs w:val="26"/>
        </w:rPr>
        <w:t>1999</w:t>
      </w:r>
      <w:r w:rsidRPr="00A05AF7">
        <w:rPr>
          <w:sz w:val="26"/>
          <w:szCs w:val="26"/>
          <w:lang w:val="uk-UA"/>
        </w:rPr>
        <w:t xml:space="preserve"> р.</w:t>
      </w:r>
      <w:r w:rsidRPr="00A05AF7">
        <w:rPr>
          <w:sz w:val="26"/>
          <w:szCs w:val="26"/>
        </w:rPr>
        <w:t xml:space="preserve"> №</w:t>
      </w:r>
      <w:r w:rsidRPr="00A05AF7">
        <w:rPr>
          <w:sz w:val="26"/>
          <w:szCs w:val="26"/>
          <w:lang w:val="uk-UA"/>
        </w:rPr>
        <w:t xml:space="preserve"> </w:t>
      </w:r>
      <w:r w:rsidRPr="00A05AF7">
        <w:rPr>
          <w:sz w:val="26"/>
          <w:szCs w:val="26"/>
        </w:rPr>
        <w:t>991-XIV</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5" w:history="1">
        <w:r w:rsidRPr="00A05AF7">
          <w:rPr>
            <w:rStyle w:val="af3"/>
            <w:sz w:val="26"/>
            <w:szCs w:val="26"/>
            <w:lang w:val="uk-UA"/>
          </w:rPr>
          <w:t>http://zakon4.rada.gov.ua/laws/show/991-14</w:t>
        </w:r>
      </w:hyperlink>
      <w:r w:rsidRPr="00A05AF7">
        <w:rPr>
          <w:sz w:val="26"/>
          <w:szCs w:val="26"/>
          <w:lang w:val="uk-UA"/>
        </w:rPr>
        <w:t xml:space="preserve">. </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rPr>
        <w:t>Деякі питання підготовки до реалізації національного проекту «Технополіс» – створення інфраструктури інноваційного розвитку та високих технологій» і його складових</w:t>
      </w:r>
      <w:r w:rsidRPr="00A05AF7">
        <w:rPr>
          <w:sz w:val="26"/>
          <w:szCs w:val="26"/>
          <w:lang w:val="uk-UA"/>
        </w:rPr>
        <w:t>.</w:t>
      </w:r>
      <w:r w:rsidRPr="00A05AF7">
        <w:rPr>
          <w:sz w:val="26"/>
          <w:szCs w:val="26"/>
        </w:rPr>
        <w:t xml:space="preserve"> Постанова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країни</w:t>
      </w:r>
      <w:r w:rsidRPr="00A05AF7">
        <w:rPr>
          <w:sz w:val="26"/>
          <w:szCs w:val="26"/>
        </w:rPr>
        <w:t xml:space="preserve"> від 31</w:t>
      </w:r>
      <w:r w:rsidRPr="00A05AF7">
        <w:rPr>
          <w:sz w:val="26"/>
          <w:szCs w:val="26"/>
          <w:lang w:val="uk-UA"/>
        </w:rPr>
        <w:t xml:space="preserve"> листопада </w:t>
      </w:r>
      <w:r w:rsidRPr="00A05AF7">
        <w:rPr>
          <w:sz w:val="26"/>
          <w:szCs w:val="26"/>
        </w:rPr>
        <w:t>2012 р. № 1014</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6" w:history="1">
        <w:r w:rsidRPr="00A05AF7">
          <w:rPr>
            <w:rStyle w:val="af3"/>
            <w:sz w:val="26"/>
            <w:szCs w:val="26"/>
            <w:lang w:val="uk-UA"/>
          </w:rPr>
          <w:t>http://zakon1.rada.gov.ua/laws/show/1014-2012-%D0%BF</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приватизацію державного майна</w:t>
      </w:r>
      <w:r w:rsidRPr="00A05AF7">
        <w:rPr>
          <w:sz w:val="26"/>
          <w:szCs w:val="26"/>
          <w:lang w:val="uk-UA"/>
        </w:rPr>
        <w:t xml:space="preserve">. Закон України </w:t>
      </w:r>
      <w:r w:rsidRPr="00A05AF7">
        <w:rPr>
          <w:sz w:val="26"/>
          <w:szCs w:val="26"/>
        </w:rPr>
        <w:t>від 04</w:t>
      </w:r>
      <w:r w:rsidRPr="00A05AF7">
        <w:rPr>
          <w:sz w:val="26"/>
          <w:szCs w:val="26"/>
          <w:lang w:val="uk-UA"/>
        </w:rPr>
        <w:t xml:space="preserve"> березня</w:t>
      </w:r>
      <w:r w:rsidRPr="00A05AF7">
        <w:rPr>
          <w:sz w:val="26"/>
          <w:szCs w:val="26"/>
        </w:rPr>
        <w:t xml:space="preserve"> 1992 р. </w:t>
      </w:r>
      <w:r>
        <w:rPr>
          <w:sz w:val="26"/>
          <w:szCs w:val="26"/>
        </w:rPr>
        <w:br/>
      </w:r>
      <w:r w:rsidRPr="00A05AF7">
        <w:rPr>
          <w:sz w:val="26"/>
          <w:szCs w:val="26"/>
        </w:rPr>
        <w:lastRenderedPageBreak/>
        <w:t>№ 2163-XII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7" w:history="1">
        <w:r w:rsidRPr="00A05AF7">
          <w:rPr>
            <w:rStyle w:val="af3"/>
            <w:sz w:val="26"/>
            <w:szCs w:val="26"/>
            <w:lang w:val="uk-UA"/>
          </w:rPr>
          <w:t>http://zakon4.rada.gov.ua/laws/show/2163-12</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lang w:val="uk-UA"/>
        </w:rPr>
        <w:t>П</w:t>
      </w:r>
      <w:r w:rsidRPr="00A05AF7">
        <w:rPr>
          <w:sz w:val="26"/>
          <w:szCs w:val="26"/>
        </w:rPr>
        <w:t>ро приватизаційні папери</w:t>
      </w:r>
      <w:r w:rsidRPr="00A05AF7">
        <w:rPr>
          <w:sz w:val="26"/>
          <w:szCs w:val="26"/>
          <w:lang w:val="uk-UA"/>
        </w:rPr>
        <w:t>. Закон України від 06 березня 1992 р. № 2173-ХІІІ. – [</w:t>
      </w:r>
      <w:r w:rsidRPr="00FA6634">
        <w:rPr>
          <w:sz w:val="26"/>
          <w:szCs w:val="26"/>
        </w:rPr>
        <w:t>Електронний ресурс</w:t>
      </w:r>
      <w:r w:rsidRPr="00A05AF7">
        <w:rPr>
          <w:sz w:val="26"/>
          <w:szCs w:val="26"/>
          <w:lang w:val="uk-UA"/>
        </w:rPr>
        <w:t xml:space="preserve">]. – Режим доступу: </w:t>
      </w:r>
      <w:hyperlink r:id="rId48" w:history="1">
        <w:r w:rsidRPr="00A05AF7">
          <w:rPr>
            <w:rStyle w:val="af3"/>
            <w:sz w:val="26"/>
            <w:szCs w:val="26"/>
            <w:lang w:val="uk-UA"/>
          </w:rPr>
          <w:t>http://zakon4.rada.gov.ua/laws/show/2173-12</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заходи щодо розвитку корпоративного управління в акціонерних товариствах</w:t>
      </w:r>
      <w:r w:rsidRPr="00A05AF7">
        <w:rPr>
          <w:sz w:val="26"/>
          <w:szCs w:val="26"/>
          <w:lang w:val="uk-UA"/>
        </w:rPr>
        <w:t xml:space="preserve">. </w:t>
      </w:r>
      <w:r w:rsidRPr="00A05AF7">
        <w:rPr>
          <w:sz w:val="26"/>
          <w:szCs w:val="26"/>
        </w:rPr>
        <w:t>Указ Президента України від 21</w:t>
      </w:r>
      <w:r w:rsidRPr="00A05AF7">
        <w:rPr>
          <w:sz w:val="26"/>
          <w:szCs w:val="26"/>
          <w:lang w:val="uk-UA"/>
        </w:rPr>
        <w:t xml:space="preserve"> березня </w:t>
      </w:r>
      <w:r w:rsidRPr="00A05AF7">
        <w:rPr>
          <w:sz w:val="26"/>
          <w:szCs w:val="26"/>
        </w:rPr>
        <w:t>2002</w:t>
      </w:r>
      <w:r w:rsidRPr="00A05AF7">
        <w:rPr>
          <w:sz w:val="26"/>
          <w:szCs w:val="26"/>
          <w:lang w:val="uk-UA"/>
        </w:rPr>
        <w:t xml:space="preserve"> р.</w:t>
      </w:r>
      <w:r w:rsidRPr="00A05AF7">
        <w:rPr>
          <w:sz w:val="26"/>
          <w:szCs w:val="26"/>
        </w:rPr>
        <w:t xml:space="preserve"> </w:t>
      </w:r>
      <w:r>
        <w:rPr>
          <w:sz w:val="26"/>
          <w:szCs w:val="26"/>
          <w:lang w:val="uk-UA"/>
        </w:rPr>
        <w:br/>
      </w:r>
      <w:r w:rsidRPr="00A05AF7">
        <w:rPr>
          <w:sz w:val="26"/>
          <w:szCs w:val="26"/>
        </w:rPr>
        <w:t>№ 280/2002</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49" w:history="1">
        <w:r w:rsidRPr="00A05AF7">
          <w:rPr>
            <w:rStyle w:val="af3"/>
            <w:sz w:val="26"/>
            <w:szCs w:val="26"/>
            <w:lang w:val="uk-UA"/>
          </w:rPr>
          <w:t>http://zakon4.rada.gov.ua/laws/show/280/2002</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управління об’єктами державної власності</w:t>
      </w:r>
      <w:r w:rsidRPr="00A05AF7">
        <w:rPr>
          <w:sz w:val="26"/>
          <w:szCs w:val="26"/>
          <w:lang w:val="uk-UA"/>
        </w:rPr>
        <w:t>. Закон України</w:t>
      </w:r>
      <w:r w:rsidRPr="00A05AF7">
        <w:rPr>
          <w:sz w:val="26"/>
          <w:szCs w:val="26"/>
        </w:rPr>
        <w:t xml:space="preserve"> від 21</w:t>
      </w:r>
      <w:r w:rsidRPr="00A05AF7">
        <w:rPr>
          <w:sz w:val="26"/>
          <w:szCs w:val="26"/>
          <w:lang w:val="uk-UA"/>
        </w:rPr>
        <w:t xml:space="preserve"> вересня </w:t>
      </w:r>
      <w:r w:rsidRPr="00A05AF7">
        <w:rPr>
          <w:sz w:val="26"/>
          <w:szCs w:val="26"/>
        </w:rPr>
        <w:t xml:space="preserve">2006 </w:t>
      </w:r>
      <w:r w:rsidRPr="00A05AF7">
        <w:rPr>
          <w:sz w:val="26"/>
          <w:szCs w:val="26"/>
          <w:lang w:val="uk-UA"/>
        </w:rPr>
        <w:t xml:space="preserve">р. </w:t>
      </w:r>
      <w:r w:rsidRPr="00A05AF7">
        <w:rPr>
          <w:sz w:val="26"/>
          <w:szCs w:val="26"/>
        </w:rPr>
        <w:t>№ 185-V</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50" w:history="1">
        <w:r w:rsidRPr="00A05AF7">
          <w:rPr>
            <w:rStyle w:val="af3"/>
            <w:sz w:val="26"/>
            <w:szCs w:val="26"/>
            <w:lang w:val="uk-UA"/>
          </w:rPr>
          <w:t>http://zakon4.rada.gov.ua/laws/show/185-16</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загальні засади створення і функціонування спеціальних (вільних) економічних зон</w:t>
      </w:r>
      <w:r w:rsidRPr="00A05AF7">
        <w:rPr>
          <w:sz w:val="26"/>
          <w:szCs w:val="26"/>
          <w:lang w:val="uk-UA"/>
        </w:rPr>
        <w:t>. Закон України від 13 жовтня 1992 р. № 2673-ХІІ. – [</w:t>
      </w:r>
      <w:r w:rsidRPr="00FA6634">
        <w:rPr>
          <w:sz w:val="26"/>
          <w:szCs w:val="26"/>
        </w:rPr>
        <w:t>Електронний ресурс</w:t>
      </w:r>
      <w:r w:rsidRPr="00A05AF7">
        <w:rPr>
          <w:sz w:val="26"/>
          <w:szCs w:val="26"/>
          <w:lang w:val="uk-UA"/>
        </w:rPr>
        <w:t xml:space="preserve">]. – Режим доступу: </w:t>
      </w:r>
      <w:hyperlink r:id="rId51" w:history="1">
        <w:r w:rsidRPr="00A05AF7">
          <w:rPr>
            <w:rStyle w:val="af3"/>
            <w:sz w:val="26"/>
            <w:szCs w:val="26"/>
            <w:lang w:val="uk-UA"/>
          </w:rPr>
          <w:t>http://zakon4.rada.gov.ua/laws/show/2673-12</w:t>
        </w:r>
      </w:hyperlink>
      <w:r w:rsidRPr="00FA6634">
        <w:rPr>
          <w:sz w:val="26"/>
          <w:szCs w:val="26"/>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фінансові послуги і державне регулювання ринків фінансових послуг</w:t>
      </w:r>
      <w:r w:rsidRPr="00A05AF7">
        <w:rPr>
          <w:sz w:val="26"/>
          <w:szCs w:val="26"/>
          <w:lang w:val="uk-UA"/>
        </w:rPr>
        <w:t>. Закон України</w:t>
      </w:r>
      <w:r w:rsidRPr="00A05AF7">
        <w:rPr>
          <w:sz w:val="26"/>
          <w:szCs w:val="26"/>
        </w:rPr>
        <w:t xml:space="preserve"> від 12</w:t>
      </w:r>
      <w:r w:rsidRPr="00A05AF7">
        <w:rPr>
          <w:sz w:val="26"/>
          <w:szCs w:val="26"/>
          <w:lang w:val="uk-UA"/>
        </w:rPr>
        <w:t xml:space="preserve"> липня </w:t>
      </w:r>
      <w:r w:rsidRPr="00A05AF7">
        <w:rPr>
          <w:sz w:val="26"/>
          <w:szCs w:val="26"/>
        </w:rPr>
        <w:t>2001</w:t>
      </w:r>
      <w:r w:rsidRPr="00A05AF7">
        <w:rPr>
          <w:sz w:val="26"/>
          <w:szCs w:val="26"/>
          <w:lang w:val="uk-UA"/>
        </w:rPr>
        <w:t xml:space="preserve"> р.</w:t>
      </w:r>
      <w:r w:rsidRPr="00A05AF7">
        <w:rPr>
          <w:sz w:val="26"/>
          <w:szCs w:val="26"/>
        </w:rPr>
        <w:t xml:space="preserve"> №</w:t>
      </w:r>
      <w:r w:rsidRPr="00A05AF7">
        <w:rPr>
          <w:sz w:val="26"/>
          <w:szCs w:val="26"/>
          <w:lang w:val="uk-UA"/>
        </w:rPr>
        <w:t xml:space="preserve"> </w:t>
      </w:r>
      <w:r w:rsidRPr="00A05AF7">
        <w:rPr>
          <w:sz w:val="26"/>
          <w:szCs w:val="26"/>
        </w:rPr>
        <w:t>2664-III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52" w:history="1">
        <w:r w:rsidRPr="00A05AF7">
          <w:rPr>
            <w:rStyle w:val="af3"/>
            <w:sz w:val="26"/>
            <w:szCs w:val="26"/>
            <w:lang w:val="uk-UA"/>
          </w:rPr>
          <w:t>http://zakon4.rada.gov.ua/laws/show/2664-14</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затвердження Програми розвитку інвестиційної та інноваційної діяльності в Україні</w:t>
      </w:r>
      <w:r w:rsidRPr="00A05AF7">
        <w:rPr>
          <w:sz w:val="26"/>
          <w:szCs w:val="26"/>
          <w:lang w:val="uk-UA"/>
        </w:rPr>
        <w:t xml:space="preserve">. </w:t>
      </w:r>
      <w:r w:rsidRPr="00A05AF7">
        <w:rPr>
          <w:sz w:val="26"/>
          <w:szCs w:val="26"/>
        </w:rPr>
        <w:t>Постанова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країни</w:t>
      </w:r>
      <w:r w:rsidRPr="00A05AF7">
        <w:rPr>
          <w:sz w:val="26"/>
          <w:szCs w:val="26"/>
        </w:rPr>
        <w:t xml:space="preserve"> від 02</w:t>
      </w:r>
      <w:r w:rsidRPr="00A05AF7">
        <w:rPr>
          <w:sz w:val="26"/>
          <w:szCs w:val="26"/>
          <w:lang w:val="uk-UA"/>
        </w:rPr>
        <w:t xml:space="preserve"> лютого </w:t>
      </w:r>
      <w:r w:rsidRPr="00A05AF7">
        <w:rPr>
          <w:sz w:val="26"/>
          <w:szCs w:val="26"/>
        </w:rPr>
        <w:t>2011 р. № 389</w:t>
      </w:r>
      <w:r w:rsidRPr="00A05AF7">
        <w:rPr>
          <w:sz w:val="26"/>
          <w:szCs w:val="26"/>
          <w:lang w:val="uk-UA"/>
        </w:rPr>
        <w:t>. –</w:t>
      </w:r>
      <w:r w:rsidRPr="00A05AF7">
        <w:rPr>
          <w:sz w:val="26"/>
          <w:szCs w:val="26"/>
        </w:rPr>
        <w:t xml:space="preserve"> </w:t>
      </w:r>
      <w:r w:rsidRPr="00A05AF7">
        <w:rPr>
          <w:sz w:val="26"/>
          <w:szCs w:val="26"/>
          <w:lang w:val="uk-UA"/>
        </w:rPr>
        <w:t>[</w:t>
      </w:r>
      <w:r w:rsidRPr="00FA6634">
        <w:rPr>
          <w:sz w:val="26"/>
          <w:szCs w:val="26"/>
        </w:rPr>
        <w:t>Електронний ресурс</w:t>
      </w:r>
      <w:r w:rsidRPr="00A05AF7">
        <w:rPr>
          <w:sz w:val="26"/>
          <w:szCs w:val="26"/>
          <w:lang w:val="uk-UA"/>
        </w:rPr>
        <w:t xml:space="preserve">]. – Режим доступу: </w:t>
      </w:r>
      <w:hyperlink r:id="rId53" w:history="1">
        <w:r w:rsidRPr="00A05AF7">
          <w:rPr>
            <w:rStyle w:val="af3"/>
            <w:sz w:val="26"/>
            <w:szCs w:val="26"/>
          </w:rPr>
          <w:t>http://zakon1.rada.gov.ua/laws/show/389-2011-%D0%BF</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схвалення Концепції Державної цільової економічної програми розвитку інвестиційної діяльності на 2011-2015 роки</w:t>
      </w:r>
      <w:r w:rsidRPr="00A05AF7">
        <w:rPr>
          <w:sz w:val="26"/>
          <w:szCs w:val="26"/>
          <w:lang w:val="uk-UA"/>
        </w:rPr>
        <w:t xml:space="preserve">. </w:t>
      </w:r>
      <w:r w:rsidRPr="00A05AF7">
        <w:rPr>
          <w:sz w:val="26"/>
          <w:szCs w:val="26"/>
        </w:rPr>
        <w:t>Розпорядження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 xml:space="preserve">країни </w:t>
      </w:r>
      <w:r w:rsidRPr="00A05AF7">
        <w:rPr>
          <w:sz w:val="26"/>
          <w:szCs w:val="26"/>
        </w:rPr>
        <w:t>від 29</w:t>
      </w:r>
      <w:r w:rsidRPr="00A05AF7">
        <w:rPr>
          <w:sz w:val="26"/>
          <w:szCs w:val="26"/>
          <w:lang w:val="uk-UA"/>
        </w:rPr>
        <w:t xml:space="preserve"> вересня </w:t>
      </w:r>
      <w:r w:rsidRPr="00A05AF7">
        <w:rPr>
          <w:sz w:val="26"/>
          <w:szCs w:val="26"/>
        </w:rPr>
        <w:t>2010 р. № 1900</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54" w:history="1">
        <w:r w:rsidRPr="00A05AF7">
          <w:rPr>
            <w:rStyle w:val="af3"/>
            <w:sz w:val="26"/>
            <w:szCs w:val="26"/>
            <w:lang w:val="uk-UA"/>
          </w:rPr>
          <w:t>http://zakon1.rada.gov.ua/laws/show/1900-2010-%D1%80</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затвердження Державної програми активізації розвитку економіки на 2013-2014 роки</w:t>
      </w:r>
      <w:r w:rsidRPr="00A05AF7">
        <w:rPr>
          <w:sz w:val="26"/>
          <w:szCs w:val="26"/>
          <w:lang w:val="uk-UA"/>
        </w:rPr>
        <w:t xml:space="preserve">. </w:t>
      </w:r>
      <w:r w:rsidRPr="00A05AF7">
        <w:rPr>
          <w:sz w:val="26"/>
          <w:szCs w:val="26"/>
        </w:rPr>
        <w:t>Постанова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 xml:space="preserve">країни </w:t>
      </w:r>
      <w:r w:rsidRPr="00A05AF7">
        <w:rPr>
          <w:sz w:val="26"/>
          <w:szCs w:val="26"/>
        </w:rPr>
        <w:t>від 27</w:t>
      </w:r>
      <w:r w:rsidRPr="00A05AF7">
        <w:rPr>
          <w:sz w:val="26"/>
          <w:szCs w:val="26"/>
          <w:lang w:val="uk-UA"/>
        </w:rPr>
        <w:t xml:space="preserve"> лютого </w:t>
      </w:r>
      <w:r w:rsidRPr="00A05AF7">
        <w:rPr>
          <w:sz w:val="26"/>
          <w:szCs w:val="26"/>
        </w:rPr>
        <w:t>2013 р. № 187</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55" w:history="1">
        <w:r w:rsidRPr="00A05AF7">
          <w:rPr>
            <w:rStyle w:val="af3"/>
            <w:sz w:val="26"/>
            <w:szCs w:val="26"/>
            <w:lang w:val="uk-UA"/>
          </w:rPr>
          <w:t>http://zakon4.rada.gov.ua/laws/show/187-2013-%D0%BF</w:t>
        </w:r>
      </w:hyperlink>
      <w:r w:rsidRPr="00A05AF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A05AF7">
        <w:rPr>
          <w:sz w:val="26"/>
          <w:szCs w:val="26"/>
        </w:rPr>
        <w:t>Про державно-приватне партнерство</w:t>
      </w:r>
      <w:r w:rsidRPr="00A05AF7">
        <w:rPr>
          <w:sz w:val="26"/>
          <w:szCs w:val="26"/>
          <w:lang w:val="uk-UA"/>
        </w:rPr>
        <w:t xml:space="preserve">. Закон України </w:t>
      </w:r>
      <w:r w:rsidRPr="00A05AF7">
        <w:rPr>
          <w:sz w:val="26"/>
          <w:szCs w:val="26"/>
        </w:rPr>
        <w:t>від 01</w:t>
      </w:r>
      <w:r w:rsidRPr="00A05AF7">
        <w:rPr>
          <w:sz w:val="26"/>
          <w:szCs w:val="26"/>
          <w:lang w:val="uk-UA"/>
        </w:rPr>
        <w:t xml:space="preserve"> липня </w:t>
      </w:r>
      <w:r w:rsidRPr="00A05AF7">
        <w:rPr>
          <w:sz w:val="26"/>
          <w:szCs w:val="26"/>
        </w:rPr>
        <w:t>2010</w:t>
      </w:r>
      <w:r w:rsidRPr="00A05AF7">
        <w:rPr>
          <w:sz w:val="26"/>
          <w:szCs w:val="26"/>
          <w:lang w:val="uk-UA"/>
        </w:rPr>
        <w:t xml:space="preserve"> р.</w:t>
      </w:r>
      <w:r w:rsidRPr="00A05AF7">
        <w:rPr>
          <w:sz w:val="26"/>
          <w:szCs w:val="26"/>
        </w:rPr>
        <w:t xml:space="preserve"> </w:t>
      </w:r>
      <w:r>
        <w:rPr>
          <w:sz w:val="26"/>
          <w:szCs w:val="26"/>
        </w:rPr>
        <w:br/>
      </w:r>
      <w:r w:rsidRPr="00A05AF7">
        <w:rPr>
          <w:sz w:val="26"/>
          <w:szCs w:val="26"/>
        </w:rPr>
        <w:t>№ 2404-VI</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56" w:history="1">
        <w:r w:rsidRPr="00A05AF7">
          <w:rPr>
            <w:rStyle w:val="af3"/>
            <w:sz w:val="26"/>
            <w:szCs w:val="26"/>
            <w:lang w:val="uk-UA"/>
          </w:rPr>
          <w:t>http://zakon4.rada.gov.ua/laws/show/2404-17</w:t>
        </w:r>
      </w:hyperlink>
      <w:r w:rsidRPr="00A05AF7">
        <w:rPr>
          <w:sz w:val="26"/>
          <w:szCs w:val="26"/>
          <w:lang w:val="uk-UA"/>
        </w:rPr>
        <w:t xml:space="preserve">. </w:t>
      </w:r>
    </w:p>
    <w:p w:rsidR="001F5861" w:rsidRPr="00A05AF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A05AF7">
        <w:rPr>
          <w:sz w:val="26"/>
          <w:szCs w:val="26"/>
        </w:rPr>
        <w:t>Про схвалення Концепції розвитку державно-приватного партнерства в Україні на 2013-2018 роки</w:t>
      </w:r>
      <w:r w:rsidRPr="00A05AF7">
        <w:rPr>
          <w:sz w:val="26"/>
          <w:szCs w:val="26"/>
          <w:lang w:val="uk-UA"/>
        </w:rPr>
        <w:t xml:space="preserve">. </w:t>
      </w:r>
      <w:r w:rsidRPr="00A05AF7">
        <w:rPr>
          <w:sz w:val="26"/>
          <w:szCs w:val="26"/>
        </w:rPr>
        <w:t>Розпорядження К</w:t>
      </w:r>
      <w:r w:rsidRPr="00A05AF7">
        <w:rPr>
          <w:sz w:val="26"/>
          <w:szCs w:val="26"/>
          <w:lang w:val="uk-UA"/>
        </w:rPr>
        <w:t xml:space="preserve">абінету </w:t>
      </w:r>
      <w:r w:rsidRPr="00A05AF7">
        <w:rPr>
          <w:sz w:val="26"/>
          <w:szCs w:val="26"/>
        </w:rPr>
        <w:t>М</w:t>
      </w:r>
      <w:r w:rsidRPr="00A05AF7">
        <w:rPr>
          <w:sz w:val="26"/>
          <w:szCs w:val="26"/>
          <w:lang w:val="uk-UA"/>
        </w:rPr>
        <w:t xml:space="preserve">іністрів </w:t>
      </w:r>
      <w:r w:rsidRPr="00A05AF7">
        <w:rPr>
          <w:sz w:val="26"/>
          <w:szCs w:val="26"/>
        </w:rPr>
        <w:t>У</w:t>
      </w:r>
      <w:r w:rsidRPr="00A05AF7">
        <w:rPr>
          <w:sz w:val="26"/>
          <w:szCs w:val="26"/>
          <w:lang w:val="uk-UA"/>
        </w:rPr>
        <w:t>країни</w:t>
      </w:r>
      <w:r w:rsidRPr="00A05AF7">
        <w:rPr>
          <w:sz w:val="26"/>
          <w:szCs w:val="26"/>
        </w:rPr>
        <w:t xml:space="preserve"> від </w:t>
      </w:r>
      <w:r>
        <w:rPr>
          <w:sz w:val="26"/>
          <w:szCs w:val="26"/>
        </w:rPr>
        <w:br/>
      </w:r>
      <w:r w:rsidRPr="00A05AF7">
        <w:rPr>
          <w:sz w:val="26"/>
          <w:szCs w:val="26"/>
        </w:rPr>
        <w:t>14</w:t>
      </w:r>
      <w:r w:rsidRPr="00A05AF7">
        <w:rPr>
          <w:sz w:val="26"/>
          <w:szCs w:val="26"/>
          <w:lang w:val="uk-UA"/>
        </w:rPr>
        <w:t xml:space="preserve"> серпня </w:t>
      </w:r>
      <w:r w:rsidRPr="00A05AF7">
        <w:rPr>
          <w:sz w:val="26"/>
          <w:szCs w:val="26"/>
        </w:rPr>
        <w:t xml:space="preserve">2013 </w:t>
      </w:r>
      <w:r w:rsidRPr="00A05AF7">
        <w:rPr>
          <w:sz w:val="26"/>
          <w:szCs w:val="26"/>
          <w:lang w:val="uk-UA"/>
        </w:rPr>
        <w:t xml:space="preserve">р. </w:t>
      </w:r>
      <w:r w:rsidRPr="00A05AF7">
        <w:rPr>
          <w:sz w:val="26"/>
          <w:szCs w:val="26"/>
        </w:rPr>
        <w:t>№ 739-р</w:t>
      </w:r>
      <w:r w:rsidRPr="00A05AF7">
        <w:rPr>
          <w:sz w:val="26"/>
          <w:szCs w:val="26"/>
          <w:lang w:val="uk-UA"/>
        </w:rPr>
        <w:t>. – [</w:t>
      </w:r>
      <w:r w:rsidRPr="00FA6634">
        <w:rPr>
          <w:sz w:val="26"/>
          <w:szCs w:val="26"/>
        </w:rPr>
        <w:t>Електронний ресурс</w:t>
      </w:r>
      <w:r w:rsidRPr="00A05AF7">
        <w:rPr>
          <w:sz w:val="26"/>
          <w:szCs w:val="26"/>
          <w:lang w:val="uk-UA"/>
        </w:rPr>
        <w:t xml:space="preserve">]. – Режим доступу: </w:t>
      </w:r>
      <w:hyperlink r:id="rId57" w:history="1">
        <w:r w:rsidRPr="00A05AF7">
          <w:rPr>
            <w:rStyle w:val="af3"/>
            <w:sz w:val="26"/>
            <w:szCs w:val="26"/>
            <w:lang w:val="uk-UA"/>
          </w:rPr>
          <w:t>http://zakon2.rada.gov.ua/laws/show/739-2013-%D1%80</w:t>
        </w:r>
      </w:hyperlink>
      <w:r w:rsidRPr="00A05AF7">
        <w:rPr>
          <w:sz w:val="26"/>
          <w:szCs w:val="26"/>
          <w:lang w:val="uk-UA"/>
        </w:rPr>
        <w:t xml:space="preserve">. </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rPr>
      </w:pPr>
      <w:r w:rsidRPr="00DE41B4">
        <w:rPr>
          <w:sz w:val="26"/>
          <w:szCs w:val="26"/>
        </w:rPr>
        <w:lastRenderedPageBreak/>
        <w:t>Про концесії</w:t>
      </w:r>
      <w:r w:rsidRPr="00DE41B4">
        <w:rPr>
          <w:sz w:val="26"/>
          <w:szCs w:val="26"/>
          <w:lang w:val="uk-UA"/>
        </w:rPr>
        <w:t xml:space="preserve">. Закон України </w:t>
      </w:r>
      <w:r w:rsidRPr="00DE41B4">
        <w:rPr>
          <w:sz w:val="26"/>
          <w:szCs w:val="26"/>
        </w:rPr>
        <w:t>від 16</w:t>
      </w:r>
      <w:r w:rsidRPr="00DE41B4">
        <w:rPr>
          <w:sz w:val="26"/>
          <w:szCs w:val="26"/>
          <w:lang w:val="uk-UA"/>
        </w:rPr>
        <w:t xml:space="preserve"> липня</w:t>
      </w:r>
      <w:r w:rsidRPr="00DE41B4">
        <w:rPr>
          <w:sz w:val="26"/>
          <w:szCs w:val="26"/>
        </w:rPr>
        <w:t>1999</w:t>
      </w:r>
      <w:r w:rsidRPr="00DE41B4">
        <w:rPr>
          <w:sz w:val="26"/>
          <w:szCs w:val="26"/>
          <w:lang w:val="uk-UA"/>
        </w:rPr>
        <w:t xml:space="preserve"> р.</w:t>
      </w:r>
      <w:r w:rsidRPr="00DE41B4">
        <w:rPr>
          <w:sz w:val="26"/>
          <w:szCs w:val="26"/>
        </w:rPr>
        <w:t xml:space="preserve"> № 997-XIV</w:t>
      </w:r>
      <w:r w:rsidRPr="00DE41B4">
        <w:rPr>
          <w:sz w:val="26"/>
          <w:szCs w:val="26"/>
          <w:lang w:val="uk-UA"/>
        </w:rPr>
        <w:t>. – [</w:t>
      </w:r>
      <w:r w:rsidRPr="00FA6634">
        <w:rPr>
          <w:sz w:val="26"/>
          <w:szCs w:val="26"/>
        </w:rPr>
        <w:t>Електронний ресурс</w:t>
      </w:r>
      <w:r w:rsidRPr="00DE41B4">
        <w:rPr>
          <w:sz w:val="26"/>
          <w:szCs w:val="26"/>
          <w:lang w:val="uk-UA"/>
        </w:rPr>
        <w:t xml:space="preserve">]. – Режим доступу: </w:t>
      </w:r>
      <w:hyperlink r:id="rId58" w:history="1">
        <w:r w:rsidRPr="00DE41B4">
          <w:rPr>
            <w:rStyle w:val="af3"/>
            <w:sz w:val="26"/>
            <w:szCs w:val="26"/>
            <w:lang w:val="uk-UA"/>
          </w:rPr>
          <w:t>http://zakon4.rada.gov.ua/laws/show/997-14</w:t>
        </w:r>
      </w:hyperlink>
      <w:r w:rsidRPr="00DE41B4">
        <w:rPr>
          <w:sz w:val="26"/>
          <w:szCs w:val="26"/>
          <w:lang w:val="uk-UA"/>
        </w:rPr>
        <w:t xml:space="preserve">. </w:t>
      </w:r>
    </w:p>
    <w:p w:rsidR="001F5861" w:rsidRPr="00C148FD"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lang w:val="uk-UA"/>
        </w:rPr>
      </w:pPr>
      <w:r w:rsidRPr="00C148FD">
        <w:rPr>
          <w:sz w:val="26"/>
          <w:szCs w:val="26"/>
          <w:shd w:val="clear" w:color="auto" w:fill="FFFFFF"/>
        </w:rPr>
        <w:t>Версаль Н</w:t>
      </w:r>
      <w:r w:rsidRPr="00C148FD">
        <w:rPr>
          <w:sz w:val="26"/>
          <w:szCs w:val="26"/>
          <w:shd w:val="clear" w:color="auto" w:fill="FFFFFF"/>
          <w:lang w:val="uk-UA"/>
        </w:rPr>
        <w:t>.</w:t>
      </w:r>
      <w:r w:rsidRPr="00C148FD">
        <w:rPr>
          <w:sz w:val="26"/>
          <w:szCs w:val="26"/>
          <w:shd w:val="clear" w:color="auto" w:fill="FFFFFF"/>
        </w:rPr>
        <w:t>И</w:t>
      </w:r>
      <w:r w:rsidRPr="00C148FD">
        <w:rPr>
          <w:sz w:val="26"/>
          <w:szCs w:val="26"/>
          <w:shd w:val="clear" w:color="auto" w:fill="FFFFFF"/>
          <w:lang w:val="uk-UA"/>
        </w:rPr>
        <w:t xml:space="preserve">. </w:t>
      </w:r>
      <w:r w:rsidRPr="00C148FD">
        <w:rPr>
          <w:sz w:val="26"/>
          <w:szCs w:val="26"/>
          <w:shd w:val="clear" w:color="auto" w:fill="FFFFFF"/>
        </w:rPr>
        <w:t>Финансовое посредничество в Украине: теоретические и практические аспекты / Н</w:t>
      </w:r>
      <w:r w:rsidRPr="00C148FD">
        <w:rPr>
          <w:sz w:val="26"/>
          <w:szCs w:val="26"/>
          <w:shd w:val="clear" w:color="auto" w:fill="FFFFFF"/>
          <w:lang w:val="uk-UA"/>
        </w:rPr>
        <w:t>.</w:t>
      </w:r>
      <w:r w:rsidRPr="00C148FD">
        <w:rPr>
          <w:sz w:val="26"/>
          <w:szCs w:val="26"/>
          <w:shd w:val="clear" w:color="auto" w:fill="FFFFFF"/>
        </w:rPr>
        <w:t>И</w:t>
      </w:r>
      <w:r w:rsidRPr="00C148FD">
        <w:rPr>
          <w:sz w:val="26"/>
          <w:szCs w:val="26"/>
          <w:shd w:val="clear" w:color="auto" w:fill="FFFFFF"/>
          <w:lang w:val="uk-UA"/>
        </w:rPr>
        <w:t>.</w:t>
      </w:r>
      <w:r w:rsidRPr="00C148FD">
        <w:rPr>
          <w:sz w:val="26"/>
          <w:szCs w:val="26"/>
          <w:shd w:val="clear" w:color="auto" w:fill="FFFFFF"/>
        </w:rPr>
        <w:t xml:space="preserve"> Версаль // Финансы Украины</w:t>
      </w:r>
      <w:r w:rsidRPr="00C148FD">
        <w:rPr>
          <w:sz w:val="26"/>
          <w:szCs w:val="26"/>
          <w:shd w:val="clear" w:color="auto" w:fill="FFFFFF"/>
          <w:lang w:val="uk-UA"/>
        </w:rPr>
        <w:t>.</w:t>
      </w:r>
      <w:r w:rsidRPr="00C148FD">
        <w:rPr>
          <w:sz w:val="26"/>
          <w:szCs w:val="26"/>
          <w:shd w:val="clear" w:color="auto" w:fill="FFFFFF"/>
        </w:rPr>
        <w:t xml:space="preserve"> </w:t>
      </w:r>
      <w:r w:rsidRPr="00C148FD">
        <w:rPr>
          <w:sz w:val="26"/>
          <w:szCs w:val="26"/>
          <w:shd w:val="clear" w:color="auto" w:fill="FFFFFF"/>
          <w:lang w:val="uk-UA"/>
        </w:rPr>
        <w:t xml:space="preserve">– </w:t>
      </w:r>
      <w:r w:rsidRPr="00C148FD">
        <w:rPr>
          <w:sz w:val="26"/>
          <w:szCs w:val="26"/>
          <w:shd w:val="clear" w:color="auto" w:fill="FFFFFF"/>
        </w:rPr>
        <w:t>2005</w:t>
      </w:r>
      <w:r w:rsidRPr="00C148FD">
        <w:rPr>
          <w:sz w:val="26"/>
          <w:szCs w:val="26"/>
          <w:shd w:val="clear" w:color="auto" w:fill="FFFFFF"/>
          <w:lang w:val="uk-UA"/>
        </w:rPr>
        <w:t>.</w:t>
      </w:r>
      <w:r w:rsidRPr="00C148FD">
        <w:rPr>
          <w:sz w:val="26"/>
          <w:szCs w:val="26"/>
          <w:shd w:val="clear" w:color="auto" w:fill="FFFFFF"/>
        </w:rPr>
        <w:t xml:space="preserve"> </w:t>
      </w:r>
      <w:r w:rsidRPr="00C148FD">
        <w:rPr>
          <w:sz w:val="26"/>
          <w:szCs w:val="26"/>
          <w:shd w:val="clear" w:color="auto" w:fill="FFFFFF"/>
          <w:lang w:val="uk-UA"/>
        </w:rPr>
        <w:t>–</w:t>
      </w:r>
      <w:r w:rsidRPr="00C148FD">
        <w:rPr>
          <w:sz w:val="26"/>
          <w:szCs w:val="26"/>
          <w:shd w:val="clear" w:color="auto" w:fill="FFFFFF"/>
        </w:rPr>
        <w:t xml:space="preserve"> № 9</w:t>
      </w:r>
      <w:r w:rsidRPr="00C148FD">
        <w:rPr>
          <w:sz w:val="26"/>
          <w:szCs w:val="26"/>
          <w:shd w:val="clear" w:color="auto" w:fill="FFFFFF"/>
          <w:lang w:val="uk-UA"/>
        </w:rPr>
        <w:t>.</w:t>
      </w:r>
      <w:r w:rsidRPr="00C148FD">
        <w:rPr>
          <w:sz w:val="26"/>
          <w:szCs w:val="26"/>
          <w:shd w:val="clear" w:color="auto" w:fill="FFFFFF"/>
          <w:lang w:val="uk-UA"/>
        </w:rPr>
        <w:br/>
        <w:t xml:space="preserve">– </w:t>
      </w:r>
      <w:r w:rsidRPr="00C148FD">
        <w:rPr>
          <w:sz w:val="26"/>
          <w:szCs w:val="26"/>
          <w:shd w:val="clear" w:color="auto" w:fill="FFFFFF"/>
        </w:rPr>
        <w:t>С. 99-109</w:t>
      </w:r>
      <w:r w:rsidRPr="00C148FD">
        <w:rPr>
          <w:sz w:val="26"/>
          <w:szCs w:val="26"/>
          <w:shd w:val="clear" w:color="auto" w:fill="FFFFFF"/>
          <w:lang w:val="uk-UA"/>
        </w:rPr>
        <w:t>.</w:t>
      </w:r>
    </w:p>
    <w:p w:rsidR="001F5861" w:rsidRPr="00C148FD"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lang w:val="en-US"/>
        </w:rPr>
      </w:pPr>
      <w:r w:rsidRPr="00C148FD">
        <w:rPr>
          <w:sz w:val="26"/>
          <w:szCs w:val="26"/>
          <w:shd w:val="clear" w:color="auto" w:fill="FFFFFF"/>
          <w:lang w:val="en-US"/>
        </w:rPr>
        <w:t xml:space="preserve">Davis L., North D. Institutional Change and American Economic Growth. Cambridge. 1971. </w:t>
      </w:r>
      <w:r w:rsidRPr="00C148FD">
        <w:rPr>
          <w:sz w:val="26"/>
          <w:szCs w:val="26"/>
          <w:shd w:val="clear" w:color="auto" w:fill="FFFFFF"/>
          <w:lang w:val="uk-UA"/>
        </w:rPr>
        <w:t>–</w:t>
      </w:r>
      <w:r w:rsidRPr="00C148FD">
        <w:rPr>
          <w:sz w:val="26"/>
          <w:szCs w:val="26"/>
          <w:shd w:val="clear" w:color="auto" w:fill="FFFFFF"/>
          <w:lang w:val="en-US"/>
        </w:rPr>
        <w:t xml:space="preserve"> P. 6.</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lang w:val="en-US"/>
        </w:rPr>
      </w:pPr>
      <w:r w:rsidRPr="00DE41B4">
        <w:rPr>
          <w:sz w:val="26"/>
          <w:szCs w:val="26"/>
          <w:shd w:val="clear" w:color="auto" w:fill="FFFFFF"/>
          <w:lang w:val="en-US"/>
        </w:rPr>
        <w:t>Sorensen Peter Birch. The Case for International Tax Coordination Reconsidered // Economic Policy, October 2000 / Vol. 31, Issue 31. – P. 429-472</w:t>
      </w:r>
      <w:r w:rsidRPr="00DE41B4">
        <w:rPr>
          <w:sz w:val="26"/>
          <w:szCs w:val="26"/>
          <w:shd w:val="clear" w:color="auto" w:fill="FFFFFF"/>
          <w:lang w:val="uk-UA"/>
        </w:rPr>
        <w:t>.</w:t>
      </w:r>
      <w:r w:rsidRPr="00DE41B4">
        <w:rPr>
          <w:sz w:val="26"/>
          <w:szCs w:val="26"/>
          <w:shd w:val="clear" w:color="auto" w:fill="FFFFFF"/>
          <w:lang w:val="en-US"/>
        </w:rPr>
        <w:t xml:space="preserve"> </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lang w:val="uk-UA"/>
        </w:rPr>
      </w:pPr>
      <w:r w:rsidRPr="00DE41B4">
        <w:rPr>
          <w:sz w:val="26"/>
          <w:szCs w:val="26"/>
          <w:shd w:val="clear" w:color="auto" w:fill="FFFFFF"/>
        </w:rPr>
        <w:t xml:space="preserve">Гайдар Е.Т. Государственная нагрузка на экономику </w:t>
      </w:r>
      <w:r w:rsidRPr="00DE41B4">
        <w:rPr>
          <w:sz w:val="26"/>
          <w:szCs w:val="26"/>
          <w:shd w:val="clear" w:color="auto" w:fill="FFFFFF"/>
          <w:lang w:val="uk-UA"/>
        </w:rPr>
        <w:t xml:space="preserve">/ Е.Т. Гайдар </w:t>
      </w:r>
      <w:r w:rsidRPr="00DE41B4">
        <w:rPr>
          <w:sz w:val="26"/>
          <w:szCs w:val="26"/>
          <w:shd w:val="clear" w:color="auto" w:fill="FFFFFF"/>
        </w:rPr>
        <w:t>// в кн: Долгое время. Россия в мире: очерки экономической истории. – М.: Дело, 2005. – С. 471-499.</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rPr>
      </w:pPr>
      <w:r w:rsidRPr="00DE41B4">
        <w:rPr>
          <w:sz w:val="26"/>
          <w:szCs w:val="26"/>
          <w:shd w:val="clear" w:color="auto" w:fill="FFFFFF"/>
        </w:rPr>
        <w:t>Інвестиційне законодавство України: проблеми та перспективи розвитку</w:t>
      </w:r>
      <w:r w:rsidRPr="00DE41B4">
        <w:rPr>
          <w:sz w:val="26"/>
          <w:szCs w:val="26"/>
          <w:shd w:val="clear" w:color="auto" w:fill="FFFFFF"/>
          <w:lang w:val="uk-UA"/>
        </w:rPr>
        <w:t xml:space="preserve">. </w:t>
      </w:r>
      <w:r w:rsidRPr="00DE41B4">
        <w:rPr>
          <w:sz w:val="26"/>
          <w:szCs w:val="26"/>
          <w:shd w:val="clear" w:color="auto" w:fill="FFFFFF"/>
        </w:rPr>
        <w:t>[</w:t>
      </w:r>
      <w:r w:rsidRPr="00DE41B4">
        <w:rPr>
          <w:sz w:val="26"/>
          <w:szCs w:val="26"/>
          <w:shd w:val="clear" w:color="auto" w:fill="FFFFFF"/>
          <w:lang w:val="uk-UA"/>
        </w:rPr>
        <w:t>Електронний ресурс</w:t>
      </w:r>
      <w:r w:rsidRPr="00DE41B4">
        <w:rPr>
          <w:sz w:val="26"/>
          <w:szCs w:val="26"/>
          <w:shd w:val="clear" w:color="auto" w:fill="FFFFFF"/>
        </w:rPr>
        <w:t>]</w:t>
      </w:r>
      <w:r w:rsidRPr="00DE41B4">
        <w:rPr>
          <w:sz w:val="26"/>
          <w:szCs w:val="26"/>
          <w:shd w:val="clear" w:color="auto" w:fill="FFFFFF"/>
          <w:lang w:val="uk-UA"/>
        </w:rPr>
        <w:t>. –</w:t>
      </w:r>
      <w:r w:rsidRPr="00DE41B4">
        <w:rPr>
          <w:sz w:val="26"/>
          <w:szCs w:val="26"/>
          <w:shd w:val="clear" w:color="auto" w:fill="FFFFFF"/>
        </w:rPr>
        <w:t xml:space="preserve"> </w:t>
      </w:r>
      <w:r w:rsidRPr="00DE41B4">
        <w:rPr>
          <w:sz w:val="26"/>
          <w:szCs w:val="26"/>
          <w:shd w:val="clear" w:color="auto" w:fill="FFFFFF"/>
          <w:lang w:val="uk-UA"/>
        </w:rPr>
        <w:t xml:space="preserve">Режим доступу: </w:t>
      </w:r>
      <w:hyperlink r:id="rId59" w:history="1">
        <w:r w:rsidRPr="00DE41B4">
          <w:rPr>
            <w:sz w:val="26"/>
            <w:szCs w:val="26"/>
            <w:shd w:val="clear" w:color="auto" w:fill="FFFFFF"/>
          </w:rPr>
          <w:t>http://www.rusnauka.com/16_NPRT_2009/Pravo/47769.doc.htm</w:t>
        </w:r>
      </w:hyperlink>
      <w:r w:rsidRPr="00DE41B4">
        <w:rPr>
          <w:sz w:val="26"/>
          <w:szCs w:val="26"/>
          <w:shd w:val="clear" w:color="auto" w:fill="FFFFFF"/>
          <w:lang w:val="uk-UA"/>
        </w:rPr>
        <w:t>.</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lang w:val="uk-UA"/>
        </w:rPr>
      </w:pPr>
      <w:r w:rsidRPr="00DE41B4">
        <w:rPr>
          <w:sz w:val="26"/>
          <w:szCs w:val="26"/>
          <w:shd w:val="clear" w:color="auto" w:fill="FFFFFF"/>
        </w:rPr>
        <w:t>Інформація Всесвітнього економічного форуму «The Global Competitiveness Report»</w:t>
      </w:r>
      <w:r w:rsidRPr="00DE41B4">
        <w:rPr>
          <w:sz w:val="26"/>
          <w:szCs w:val="26"/>
          <w:shd w:val="clear" w:color="auto" w:fill="FFFFFF"/>
          <w:lang w:val="uk-UA"/>
        </w:rPr>
        <w:t>. –</w:t>
      </w:r>
      <w:r w:rsidRPr="00DE41B4">
        <w:rPr>
          <w:sz w:val="26"/>
          <w:szCs w:val="26"/>
          <w:shd w:val="clear" w:color="auto" w:fill="FFFFFF"/>
        </w:rPr>
        <w:t xml:space="preserve"> [Електронний ресурс]. – Режим доступу: </w:t>
      </w:r>
      <w:hyperlink r:id="rId60" w:history="1">
        <w:r w:rsidRPr="00DE41B4">
          <w:rPr>
            <w:rStyle w:val="af3"/>
            <w:sz w:val="26"/>
            <w:szCs w:val="26"/>
            <w:shd w:val="clear" w:color="auto" w:fill="FFFFFF"/>
          </w:rPr>
          <w:t>http://www.weforum.org/issues/global-competitiveness</w:t>
        </w:r>
      </w:hyperlink>
      <w:r w:rsidRPr="00DE41B4">
        <w:rPr>
          <w:sz w:val="26"/>
          <w:szCs w:val="26"/>
          <w:shd w:val="clear" w:color="auto" w:fill="FFFFFF"/>
        </w:rPr>
        <w:t>.</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lang w:val="uk-UA"/>
        </w:rPr>
      </w:pPr>
      <w:r w:rsidRPr="00DE41B4">
        <w:rPr>
          <w:sz w:val="26"/>
          <w:szCs w:val="26"/>
          <w:shd w:val="clear" w:color="auto" w:fill="FFFFFF"/>
        </w:rPr>
        <w:t xml:space="preserve">Інформація Світового Банку «Doing Business» за відповідні роки [Електронний ресурс]. – Режим доступу: </w:t>
      </w:r>
      <w:hyperlink r:id="rId61" w:history="1">
        <w:r w:rsidRPr="00DE41B4">
          <w:rPr>
            <w:rStyle w:val="af3"/>
            <w:sz w:val="26"/>
            <w:szCs w:val="26"/>
            <w:shd w:val="clear" w:color="auto" w:fill="FFFFFF"/>
          </w:rPr>
          <w:t>http://www.doingbusiness.org/reports/global-reports/doing-business-2014</w:t>
        </w:r>
      </w:hyperlink>
      <w:r w:rsidRPr="00DE41B4">
        <w:rPr>
          <w:sz w:val="26"/>
          <w:szCs w:val="26"/>
          <w:shd w:val="clear" w:color="auto" w:fill="FFFFFF"/>
          <w:lang w:val="uk-UA"/>
        </w:rPr>
        <w:t>.</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shd w:val="clear" w:color="auto" w:fill="FFFFFF"/>
          <w:lang w:val="uk-UA"/>
        </w:rPr>
      </w:pPr>
      <w:r w:rsidRPr="00DE41B4">
        <w:rPr>
          <w:sz w:val="26"/>
          <w:szCs w:val="26"/>
          <w:shd w:val="clear" w:color="auto" w:fill="FFFFFF"/>
        </w:rPr>
        <w:t xml:space="preserve">Інформація </w:t>
      </w:r>
      <w:r w:rsidRPr="00DE41B4">
        <w:rPr>
          <w:sz w:val="26"/>
          <w:szCs w:val="26"/>
          <w:shd w:val="clear" w:color="auto" w:fill="FFFFFF"/>
          <w:lang w:val="uk-UA"/>
        </w:rPr>
        <w:t>Агенції</w:t>
      </w:r>
      <w:r w:rsidRPr="00DE41B4">
        <w:rPr>
          <w:sz w:val="26"/>
          <w:szCs w:val="26"/>
          <w:shd w:val="clear" w:color="auto" w:fill="FFFFFF"/>
        </w:rPr>
        <w:t xml:space="preserve"> «</w:t>
      </w:r>
      <w:r w:rsidRPr="00DE41B4">
        <w:rPr>
          <w:sz w:val="26"/>
          <w:szCs w:val="26"/>
          <w:shd w:val="clear" w:color="auto" w:fill="FFFFFF"/>
          <w:lang w:val="en-US"/>
        </w:rPr>
        <w:t>F</w:t>
      </w:r>
      <w:r w:rsidRPr="00DE41B4">
        <w:rPr>
          <w:sz w:val="26"/>
          <w:szCs w:val="26"/>
          <w:shd w:val="clear" w:color="auto" w:fill="FFFFFF"/>
        </w:rPr>
        <w:t>itch</w:t>
      </w:r>
      <w:r w:rsidRPr="00FA6634">
        <w:rPr>
          <w:sz w:val="26"/>
          <w:szCs w:val="26"/>
          <w:shd w:val="clear" w:color="auto" w:fill="FFFFFF"/>
        </w:rPr>
        <w:t xml:space="preserve"> </w:t>
      </w:r>
      <w:r w:rsidRPr="00DE41B4">
        <w:rPr>
          <w:sz w:val="26"/>
          <w:szCs w:val="26"/>
          <w:shd w:val="clear" w:color="auto" w:fill="FFFFFF"/>
          <w:lang w:val="en-US"/>
        </w:rPr>
        <w:t>R</w:t>
      </w:r>
      <w:r w:rsidRPr="00DE41B4">
        <w:rPr>
          <w:sz w:val="26"/>
          <w:szCs w:val="26"/>
          <w:shd w:val="clear" w:color="auto" w:fill="FFFFFF"/>
        </w:rPr>
        <w:t>atings» за відповідні роки</w:t>
      </w:r>
      <w:r w:rsidRPr="00FA6634">
        <w:rPr>
          <w:sz w:val="26"/>
          <w:szCs w:val="26"/>
          <w:shd w:val="clear" w:color="auto" w:fill="FFFFFF"/>
        </w:rPr>
        <w:t>. –</w:t>
      </w:r>
      <w:r w:rsidRPr="00DE41B4">
        <w:rPr>
          <w:sz w:val="26"/>
          <w:szCs w:val="26"/>
          <w:shd w:val="clear" w:color="auto" w:fill="FFFFFF"/>
        </w:rPr>
        <w:t xml:space="preserve"> </w:t>
      </w:r>
      <w:r w:rsidRPr="00FA6634">
        <w:rPr>
          <w:sz w:val="26"/>
          <w:szCs w:val="26"/>
          <w:shd w:val="clear" w:color="auto" w:fill="FFFFFF"/>
        </w:rPr>
        <w:t>[</w:t>
      </w:r>
      <w:r w:rsidRPr="00DE41B4">
        <w:rPr>
          <w:sz w:val="26"/>
          <w:szCs w:val="26"/>
          <w:shd w:val="clear" w:color="auto" w:fill="FFFFFF"/>
        </w:rPr>
        <w:t xml:space="preserve">Електронний ресурс]. – Режим доступу: </w:t>
      </w:r>
      <w:hyperlink r:id="rId62" w:history="1">
        <w:r w:rsidRPr="00DE41B4">
          <w:rPr>
            <w:rStyle w:val="af3"/>
            <w:sz w:val="26"/>
            <w:szCs w:val="26"/>
            <w:shd w:val="clear" w:color="auto" w:fill="FFFFFF"/>
          </w:rPr>
          <w:t>http://lb.ua/tags/9436_fitch_ratings.html</w:t>
        </w:r>
      </w:hyperlink>
      <w:r w:rsidRPr="00DE41B4">
        <w:rPr>
          <w:sz w:val="26"/>
          <w:szCs w:val="26"/>
          <w:shd w:val="clear" w:color="auto" w:fill="FFFFFF"/>
          <w:lang w:val="uk-UA"/>
        </w:rPr>
        <w:t xml:space="preserve">. </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shd w:val="clear" w:color="auto" w:fill="FFFFFF"/>
        </w:rPr>
      </w:pPr>
      <w:r w:rsidRPr="00DE41B4">
        <w:rPr>
          <w:sz w:val="26"/>
          <w:szCs w:val="26"/>
          <w:shd w:val="clear" w:color="auto" w:fill="FFFFFF"/>
          <w:lang w:val="uk-UA"/>
        </w:rPr>
        <w:t>І</w:t>
      </w:r>
      <w:r w:rsidRPr="00DE41B4">
        <w:rPr>
          <w:sz w:val="26"/>
          <w:szCs w:val="26"/>
          <w:shd w:val="clear" w:color="auto" w:fill="FFFFFF"/>
        </w:rPr>
        <w:t xml:space="preserve">нформація </w:t>
      </w:r>
      <w:r w:rsidRPr="00FA6634">
        <w:rPr>
          <w:sz w:val="26"/>
          <w:szCs w:val="26"/>
          <w:shd w:val="clear" w:color="auto" w:fill="FFFFFF"/>
        </w:rPr>
        <w:t>видання</w:t>
      </w:r>
      <w:r w:rsidRPr="00DE41B4">
        <w:rPr>
          <w:sz w:val="26"/>
          <w:szCs w:val="26"/>
          <w:shd w:val="clear" w:color="auto" w:fill="FFFFFF"/>
        </w:rPr>
        <w:t xml:space="preserve"> «</w:t>
      </w:r>
      <w:r w:rsidRPr="00DE41B4">
        <w:rPr>
          <w:sz w:val="26"/>
          <w:szCs w:val="26"/>
          <w:shd w:val="clear" w:color="auto" w:fill="FFFFFF"/>
          <w:lang w:val="en-US"/>
        </w:rPr>
        <w:t>Segodnya</w:t>
      </w:r>
      <w:r w:rsidRPr="00DE41B4">
        <w:rPr>
          <w:sz w:val="26"/>
          <w:szCs w:val="26"/>
          <w:shd w:val="clear" w:color="auto" w:fill="FFFFFF"/>
        </w:rPr>
        <w:t>»</w:t>
      </w:r>
      <w:r w:rsidRPr="00FA6634">
        <w:rPr>
          <w:sz w:val="26"/>
          <w:szCs w:val="26"/>
          <w:shd w:val="clear" w:color="auto" w:fill="FFFFFF"/>
        </w:rPr>
        <w:t>. –</w:t>
      </w:r>
      <w:r w:rsidRPr="00DE41B4">
        <w:rPr>
          <w:sz w:val="26"/>
          <w:szCs w:val="26"/>
          <w:shd w:val="clear" w:color="auto" w:fill="FFFFFF"/>
        </w:rPr>
        <w:t xml:space="preserve"> </w:t>
      </w:r>
      <w:r w:rsidRPr="00FA6634">
        <w:rPr>
          <w:sz w:val="26"/>
          <w:szCs w:val="26"/>
          <w:shd w:val="clear" w:color="auto" w:fill="FFFFFF"/>
        </w:rPr>
        <w:t>[</w:t>
      </w:r>
      <w:r w:rsidRPr="00DE41B4">
        <w:rPr>
          <w:sz w:val="26"/>
          <w:szCs w:val="26"/>
          <w:shd w:val="clear" w:color="auto" w:fill="FFFFFF"/>
        </w:rPr>
        <w:t>Електронний ресурс]. – Режим доступу:</w:t>
      </w:r>
      <w:r w:rsidRPr="00FA6634">
        <w:rPr>
          <w:sz w:val="26"/>
          <w:szCs w:val="26"/>
          <w:shd w:val="clear" w:color="auto" w:fill="FFFFFF"/>
        </w:rPr>
        <w:t xml:space="preserve"> </w:t>
      </w:r>
      <w:hyperlink r:id="rId63" w:history="1">
        <w:r w:rsidRPr="00DE41B4">
          <w:rPr>
            <w:rStyle w:val="af3"/>
            <w:sz w:val="26"/>
            <w:szCs w:val="26"/>
            <w:shd w:val="clear" w:color="auto" w:fill="FFFFFF"/>
          </w:rPr>
          <w:t>http://www.segodnya.ua/economics/enews/moodys-snizilo-suverennyy-reyting-ukrainy-510325.html</w:t>
        </w:r>
      </w:hyperlink>
      <w:r w:rsidRPr="00DE41B4">
        <w:rPr>
          <w:sz w:val="26"/>
          <w:szCs w:val="26"/>
          <w:shd w:val="clear" w:color="auto" w:fill="FFFFFF"/>
          <w:lang w:val="uk-UA"/>
        </w:rPr>
        <w:t xml:space="preserve">. </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cs="Arial"/>
          <w:sz w:val="26"/>
          <w:szCs w:val="26"/>
          <w:lang w:val="uk-UA"/>
        </w:rPr>
      </w:pPr>
      <w:r w:rsidRPr="00DE41B4">
        <w:rPr>
          <w:sz w:val="26"/>
          <w:szCs w:val="26"/>
          <w:shd w:val="clear" w:color="auto" w:fill="FFFFFF"/>
        </w:rPr>
        <w:t>Інформація Європейської бізнес асоціації</w:t>
      </w:r>
      <w:r w:rsidRPr="00FA6634">
        <w:rPr>
          <w:sz w:val="26"/>
          <w:szCs w:val="26"/>
          <w:shd w:val="clear" w:color="auto" w:fill="FFFFFF"/>
        </w:rPr>
        <w:t>. –</w:t>
      </w:r>
      <w:r w:rsidRPr="00DE41B4">
        <w:rPr>
          <w:sz w:val="26"/>
          <w:szCs w:val="26"/>
          <w:shd w:val="clear" w:color="auto" w:fill="FFFFFF"/>
        </w:rPr>
        <w:t xml:space="preserve"> [Електронний ресурс]. – Режим доступу: </w:t>
      </w:r>
      <w:hyperlink r:id="rId64" w:history="1">
        <w:r w:rsidRPr="00DE41B4">
          <w:rPr>
            <w:rStyle w:val="af3"/>
            <w:sz w:val="26"/>
            <w:szCs w:val="26"/>
            <w:shd w:val="clear" w:color="auto" w:fill="FFFFFF"/>
          </w:rPr>
          <w:t>http://www.eba.com.ua/uk/about-eba/indices/investment-attractiveness-index</w:t>
        </w:r>
      </w:hyperlink>
      <w:r w:rsidRPr="00DE41B4">
        <w:rPr>
          <w:sz w:val="26"/>
          <w:szCs w:val="26"/>
          <w:shd w:val="clear" w:color="auto" w:fill="FFFFFF"/>
        </w:rPr>
        <w:t>.</w:t>
      </w:r>
    </w:p>
    <w:p w:rsidR="001F5861" w:rsidRPr="00DE41B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DE41B4">
        <w:rPr>
          <w:sz w:val="26"/>
          <w:szCs w:val="26"/>
        </w:rPr>
        <w:t xml:space="preserve">Тотальна корупція вбиває чесний бізнес в Україні, прес-реліз, </w:t>
      </w:r>
      <w:r w:rsidRPr="00DE41B4">
        <w:rPr>
          <w:sz w:val="26"/>
          <w:szCs w:val="26"/>
          <w:shd w:val="clear" w:color="auto" w:fill="FFFFFF"/>
        </w:rPr>
        <w:t>«</w:t>
      </w:r>
      <w:r w:rsidRPr="00DE41B4">
        <w:rPr>
          <w:sz w:val="26"/>
          <w:szCs w:val="26"/>
        </w:rPr>
        <w:t>Трансперенсі Інтернешнл Україна</w:t>
      </w:r>
      <w:r w:rsidRPr="00DE41B4">
        <w:rPr>
          <w:sz w:val="26"/>
          <w:szCs w:val="26"/>
          <w:shd w:val="clear" w:color="auto" w:fill="FFFFFF"/>
          <w:lang w:val="uk-UA"/>
        </w:rPr>
        <w:t>»</w:t>
      </w:r>
      <w:r w:rsidRPr="00DE41B4">
        <w:rPr>
          <w:sz w:val="26"/>
          <w:szCs w:val="26"/>
          <w:lang w:val="uk-UA"/>
        </w:rPr>
        <w:t xml:space="preserve">. – </w:t>
      </w:r>
      <w:r w:rsidRPr="00DE41B4">
        <w:rPr>
          <w:sz w:val="26"/>
          <w:szCs w:val="26"/>
        </w:rPr>
        <w:t xml:space="preserve">[Електронний ресурс]. – Режим доступу: </w:t>
      </w:r>
      <w:hyperlink r:id="rId65" w:history="1">
        <w:r w:rsidRPr="00DE41B4">
          <w:rPr>
            <w:rStyle w:val="af3"/>
            <w:rFonts w:cs="Arial"/>
            <w:sz w:val="26"/>
            <w:szCs w:val="26"/>
          </w:rPr>
          <w:t>http://ti-ukraine.org/content/4052.html</w:t>
        </w:r>
      </w:hyperlink>
      <w:r w:rsidRPr="00DE41B4">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cs="Arial"/>
          <w:sz w:val="26"/>
          <w:szCs w:val="26"/>
          <w:lang w:val="uk-UA"/>
        </w:rPr>
      </w:pPr>
      <w:r w:rsidRPr="00DE41B4">
        <w:rPr>
          <w:sz w:val="26"/>
          <w:szCs w:val="26"/>
          <w:lang w:val="en-US"/>
        </w:rPr>
        <w:t>Global Corruption Barometer, Transparency International, 2013</w:t>
      </w:r>
      <w:r w:rsidRPr="00DE41B4">
        <w:rPr>
          <w:sz w:val="26"/>
          <w:szCs w:val="26"/>
          <w:lang w:val="uk-UA"/>
        </w:rPr>
        <w:t>. –</w:t>
      </w:r>
      <w:r w:rsidRPr="00DE41B4">
        <w:rPr>
          <w:sz w:val="26"/>
          <w:szCs w:val="26"/>
          <w:lang w:val="en-US"/>
        </w:rPr>
        <w:t xml:space="preserve"> [</w:t>
      </w:r>
      <w:r w:rsidRPr="00DE41B4">
        <w:rPr>
          <w:sz w:val="26"/>
          <w:szCs w:val="26"/>
        </w:rPr>
        <w:t>Електронний</w:t>
      </w:r>
      <w:r w:rsidRPr="00DE41B4">
        <w:rPr>
          <w:sz w:val="26"/>
          <w:szCs w:val="26"/>
          <w:lang w:val="en-US"/>
        </w:rPr>
        <w:t xml:space="preserve"> </w:t>
      </w:r>
      <w:r w:rsidRPr="00DE41B4">
        <w:rPr>
          <w:sz w:val="26"/>
          <w:szCs w:val="26"/>
        </w:rPr>
        <w:t>ресурс</w:t>
      </w:r>
      <w:r w:rsidRPr="00DE41B4">
        <w:rPr>
          <w:sz w:val="26"/>
          <w:szCs w:val="26"/>
          <w:lang w:val="en-US"/>
        </w:rPr>
        <w:t xml:space="preserve">]. – </w:t>
      </w:r>
      <w:r w:rsidRPr="00DE41B4">
        <w:rPr>
          <w:sz w:val="26"/>
          <w:szCs w:val="26"/>
        </w:rPr>
        <w:t>Режим</w:t>
      </w:r>
      <w:r w:rsidRPr="00DE41B4">
        <w:rPr>
          <w:sz w:val="26"/>
          <w:szCs w:val="26"/>
          <w:lang w:val="en-US"/>
        </w:rPr>
        <w:t xml:space="preserve"> </w:t>
      </w:r>
      <w:r w:rsidRPr="00DE41B4">
        <w:rPr>
          <w:sz w:val="26"/>
          <w:szCs w:val="26"/>
        </w:rPr>
        <w:t>доступу</w:t>
      </w:r>
      <w:r w:rsidRPr="00DE41B4">
        <w:rPr>
          <w:sz w:val="26"/>
          <w:szCs w:val="26"/>
          <w:lang w:val="en-US"/>
        </w:rPr>
        <w:t xml:space="preserve">: </w:t>
      </w:r>
      <w:hyperlink r:id="rId66" w:history="1">
        <w:r w:rsidRPr="007D2F47">
          <w:rPr>
            <w:rStyle w:val="af3"/>
            <w:rFonts w:cs="Arial"/>
            <w:sz w:val="26"/>
            <w:szCs w:val="26"/>
            <w:lang w:val="en-US"/>
          </w:rPr>
          <w:t>http://www.transparency.org/gcb2013/country/?country=ukraine</w:t>
        </w:r>
      </w:hyperlink>
      <w:r w:rsidRPr="007D2F47">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rPr>
        <w:t>Інформація Фонду «Ефективне Управління» та Всесвітнього Економічного Форуму «Звіт про конкурентоспроможність регіонів України 2013»</w:t>
      </w:r>
      <w:r w:rsidRPr="007D2F47">
        <w:rPr>
          <w:sz w:val="26"/>
          <w:szCs w:val="26"/>
          <w:lang w:val="uk-UA"/>
        </w:rPr>
        <w:t xml:space="preserve">. – </w:t>
      </w:r>
      <w:r w:rsidRPr="007D2F47">
        <w:rPr>
          <w:sz w:val="26"/>
          <w:szCs w:val="26"/>
        </w:rPr>
        <w:lastRenderedPageBreak/>
        <w:t xml:space="preserve">[Електронний ресурс]. – Режим доступу: </w:t>
      </w:r>
      <w:hyperlink r:id="rId67" w:history="1">
        <w:r w:rsidRPr="007D2F47">
          <w:rPr>
            <w:rStyle w:val="af3"/>
            <w:rFonts w:cs="Arial"/>
            <w:sz w:val="26"/>
            <w:szCs w:val="26"/>
          </w:rPr>
          <w:t>http://www.feg.org.ua/docs/FEG_report_2013_body_ukr_web.pdf</w:t>
        </w:r>
      </w:hyperlink>
      <w:r w:rsidRPr="007D2F47">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rPr>
        <w:t>Інформація</w:t>
      </w:r>
      <w:r w:rsidRPr="007D2F47">
        <w:rPr>
          <w:sz w:val="26"/>
          <w:szCs w:val="26"/>
          <w:lang w:val="en-US"/>
        </w:rPr>
        <w:t xml:space="preserve"> «The Heritage Foundation», «Index of Economic Freedom» [</w:t>
      </w:r>
      <w:r w:rsidRPr="007D2F47">
        <w:rPr>
          <w:sz w:val="26"/>
          <w:szCs w:val="26"/>
        </w:rPr>
        <w:t>Електронний</w:t>
      </w:r>
      <w:r w:rsidRPr="007D2F47">
        <w:rPr>
          <w:sz w:val="26"/>
          <w:szCs w:val="26"/>
          <w:lang w:val="en-US"/>
        </w:rPr>
        <w:t xml:space="preserve"> </w:t>
      </w:r>
      <w:r w:rsidRPr="007D2F47">
        <w:rPr>
          <w:sz w:val="26"/>
          <w:szCs w:val="26"/>
        </w:rPr>
        <w:t>ресурс</w:t>
      </w:r>
      <w:r w:rsidRPr="007D2F47">
        <w:rPr>
          <w:sz w:val="26"/>
          <w:szCs w:val="26"/>
          <w:lang w:val="en-US"/>
        </w:rPr>
        <w:t xml:space="preserve">]. – </w:t>
      </w:r>
      <w:r w:rsidRPr="007D2F47">
        <w:rPr>
          <w:sz w:val="26"/>
          <w:szCs w:val="26"/>
        </w:rPr>
        <w:t>Режим</w:t>
      </w:r>
      <w:r w:rsidRPr="007D2F47">
        <w:rPr>
          <w:sz w:val="26"/>
          <w:szCs w:val="26"/>
          <w:lang w:val="en-US"/>
        </w:rPr>
        <w:t xml:space="preserve"> </w:t>
      </w:r>
      <w:r w:rsidRPr="007D2F47">
        <w:rPr>
          <w:sz w:val="26"/>
          <w:szCs w:val="26"/>
        </w:rPr>
        <w:t>доступу</w:t>
      </w:r>
      <w:r w:rsidRPr="007D2F47">
        <w:rPr>
          <w:sz w:val="26"/>
          <w:szCs w:val="26"/>
          <w:lang w:val="en-US"/>
        </w:rPr>
        <w:t xml:space="preserve">: </w:t>
      </w:r>
      <w:hyperlink r:id="rId68" w:history="1">
        <w:r w:rsidRPr="007D2F47">
          <w:rPr>
            <w:rStyle w:val="af3"/>
            <w:rFonts w:cs="Arial"/>
            <w:sz w:val="26"/>
            <w:szCs w:val="26"/>
            <w:lang w:val="en-US"/>
          </w:rPr>
          <w:t>http://www.heritage.org/index/download</w:t>
        </w:r>
      </w:hyperlink>
      <w:r w:rsidRPr="007D2F47">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Белозѐров С.А. Финансы домашнего хазяйства как элемент финансовой</w:t>
      </w:r>
      <w:r w:rsidRPr="007D2F47">
        <w:rPr>
          <w:sz w:val="26"/>
          <w:szCs w:val="26"/>
          <w:lang w:val="uk-UA"/>
        </w:rPr>
        <w:t xml:space="preserve"> </w:t>
      </w:r>
      <w:r w:rsidRPr="007D2F47">
        <w:rPr>
          <w:sz w:val="26"/>
          <w:szCs w:val="26"/>
        </w:rPr>
        <w:t xml:space="preserve">системы / С. А. Белозѐров //Дайджест-Финансы. – 2007. </w:t>
      </w:r>
      <w:r w:rsidRPr="007D2F47">
        <w:rPr>
          <w:sz w:val="26"/>
          <w:szCs w:val="26"/>
          <w:lang w:val="uk-UA"/>
        </w:rPr>
        <w:t>–</w:t>
      </w:r>
      <w:r w:rsidRPr="007D2F47">
        <w:rPr>
          <w:sz w:val="26"/>
          <w:szCs w:val="26"/>
        </w:rPr>
        <w:t xml:space="preserve"> №8(125). – </w:t>
      </w:r>
      <w:r w:rsidRPr="007D2F47">
        <w:rPr>
          <w:sz w:val="26"/>
          <w:szCs w:val="26"/>
          <w:lang w:val="uk-UA"/>
        </w:rPr>
        <w:t>С</w:t>
      </w:r>
      <w:r w:rsidRPr="007D2F47">
        <w:rPr>
          <w:sz w:val="26"/>
          <w:szCs w:val="26"/>
        </w:rPr>
        <w:t>.</w:t>
      </w:r>
      <w:r w:rsidRPr="007D2F47">
        <w:rPr>
          <w:sz w:val="26"/>
          <w:szCs w:val="26"/>
          <w:lang w:val="uk-UA"/>
        </w:rPr>
        <w:t xml:space="preserve"> </w:t>
      </w:r>
      <w:r w:rsidRPr="007D2F47">
        <w:rPr>
          <w:sz w:val="26"/>
          <w:szCs w:val="26"/>
        </w:rPr>
        <w:t>17-24.</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Геронина Н.Р. Финансы сектора домашних х</w:t>
      </w:r>
      <w:r w:rsidRPr="007D2F47">
        <w:rPr>
          <w:sz w:val="26"/>
          <w:szCs w:val="26"/>
          <w:lang w:val="uk-UA"/>
        </w:rPr>
        <w:t>о</w:t>
      </w:r>
      <w:r w:rsidRPr="007D2F47">
        <w:rPr>
          <w:sz w:val="26"/>
          <w:szCs w:val="26"/>
        </w:rPr>
        <w:t>зяйств</w:t>
      </w:r>
      <w:r w:rsidRPr="007D2F47">
        <w:rPr>
          <w:sz w:val="26"/>
          <w:szCs w:val="26"/>
          <w:lang w:val="uk-UA"/>
        </w:rPr>
        <w:t xml:space="preserve"> / Н.Р. Геронина </w:t>
      </w:r>
      <w:r w:rsidRPr="007D2F47">
        <w:rPr>
          <w:sz w:val="26"/>
          <w:szCs w:val="26"/>
        </w:rPr>
        <w:t>// Финансы. Деньги.</w:t>
      </w:r>
      <w:r w:rsidRPr="007D2F47">
        <w:rPr>
          <w:sz w:val="26"/>
          <w:szCs w:val="26"/>
          <w:lang w:val="uk-UA"/>
        </w:rPr>
        <w:t xml:space="preserve"> </w:t>
      </w:r>
      <w:r w:rsidRPr="007D2F47">
        <w:rPr>
          <w:sz w:val="26"/>
          <w:szCs w:val="26"/>
        </w:rPr>
        <w:t xml:space="preserve">Инвестиции. – 2004. </w:t>
      </w:r>
      <w:r w:rsidRPr="007D2F47">
        <w:rPr>
          <w:sz w:val="26"/>
          <w:szCs w:val="26"/>
          <w:lang w:val="uk-UA"/>
        </w:rPr>
        <w:t>–</w:t>
      </w:r>
      <w:r w:rsidRPr="007D2F47">
        <w:rPr>
          <w:sz w:val="26"/>
          <w:szCs w:val="26"/>
        </w:rPr>
        <w:t xml:space="preserve"> №4. – </w:t>
      </w:r>
      <w:r w:rsidRPr="007D2F47">
        <w:rPr>
          <w:sz w:val="26"/>
          <w:szCs w:val="26"/>
          <w:lang w:val="uk-UA"/>
        </w:rPr>
        <w:t>С</w:t>
      </w:r>
      <w:r w:rsidRPr="007D2F47">
        <w:rPr>
          <w:sz w:val="26"/>
          <w:szCs w:val="26"/>
        </w:rPr>
        <w:t>.</w:t>
      </w:r>
      <w:r w:rsidRPr="007D2F47">
        <w:rPr>
          <w:sz w:val="26"/>
          <w:szCs w:val="26"/>
          <w:lang w:val="uk-UA"/>
        </w:rPr>
        <w:t xml:space="preserve"> </w:t>
      </w:r>
      <w:r w:rsidRPr="007D2F47">
        <w:rPr>
          <w:sz w:val="26"/>
          <w:szCs w:val="26"/>
        </w:rPr>
        <w:t>3-15</w:t>
      </w:r>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Костомарова А.В. Кризисные тенденции в сфере сбережений населения в странах с развитой рыночной экономикой и России / А.В. Костомарова //</w:t>
      </w:r>
      <w:r w:rsidRPr="007D2F47">
        <w:rPr>
          <w:sz w:val="26"/>
          <w:szCs w:val="26"/>
          <w:lang w:val="uk-UA"/>
        </w:rPr>
        <w:t xml:space="preserve"> </w:t>
      </w:r>
      <w:r w:rsidRPr="007D2F47">
        <w:rPr>
          <w:sz w:val="26"/>
          <w:szCs w:val="26"/>
        </w:rPr>
        <w:t>Вестник МГИМО-Университета. - 2012. - № 4. - С. 237-240.</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Кізима Т.О. Фінанси домогосподарств: сучасна парадигма та домінанти</w:t>
      </w:r>
      <w:r w:rsidRPr="007D2F47">
        <w:rPr>
          <w:sz w:val="26"/>
          <w:szCs w:val="26"/>
          <w:lang w:val="uk-UA"/>
        </w:rPr>
        <w:t xml:space="preserve"> </w:t>
      </w:r>
      <w:r w:rsidRPr="007D2F47">
        <w:rPr>
          <w:sz w:val="26"/>
          <w:szCs w:val="26"/>
        </w:rPr>
        <w:t>розвитку: монографія</w:t>
      </w:r>
      <w:r>
        <w:rPr>
          <w:sz w:val="26"/>
          <w:szCs w:val="26"/>
        </w:rPr>
        <w:t xml:space="preserve"> </w:t>
      </w:r>
      <w:r w:rsidRPr="007D2F47">
        <w:rPr>
          <w:sz w:val="26"/>
          <w:szCs w:val="26"/>
        </w:rPr>
        <w:t>/ Т.О. Кізима; [вст. слово С.І. Юрія]. – К.: Знання, 2010. –</w:t>
      </w:r>
      <w:r>
        <w:rPr>
          <w:sz w:val="26"/>
          <w:szCs w:val="26"/>
        </w:rPr>
        <w:t xml:space="preserve"> </w:t>
      </w:r>
      <w:r w:rsidRPr="007D2F47">
        <w:rPr>
          <w:sz w:val="26"/>
          <w:szCs w:val="26"/>
        </w:rPr>
        <w:t>431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Кузів І.В. Пріоритетні напрями інвестування заощаджень домашніх</w:t>
      </w:r>
      <w:r w:rsidRPr="007D2F47">
        <w:rPr>
          <w:sz w:val="26"/>
          <w:szCs w:val="26"/>
          <w:lang w:val="uk-UA"/>
        </w:rPr>
        <w:t xml:space="preserve"> </w:t>
      </w:r>
      <w:r w:rsidRPr="007D2F47">
        <w:rPr>
          <w:sz w:val="26"/>
          <w:szCs w:val="26"/>
        </w:rPr>
        <w:t xml:space="preserve">господарств в Україні / І.В. Кузів // Формування ринкових відносин в Україні.– 2007. </w:t>
      </w:r>
      <w:r>
        <w:rPr>
          <w:sz w:val="26"/>
          <w:szCs w:val="26"/>
        </w:rPr>
        <w:t>–</w:t>
      </w:r>
      <w:r w:rsidRPr="007D2F47">
        <w:rPr>
          <w:sz w:val="26"/>
          <w:szCs w:val="26"/>
        </w:rPr>
        <w:t xml:space="preserve"> № 10(77). – </w:t>
      </w:r>
      <w:r>
        <w:rPr>
          <w:sz w:val="26"/>
          <w:szCs w:val="26"/>
        </w:rPr>
        <w:t>С</w:t>
      </w:r>
      <w:r w:rsidRPr="007D2F47">
        <w:rPr>
          <w:sz w:val="26"/>
          <w:szCs w:val="26"/>
        </w:rPr>
        <w:t>. 68</w:t>
      </w:r>
      <w:r w:rsidRPr="007D2F47">
        <w:rPr>
          <w:sz w:val="26"/>
          <w:szCs w:val="26"/>
          <w:lang w:val="uk-UA"/>
        </w:rPr>
        <w:t>-</w:t>
      </w:r>
      <w:r w:rsidRPr="007D2F47">
        <w:rPr>
          <w:sz w:val="26"/>
          <w:szCs w:val="26"/>
        </w:rPr>
        <w:t>72</w:t>
      </w:r>
      <w:r w:rsidRPr="007D2F47">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FF"/>
          <w:sz w:val="26"/>
          <w:szCs w:val="26"/>
        </w:rPr>
      </w:pPr>
      <w:r w:rsidRPr="00DF2348">
        <w:rPr>
          <w:sz w:val="26"/>
          <w:szCs w:val="26"/>
        </w:rPr>
        <w:t>Звягільський Ю.А. Рівень заробітної плати – індикатор ефективності</w:t>
      </w:r>
      <w:r w:rsidRPr="007D2F47">
        <w:rPr>
          <w:sz w:val="26"/>
          <w:szCs w:val="26"/>
          <w:lang w:val="uk-UA"/>
        </w:rPr>
        <w:t xml:space="preserve"> </w:t>
      </w:r>
      <w:r w:rsidRPr="007D2F47">
        <w:rPr>
          <w:sz w:val="26"/>
          <w:szCs w:val="26"/>
        </w:rPr>
        <w:t>економічних реформ</w:t>
      </w:r>
      <w:r>
        <w:rPr>
          <w:sz w:val="26"/>
          <w:szCs w:val="26"/>
        </w:rPr>
        <w:t xml:space="preserve"> </w:t>
      </w:r>
      <w:r w:rsidRPr="007D2F47">
        <w:rPr>
          <w:sz w:val="26"/>
          <w:szCs w:val="26"/>
        </w:rPr>
        <w:t>/</w:t>
      </w:r>
      <w:r>
        <w:rPr>
          <w:sz w:val="26"/>
          <w:szCs w:val="26"/>
        </w:rPr>
        <w:t xml:space="preserve"> </w:t>
      </w:r>
      <w:r w:rsidRPr="007D2F47">
        <w:rPr>
          <w:sz w:val="26"/>
          <w:szCs w:val="26"/>
        </w:rPr>
        <w:t>Ю.А. Звягільський</w:t>
      </w:r>
      <w:r>
        <w:rPr>
          <w:sz w:val="26"/>
          <w:szCs w:val="26"/>
        </w:rPr>
        <w:t xml:space="preserve"> </w:t>
      </w:r>
      <w:r w:rsidRPr="007D2F47">
        <w:rPr>
          <w:sz w:val="26"/>
          <w:szCs w:val="26"/>
        </w:rPr>
        <w:t>// Економіка України. – 2013. – №9</w:t>
      </w:r>
      <w:r w:rsidRPr="007D2F47">
        <w:rPr>
          <w:sz w:val="26"/>
          <w:szCs w:val="26"/>
          <w:lang w:val="uk-UA"/>
        </w:rPr>
        <w:t>.</w:t>
      </w:r>
    </w:p>
    <w:p w:rsidR="001F5861" w:rsidRPr="00DF2348"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color w:val="000000"/>
          <w:sz w:val="26"/>
          <w:szCs w:val="26"/>
        </w:rPr>
        <w:t>Россия и страны мира.: Стат.сб. / [А.Е.</w:t>
      </w:r>
      <w:r w:rsidRPr="00FA6634">
        <w:rPr>
          <w:color w:val="000000"/>
          <w:sz w:val="26"/>
          <w:szCs w:val="26"/>
        </w:rPr>
        <w:t xml:space="preserve"> </w:t>
      </w:r>
      <w:r w:rsidRPr="007D2F47">
        <w:rPr>
          <w:color w:val="000000"/>
          <w:sz w:val="26"/>
          <w:szCs w:val="26"/>
        </w:rPr>
        <w:t xml:space="preserve">Суринов, Б.И. Башкатов, </w:t>
      </w:r>
      <w:r>
        <w:rPr>
          <w:color w:val="000000"/>
          <w:sz w:val="26"/>
          <w:szCs w:val="26"/>
        </w:rPr>
        <w:br/>
      </w:r>
      <w:r w:rsidRPr="007D2F47">
        <w:rPr>
          <w:color w:val="000000"/>
          <w:sz w:val="26"/>
          <w:szCs w:val="26"/>
        </w:rPr>
        <w:t>А.Н. Гончаров, Л.М. Гохберг и др.] //</w:t>
      </w:r>
      <w:r w:rsidRPr="00FA6634">
        <w:rPr>
          <w:color w:val="000000"/>
          <w:sz w:val="26"/>
          <w:szCs w:val="26"/>
        </w:rPr>
        <w:t xml:space="preserve"> </w:t>
      </w:r>
      <w:r w:rsidRPr="007D2F47">
        <w:rPr>
          <w:color w:val="000000"/>
          <w:sz w:val="26"/>
          <w:szCs w:val="26"/>
        </w:rPr>
        <w:t>Росстат. – M.,</w:t>
      </w:r>
      <w:r w:rsidRPr="00FA6634">
        <w:rPr>
          <w:color w:val="000000"/>
          <w:sz w:val="26"/>
          <w:szCs w:val="26"/>
        </w:rPr>
        <w:t xml:space="preserve"> </w:t>
      </w:r>
      <w:r w:rsidRPr="007D2F47">
        <w:rPr>
          <w:color w:val="000000"/>
          <w:sz w:val="26"/>
          <w:szCs w:val="26"/>
        </w:rPr>
        <w:t xml:space="preserve">2008. – 361 c.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Pr>
          <w:sz w:val="26"/>
          <w:szCs w:val="26"/>
        </w:rPr>
        <w:t xml:space="preserve">Информация </w:t>
      </w:r>
      <w:r w:rsidRPr="007D2F47">
        <w:rPr>
          <w:sz w:val="26"/>
          <w:szCs w:val="26"/>
        </w:rPr>
        <w:t>Национальн</w:t>
      </w:r>
      <w:r>
        <w:rPr>
          <w:sz w:val="26"/>
          <w:szCs w:val="26"/>
        </w:rPr>
        <w:t>ого</w:t>
      </w:r>
      <w:r w:rsidRPr="007D2F47">
        <w:rPr>
          <w:sz w:val="26"/>
          <w:szCs w:val="26"/>
        </w:rPr>
        <w:t xml:space="preserve"> бюро статистики Республики Молдова</w:t>
      </w:r>
      <w:r>
        <w:rPr>
          <w:sz w:val="26"/>
          <w:szCs w:val="26"/>
        </w:rPr>
        <w:t>. –</w:t>
      </w:r>
      <w:r w:rsidRPr="007D2F47">
        <w:rPr>
          <w:sz w:val="26"/>
          <w:szCs w:val="26"/>
        </w:rPr>
        <w:t xml:space="preserve"> [Електронний</w:t>
      </w:r>
      <w:r w:rsidRPr="00FA6634">
        <w:rPr>
          <w:sz w:val="26"/>
          <w:szCs w:val="26"/>
        </w:rPr>
        <w:t xml:space="preserve"> </w:t>
      </w:r>
      <w:r w:rsidRPr="007D2F47">
        <w:rPr>
          <w:sz w:val="26"/>
          <w:szCs w:val="26"/>
        </w:rPr>
        <w:t>ресурс]. – Режим доступ</w:t>
      </w:r>
      <w:r>
        <w:rPr>
          <w:sz w:val="26"/>
          <w:szCs w:val="26"/>
        </w:rPr>
        <w:t>а</w:t>
      </w:r>
      <w:r w:rsidRPr="007D2F47">
        <w:rPr>
          <w:sz w:val="26"/>
          <w:szCs w:val="26"/>
        </w:rPr>
        <w:t xml:space="preserve">: </w:t>
      </w:r>
      <w:hyperlink r:id="rId69" w:history="1">
        <w:r w:rsidRPr="007D2F47">
          <w:rPr>
            <w:rStyle w:val="af3"/>
            <w:sz w:val="26"/>
            <w:szCs w:val="26"/>
          </w:rPr>
          <w:t>http://www.statistica.md</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FF"/>
          <w:sz w:val="26"/>
          <w:szCs w:val="26"/>
        </w:rPr>
      </w:pPr>
      <w:r>
        <w:rPr>
          <w:sz w:val="26"/>
          <w:szCs w:val="26"/>
        </w:rPr>
        <w:t xml:space="preserve">Информация </w:t>
      </w:r>
      <w:r w:rsidRPr="007D2F47">
        <w:rPr>
          <w:sz w:val="26"/>
          <w:szCs w:val="26"/>
        </w:rPr>
        <w:t>Национальн</w:t>
      </w:r>
      <w:r>
        <w:rPr>
          <w:sz w:val="26"/>
          <w:szCs w:val="26"/>
        </w:rPr>
        <w:t>ого</w:t>
      </w:r>
      <w:r w:rsidRPr="007D2F47">
        <w:rPr>
          <w:sz w:val="26"/>
          <w:szCs w:val="26"/>
        </w:rPr>
        <w:t xml:space="preserve"> статистическ</w:t>
      </w:r>
      <w:r>
        <w:rPr>
          <w:sz w:val="26"/>
          <w:szCs w:val="26"/>
        </w:rPr>
        <w:t>ого</w:t>
      </w:r>
      <w:r w:rsidRPr="007D2F47">
        <w:rPr>
          <w:sz w:val="26"/>
          <w:szCs w:val="26"/>
        </w:rPr>
        <w:t xml:space="preserve"> комитет</w:t>
      </w:r>
      <w:r>
        <w:rPr>
          <w:sz w:val="26"/>
          <w:szCs w:val="26"/>
        </w:rPr>
        <w:t>а</w:t>
      </w:r>
      <w:r w:rsidRPr="007D2F47">
        <w:rPr>
          <w:sz w:val="26"/>
          <w:szCs w:val="26"/>
        </w:rPr>
        <w:t xml:space="preserve"> Республики Беларусь</w:t>
      </w:r>
      <w:r>
        <w:rPr>
          <w:sz w:val="26"/>
          <w:szCs w:val="26"/>
        </w:rPr>
        <w:t xml:space="preserve">. – </w:t>
      </w:r>
      <w:r w:rsidRPr="007D2F47">
        <w:rPr>
          <w:sz w:val="26"/>
          <w:szCs w:val="26"/>
        </w:rPr>
        <w:t>[Електронний ресурс]. – Режим доступ</w:t>
      </w:r>
      <w:r>
        <w:rPr>
          <w:sz w:val="26"/>
          <w:szCs w:val="26"/>
        </w:rPr>
        <w:t>а</w:t>
      </w:r>
      <w:r w:rsidRPr="007D2F47">
        <w:rPr>
          <w:sz w:val="26"/>
          <w:szCs w:val="26"/>
        </w:rPr>
        <w:t xml:space="preserve">: </w:t>
      </w:r>
      <w:hyperlink r:id="rId70" w:history="1">
        <w:r w:rsidRPr="007D2F47">
          <w:rPr>
            <w:rStyle w:val="af3"/>
            <w:sz w:val="26"/>
            <w:szCs w:val="26"/>
          </w:rPr>
          <w:t>www.belstat.gov.by</w:t>
        </w:r>
      </w:hyperlink>
      <w:r w:rsidRPr="007D2F47">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Pr>
          <w:color w:val="000000"/>
          <w:sz w:val="26"/>
          <w:szCs w:val="26"/>
        </w:rPr>
        <w:t xml:space="preserve">Информация </w:t>
      </w:r>
      <w:r w:rsidRPr="007D2F47">
        <w:rPr>
          <w:color w:val="000000"/>
          <w:sz w:val="26"/>
          <w:szCs w:val="26"/>
        </w:rPr>
        <w:t>Официальн</w:t>
      </w:r>
      <w:r>
        <w:rPr>
          <w:color w:val="000000"/>
          <w:sz w:val="26"/>
          <w:szCs w:val="26"/>
        </w:rPr>
        <w:t>ого</w:t>
      </w:r>
      <w:r w:rsidRPr="007D2F47">
        <w:rPr>
          <w:color w:val="000000"/>
          <w:sz w:val="26"/>
          <w:szCs w:val="26"/>
        </w:rPr>
        <w:t xml:space="preserve"> сайт</w:t>
      </w:r>
      <w:r>
        <w:rPr>
          <w:color w:val="000000"/>
          <w:sz w:val="26"/>
          <w:szCs w:val="26"/>
        </w:rPr>
        <w:t>а</w:t>
      </w:r>
      <w:r w:rsidRPr="007D2F47">
        <w:rPr>
          <w:color w:val="000000"/>
          <w:sz w:val="26"/>
          <w:szCs w:val="26"/>
        </w:rPr>
        <w:t xml:space="preserve"> Федеральной службы государственной статистики</w:t>
      </w:r>
      <w:r w:rsidRPr="00FA6634">
        <w:rPr>
          <w:color w:val="000000"/>
          <w:sz w:val="26"/>
          <w:szCs w:val="26"/>
        </w:rPr>
        <w:t xml:space="preserve"> </w:t>
      </w:r>
      <w:r w:rsidRPr="007D2F47">
        <w:rPr>
          <w:color w:val="000000"/>
          <w:sz w:val="26"/>
          <w:szCs w:val="26"/>
        </w:rPr>
        <w:t>Российской Федерации</w:t>
      </w:r>
      <w:r>
        <w:rPr>
          <w:color w:val="000000"/>
          <w:sz w:val="26"/>
          <w:szCs w:val="26"/>
        </w:rPr>
        <w:t>. –</w:t>
      </w:r>
      <w:r w:rsidRPr="007D2F47">
        <w:rPr>
          <w:color w:val="000000"/>
          <w:sz w:val="26"/>
          <w:szCs w:val="26"/>
        </w:rPr>
        <w:t xml:space="preserve"> [Електронний ресурс]. – Режим доступ</w:t>
      </w:r>
      <w:r>
        <w:rPr>
          <w:color w:val="000000"/>
          <w:sz w:val="26"/>
          <w:szCs w:val="26"/>
        </w:rPr>
        <w:t>а</w:t>
      </w:r>
      <w:r w:rsidRPr="007D2F47">
        <w:rPr>
          <w:color w:val="000000"/>
          <w:sz w:val="26"/>
          <w:szCs w:val="26"/>
        </w:rPr>
        <w:t>:</w:t>
      </w:r>
      <w:r w:rsidRPr="00FA6634">
        <w:rPr>
          <w:color w:val="000000"/>
          <w:sz w:val="26"/>
          <w:szCs w:val="26"/>
        </w:rPr>
        <w:t xml:space="preserve"> </w:t>
      </w:r>
      <w:hyperlink r:id="rId71" w:history="1">
        <w:r w:rsidRPr="007D2F47">
          <w:rPr>
            <w:rStyle w:val="af3"/>
            <w:sz w:val="26"/>
            <w:szCs w:val="26"/>
          </w:rPr>
          <w:t>http://www.gks.ru/</w:t>
        </w:r>
      </w:hyperlink>
      <w:r w:rsidRPr="007D2F47">
        <w:rPr>
          <w:color w:val="0000FF"/>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rPr>
        <w:t>Методика розрахунку рівня економічної безпеки України</w:t>
      </w:r>
      <w:r>
        <w:rPr>
          <w:sz w:val="26"/>
          <w:szCs w:val="26"/>
        </w:rPr>
        <w:t>. –</w:t>
      </w:r>
      <w:r w:rsidRPr="007D2F47">
        <w:rPr>
          <w:sz w:val="26"/>
          <w:szCs w:val="26"/>
        </w:rPr>
        <w:t xml:space="preserve"> [Електронний ресурс]</w:t>
      </w:r>
      <w:r w:rsidRPr="00FA6634">
        <w:rPr>
          <w:sz w:val="26"/>
          <w:szCs w:val="26"/>
        </w:rPr>
        <w:t xml:space="preserve"> </w:t>
      </w:r>
      <w:r w:rsidRPr="007D2F47">
        <w:rPr>
          <w:sz w:val="26"/>
          <w:szCs w:val="26"/>
        </w:rPr>
        <w:t xml:space="preserve">// Офіційний сайт Міністерства економічного розвитку і торгівлі України. – Режим доступу: </w:t>
      </w:r>
      <w:hyperlink r:id="rId72" w:history="1">
        <w:r w:rsidRPr="007D2F47">
          <w:rPr>
            <w:rStyle w:val="af3"/>
            <w:sz w:val="26"/>
            <w:szCs w:val="26"/>
          </w:rPr>
          <w:t>http://www.me.gov.ua/control/publish/article?art_id=97980</w:t>
        </w:r>
      </w:hyperlink>
      <w:r w:rsidRPr="007D2F47">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7D2F47">
        <w:rPr>
          <w:sz w:val="26"/>
          <w:szCs w:val="26"/>
        </w:rPr>
        <w:t>Статистичний щорічник України за 2012 рік // [За редакцією О.Г.</w:t>
      </w:r>
      <w:r w:rsidRPr="00FA6634">
        <w:rPr>
          <w:sz w:val="26"/>
          <w:szCs w:val="26"/>
        </w:rPr>
        <w:t xml:space="preserve"> </w:t>
      </w:r>
      <w:r w:rsidRPr="007D2F47">
        <w:rPr>
          <w:sz w:val="26"/>
          <w:szCs w:val="26"/>
        </w:rPr>
        <w:t>Осауленко]. – К., 2013. – 552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en-US"/>
        </w:rPr>
      </w:pPr>
      <w:r w:rsidRPr="007D2F47">
        <w:rPr>
          <w:color w:val="000000"/>
          <w:sz w:val="26"/>
          <w:szCs w:val="26"/>
          <w:lang w:val="en-US"/>
        </w:rPr>
        <w:t>John Y. Campbell. Household Finance: Working Paper 12149/ John Y.</w:t>
      </w:r>
      <w:r w:rsidRPr="007D2F47">
        <w:rPr>
          <w:color w:val="000000"/>
          <w:sz w:val="26"/>
          <w:szCs w:val="26"/>
          <w:lang w:val="uk-UA"/>
        </w:rPr>
        <w:t xml:space="preserve"> </w:t>
      </w:r>
      <w:r w:rsidRPr="00FA6634">
        <w:rPr>
          <w:color w:val="000000"/>
          <w:sz w:val="26"/>
          <w:szCs w:val="26"/>
          <w:lang w:val="en-US"/>
        </w:rPr>
        <w:t>Campbell – [</w:t>
      </w:r>
      <w:r w:rsidRPr="007D2F47">
        <w:rPr>
          <w:color w:val="000000"/>
          <w:sz w:val="26"/>
          <w:szCs w:val="26"/>
        </w:rPr>
        <w:t>Електронний</w:t>
      </w:r>
      <w:r w:rsidRPr="00FA6634">
        <w:rPr>
          <w:color w:val="000000"/>
          <w:sz w:val="26"/>
          <w:szCs w:val="26"/>
          <w:lang w:val="en-US"/>
        </w:rPr>
        <w:t xml:space="preserve"> </w:t>
      </w:r>
      <w:r w:rsidRPr="007D2F47">
        <w:rPr>
          <w:color w:val="000000"/>
          <w:sz w:val="26"/>
          <w:szCs w:val="26"/>
        </w:rPr>
        <w:t>ресурс</w:t>
      </w:r>
      <w:r w:rsidRPr="00FA6634">
        <w:rPr>
          <w:color w:val="000000"/>
          <w:sz w:val="26"/>
          <w:szCs w:val="26"/>
          <w:lang w:val="en-US"/>
        </w:rPr>
        <w:t>]. – [</w:t>
      </w:r>
      <w:r w:rsidRPr="007D2F47">
        <w:rPr>
          <w:color w:val="000000"/>
          <w:sz w:val="26"/>
          <w:szCs w:val="26"/>
        </w:rPr>
        <w:t>Режим</w:t>
      </w:r>
      <w:r w:rsidRPr="00FA6634">
        <w:rPr>
          <w:color w:val="000000"/>
          <w:sz w:val="26"/>
          <w:szCs w:val="26"/>
          <w:lang w:val="en-US"/>
        </w:rPr>
        <w:t xml:space="preserve"> </w:t>
      </w:r>
      <w:r w:rsidRPr="007D2F47">
        <w:rPr>
          <w:color w:val="000000"/>
          <w:sz w:val="26"/>
          <w:szCs w:val="26"/>
        </w:rPr>
        <w:t>доступу</w:t>
      </w:r>
      <w:r w:rsidRPr="00FA6634">
        <w:rPr>
          <w:color w:val="000000"/>
          <w:sz w:val="26"/>
          <w:szCs w:val="26"/>
          <w:lang w:val="en-US"/>
        </w:rPr>
        <w:t>]. –</w:t>
      </w:r>
      <w:r w:rsidRPr="007D2F47">
        <w:rPr>
          <w:color w:val="000000"/>
          <w:sz w:val="26"/>
          <w:szCs w:val="26"/>
          <w:lang w:val="uk-UA"/>
        </w:rPr>
        <w:t xml:space="preserve"> </w:t>
      </w:r>
      <w:hyperlink r:id="rId73" w:history="1">
        <w:r w:rsidRPr="00FA6634">
          <w:rPr>
            <w:rStyle w:val="af3"/>
            <w:sz w:val="26"/>
            <w:szCs w:val="26"/>
            <w:lang w:val="en-US"/>
          </w:rPr>
          <w:t>http://www.nber.org/papers/w12149</w:t>
        </w:r>
      </w:hyperlink>
      <w:r w:rsidRPr="007D2F47">
        <w:rPr>
          <w:color w:val="000000"/>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7D2F47">
        <w:rPr>
          <w:color w:val="000000"/>
          <w:sz w:val="26"/>
          <w:szCs w:val="26"/>
        </w:rPr>
        <w:t>Румянцев А. Споживчі кредити знову з вами [Електронний ресурс]</w:t>
      </w:r>
      <w:r w:rsidRPr="00FA6634">
        <w:rPr>
          <w:color w:val="000000"/>
          <w:sz w:val="26"/>
          <w:szCs w:val="26"/>
        </w:rPr>
        <w:t xml:space="preserve"> </w:t>
      </w:r>
      <w:r w:rsidRPr="007D2F47">
        <w:rPr>
          <w:color w:val="000000"/>
          <w:sz w:val="26"/>
          <w:szCs w:val="26"/>
        </w:rPr>
        <w:t>//</w:t>
      </w:r>
      <w:r w:rsidRPr="00FA6634">
        <w:rPr>
          <w:color w:val="000000"/>
          <w:sz w:val="26"/>
          <w:szCs w:val="26"/>
        </w:rPr>
        <w:t xml:space="preserve"> </w:t>
      </w:r>
      <w:r>
        <w:rPr>
          <w:color w:val="000000"/>
          <w:sz w:val="26"/>
          <w:szCs w:val="26"/>
        </w:rPr>
        <w:br/>
      </w:r>
      <w:r w:rsidRPr="007D2F47">
        <w:rPr>
          <w:color w:val="000000"/>
          <w:sz w:val="26"/>
          <w:szCs w:val="26"/>
        </w:rPr>
        <w:t>А.</w:t>
      </w:r>
      <w:r>
        <w:rPr>
          <w:color w:val="000000"/>
          <w:sz w:val="26"/>
          <w:szCs w:val="26"/>
        </w:rPr>
        <w:t xml:space="preserve"> </w:t>
      </w:r>
      <w:r w:rsidRPr="007D2F47">
        <w:rPr>
          <w:color w:val="000000"/>
          <w:sz w:val="26"/>
          <w:szCs w:val="26"/>
        </w:rPr>
        <w:t>Румянцев // FINANCE.UA. Про гроші – Режим доступу:</w:t>
      </w:r>
      <w:hyperlink r:id="rId74" w:history="1">
        <w:r w:rsidRPr="007D2F47">
          <w:rPr>
            <w:color w:val="000000"/>
            <w:sz w:val="26"/>
            <w:szCs w:val="26"/>
          </w:rPr>
          <w:t>http://news.finance.ua/ua/~/2/20/all/2011/03/18/231642</w:t>
        </w:r>
      </w:hyperlink>
      <w:r w:rsidRPr="007D2F47">
        <w:rPr>
          <w:color w:val="000000"/>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color w:val="000000"/>
          <w:sz w:val="26"/>
          <w:szCs w:val="26"/>
        </w:rPr>
        <w:lastRenderedPageBreak/>
        <w:t>Янель Ю.А. Заощадження домогосподарств України та їх мотивація /</w:t>
      </w:r>
      <w:r w:rsidRPr="00FA6634">
        <w:rPr>
          <w:color w:val="000000"/>
          <w:sz w:val="26"/>
          <w:szCs w:val="26"/>
        </w:rPr>
        <w:t xml:space="preserve"> </w:t>
      </w:r>
      <w:r>
        <w:rPr>
          <w:color w:val="000000"/>
          <w:sz w:val="26"/>
          <w:szCs w:val="26"/>
        </w:rPr>
        <w:br/>
        <w:t>Ю.</w:t>
      </w:r>
      <w:r w:rsidRPr="007D2F47">
        <w:rPr>
          <w:color w:val="000000"/>
          <w:sz w:val="26"/>
          <w:szCs w:val="26"/>
        </w:rPr>
        <w:t xml:space="preserve">А. Янель, К.О. Соломянова // Економіка, фінанси, право. – 2006. </w:t>
      </w:r>
      <w:r w:rsidRPr="00FA6634">
        <w:rPr>
          <w:color w:val="000000"/>
          <w:sz w:val="26"/>
          <w:szCs w:val="26"/>
        </w:rPr>
        <w:t>–</w:t>
      </w:r>
      <w:r w:rsidRPr="007D2F47">
        <w:rPr>
          <w:color w:val="000000"/>
          <w:sz w:val="26"/>
          <w:szCs w:val="26"/>
        </w:rPr>
        <w:t xml:space="preserve"> №6. – </w:t>
      </w:r>
      <w:r>
        <w:rPr>
          <w:color w:val="000000"/>
          <w:sz w:val="26"/>
          <w:szCs w:val="26"/>
        </w:rPr>
        <w:br/>
      </w:r>
      <w:r w:rsidRPr="007D2F47">
        <w:rPr>
          <w:color w:val="000000"/>
          <w:sz w:val="26"/>
          <w:szCs w:val="26"/>
          <w:lang w:val="en-US"/>
        </w:rPr>
        <w:t>C</w:t>
      </w:r>
      <w:r w:rsidRPr="007D2F47">
        <w:rPr>
          <w:color w:val="000000"/>
          <w:sz w:val="26"/>
          <w:szCs w:val="26"/>
        </w:rPr>
        <w:t>. 9</w:t>
      </w:r>
      <w:r w:rsidRPr="00FA6634">
        <w:rPr>
          <w:color w:val="000000"/>
          <w:sz w:val="26"/>
          <w:szCs w:val="26"/>
        </w:rPr>
        <w:t>-</w:t>
      </w:r>
      <w:r w:rsidRPr="007D2F47">
        <w:rPr>
          <w:color w:val="000000"/>
          <w:sz w:val="26"/>
          <w:szCs w:val="26"/>
        </w:rPr>
        <w:t>13.</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Бонд Р. Фінансова грамотність та обізнаність в Україні: Факти та</w:t>
      </w:r>
      <w:r w:rsidRPr="00FA6634">
        <w:rPr>
          <w:sz w:val="26"/>
          <w:szCs w:val="26"/>
        </w:rPr>
        <w:t xml:space="preserve"> </w:t>
      </w:r>
      <w:r w:rsidRPr="007D2F47">
        <w:rPr>
          <w:sz w:val="26"/>
          <w:szCs w:val="26"/>
        </w:rPr>
        <w:t xml:space="preserve">висновки / </w:t>
      </w:r>
      <w:r>
        <w:rPr>
          <w:sz w:val="26"/>
          <w:szCs w:val="26"/>
        </w:rPr>
        <w:br/>
      </w:r>
      <w:r w:rsidRPr="007D2F47">
        <w:rPr>
          <w:sz w:val="26"/>
          <w:szCs w:val="26"/>
        </w:rPr>
        <w:t>Р. Бонд, О. Куценко, Н. Лозицька. – Видання друге, доповнене та</w:t>
      </w:r>
      <w:r w:rsidRPr="00FA6634">
        <w:rPr>
          <w:sz w:val="26"/>
          <w:szCs w:val="26"/>
        </w:rPr>
        <w:t xml:space="preserve"> </w:t>
      </w:r>
      <w:r w:rsidRPr="007D2F47">
        <w:rPr>
          <w:sz w:val="26"/>
          <w:szCs w:val="26"/>
        </w:rPr>
        <w:t>виправлене. – К.: USAID, 2010. – с.41</w:t>
      </w:r>
      <w:r w:rsidRPr="007D2F47">
        <w:rPr>
          <w:sz w:val="26"/>
          <w:szCs w:val="26"/>
          <w:lang w:val="uk-UA"/>
        </w:rPr>
        <w:t>-49.</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color w:val="000000"/>
          <w:sz w:val="26"/>
          <w:szCs w:val="26"/>
        </w:rPr>
        <w:t xml:space="preserve">Офіційний сайт державної </w:t>
      </w:r>
      <w:r w:rsidRPr="007D2F47">
        <w:rPr>
          <w:color w:val="000000"/>
          <w:sz w:val="26"/>
          <w:szCs w:val="26"/>
          <w:lang w:val="uk-UA"/>
        </w:rPr>
        <w:t>служби</w:t>
      </w:r>
      <w:r w:rsidRPr="007D2F47">
        <w:rPr>
          <w:color w:val="000000"/>
          <w:sz w:val="26"/>
          <w:szCs w:val="26"/>
        </w:rPr>
        <w:t xml:space="preserve"> статистики України</w:t>
      </w:r>
      <w:r>
        <w:rPr>
          <w:color w:val="000000"/>
          <w:sz w:val="26"/>
          <w:szCs w:val="26"/>
        </w:rPr>
        <w:t>. –</w:t>
      </w:r>
      <w:r w:rsidRPr="007D2F47">
        <w:rPr>
          <w:color w:val="000000"/>
          <w:sz w:val="26"/>
          <w:szCs w:val="26"/>
        </w:rPr>
        <w:t xml:space="preserve"> [Електронний</w:t>
      </w:r>
      <w:r w:rsidRPr="00FA6634">
        <w:rPr>
          <w:color w:val="000000"/>
          <w:sz w:val="26"/>
          <w:szCs w:val="26"/>
        </w:rPr>
        <w:t xml:space="preserve"> </w:t>
      </w:r>
      <w:r w:rsidRPr="007D2F47">
        <w:rPr>
          <w:color w:val="000000"/>
          <w:sz w:val="26"/>
          <w:szCs w:val="26"/>
        </w:rPr>
        <w:t xml:space="preserve">ресурс]. – Режим доступу: </w:t>
      </w:r>
      <w:hyperlink r:id="rId75" w:history="1">
        <w:r w:rsidRPr="007D2F47">
          <w:rPr>
            <w:rStyle w:val="af3"/>
            <w:sz w:val="26"/>
            <w:szCs w:val="26"/>
          </w:rPr>
          <w:t>http://www.ukrstat.gov.ua</w:t>
        </w:r>
        <w:r w:rsidRPr="007D2F47">
          <w:rPr>
            <w:rStyle w:val="af3"/>
            <w:sz w:val="26"/>
            <w:szCs w:val="26"/>
            <w:lang w:val="uk-UA"/>
          </w:rPr>
          <w:t>.</w:t>
        </w:r>
        <w:r w:rsidRPr="00FA6634">
          <w:rPr>
            <w:rStyle w:val="af3"/>
            <w:sz w:val="26"/>
            <w:szCs w:val="26"/>
          </w:rPr>
          <w:t>1</w:t>
        </w:r>
      </w:hyperlink>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FA6634">
        <w:rPr>
          <w:sz w:val="26"/>
          <w:szCs w:val="26"/>
          <w:lang w:val="uk-UA"/>
        </w:rPr>
        <w:t>Пищуліна О.М. Зміна методики розрахунку прожиткового мінімуму – крок до реформування соціальної політики / О. Піщуліна // Стратегічні пріоритети. – 2009. – №1(10). – С.106-114</w:t>
      </w:r>
      <w:r w:rsidRPr="007D2F47">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7D2F47">
        <w:rPr>
          <w:color w:val="000000"/>
          <w:sz w:val="26"/>
          <w:szCs w:val="26"/>
        </w:rPr>
        <w:t>Офіційний сайт Національного банку України</w:t>
      </w:r>
      <w:r>
        <w:rPr>
          <w:color w:val="000000"/>
          <w:sz w:val="26"/>
          <w:szCs w:val="26"/>
        </w:rPr>
        <w:t>. –</w:t>
      </w:r>
      <w:r w:rsidRPr="007D2F47">
        <w:rPr>
          <w:color w:val="000000"/>
          <w:sz w:val="26"/>
          <w:szCs w:val="26"/>
        </w:rPr>
        <w:t xml:space="preserve"> [Електронний ресурс]. –</w:t>
      </w:r>
      <w:r w:rsidRPr="00FA6634">
        <w:rPr>
          <w:color w:val="000000"/>
          <w:sz w:val="26"/>
          <w:szCs w:val="26"/>
        </w:rPr>
        <w:t xml:space="preserve"> </w:t>
      </w:r>
      <w:r w:rsidRPr="007D2F47">
        <w:rPr>
          <w:color w:val="000000"/>
          <w:sz w:val="26"/>
          <w:szCs w:val="26"/>
        </w:rPr>
        <w:t xml:space="preserve">Режим доступу: </w:t>
      </w:r>
      <w:hyperlink r:id="rId76" w:history="1">
        <w:r w:rsidRPr="007D2F47">
          <w:rPr>
            <w:rStyle w:val="af3"/>
            <w:sz w:val="26"/>
            <w:szCs w:val="26"/>
          </w:rPr>
          <w:t>http://www.bank.gov.ua/Statist/sfs.htm</w:t>
        </w:r>
      </w:hyperlink>
      <w:r w:rsidRPr="007D2F47">
        <w:rPr>
          <w:color w:val="000000"/>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FF"/>
          <w:sz w:val="26"/>
          <w:szCs w:val="26"/>
          <w:lang w:val="uk-UA"/>
        </w:rPr>
      </w:pPr>
      <w:r w:rsidRPr="007D2F47">
        <w:rPr>
          <w:color w:val="000000"/>
          <w:sz w:val="26"/>
          <w:szCs w:val="26"/>
        </w:rPr>
        <w:t>Офіційний сайт Національної комісії, що здійснює регулювання ринку</w:t>
      </w:r>
      <w:r w:rsidRPr="00FA6634">
        <w:rPr>
          <w:color w:val="000000"/>
          <w:sz w:val="26"/>
          <w:szCs w:val="26"/>
        </w:rPr>
        <w:t xml:space="preserve"> </w:t>
      </w:r>
      <w:r w:rsidRPr="007D2F47">
        <w:rPr>
          <w:color w:val="000000"/>
          <w:sz w:val="26"/>
          <w:szCs w:val="26"/>
        </w:rPr>
        <w:t>фінансових послуг</w:t>
      </w:r>
      <w:r>
        <w:rPr>
          <w:color w:val="000000"/>
          <w:sz w:val="26"/>
          <w:szCs w:val="26"/>
        </w:rPr>
        <w:t>. –</w:t>
      </w:r>
      <w:r w:rsidRPr="007D2F47">
        <w:rPr>
          <w:color w:val="000000"/>
          <w:sz w:val="26"/>
          <w:szCs w:val="26"/>
        </w:rPr>
        <w:t xml:space="preserve"> [Електронний ресурс]. – Режим доступу: </w:t>
      </w:r>
      <w:hyperlink r:id="rId77" w:history="1">
        <w:r w:rsidRPr="007D2F47">
          <w:rPr>
            <w:rStyle w:val="af3"/>
            <w:sz w:val="26"/>
            <w:szCs w:val="26"/>
          </w:rPr>
          <w:t>www.dfp.gov.ua</w:t>
        </w:r>
      </w:hyperlink>
      <w:r w:rsidRPr="007D2F47">
        <w:rPr>
          <w:color w:val="000000"/>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FA6634">
        <w:rPr>
          <w:color w:val="000000"/>
          <w:sz w:val="26"/>
          <w:szCs w:val="26"/>
          <w:lang w:val="uk-UA"/>
        </w:rPr>
        <w:t>Аналітичний огляд ринку управління активами в України.</w:t>
      </w:r>
      <w:r w:rsidRPr="00FA6634">
        <w:rPr>
          <w:lang w:val="uk-UA"/>
        </w:rPr>
        <w:t xml:space="preserve"> –</w:t>
      </w:r>
      <w:r w:rsidRPr="00FA6634">
        <w:rPr>
          <w:color w:val="000000"/>
          <w:sz w:val="26"/>
          <w:szCs w:val="26"/>
          <w:lang w:val="uk-UA"/>
        </w:rPr>
        <w:t xml:space="preserve"> [Електронний </w:t>
      </w:r>
      <w:r w:rsidRPr="00FA6634">
        <w:rPr>
          <w:sz w:val="26"/>
          <w:szCs w:val="26"/>
          <w:lang w:val="uk-UA"/>
        </w:rPr>
        <w:t>ресурс] // Офіційний сайт Української Асоціації Інвестиційного Бізнесу – Режим</w:t>
      </w:r>
      <w:r w:rsidRPr="007D2F47">
        <w:rPr>
          <w:sz w:val="26"/>
          <w:szCs w:val="26"/>
          <w:lang w:val="uk-UA"/>
        </w:rPr>
        <w:t xml:space="preserve"> </w:t>
      </w:r>
      <w:r w:rsidRPr="00FA6634">
        <w:rPr>
          <w:sz w:val="26"/>
          <w:szCs w:val="26"/>
          <w:lang w:val="uk-UA"/>
        </w:rPr>
        <w:t xml:space="preserve">доступу: </w:t>
      </w:r>
      <w:hyperlink r:id="rId78" w:history="1">
        <w:r w:rsidRPr="007D2F47">
          <w:rPr>
            <w:rStyle w:val="af3"/>
            <w:sz w:val="26"/>
            <w:szCs w:val="26"/>
          </w:rPr>
          <w:t>http</w:t>
        </w:r>
        <w:r w:rsidRPr="00FA6634">
          <w:rPr>
            <w:rStyle w:val="af3"/>
            <w:sz w:val="26"/>
            <w:szCs w:val="26"/>
            <w:lang w:val="uk-UA"/>
          </w:rPr>
          <w:t>://</w:t>
        </w:r>
        <w:r w:rsidRPr="007D2F47">
          <w:rPr>
            <w:rStyle w:val="af3"/>
            <w:sz w:val="26"/>
            <w:szCs w:val="26"/>
          </w:rPr>
          <w:t>www</w:t>
        </w:r>
        <w:r w:rsidRPr="00FA6634">
          <w:rPr>
            <w:rStyle w:val="af3"/>
            <w:sz w:val="26"/>
            <w:szCs w:val="26"/>
            <w:lang w:val="uk-UA"/>
          </w:rPr>
          <w:t>.</w:t>
        </w:r>
        <w:r w:rsidRPr="007D2F47">
          <w:rPr>
            <w:rStyle w:val="af3"/>
            <w:sz w:val="26"/>
            <w:szCs w:val="26"/>
          </w:rPr>
          <w:t>uaib</w:t>
        </w:r>
        <w:r w:rsidRPr="00FA6634">
          <w:rPr>
            <w:rStyle w:val="af3"/>
            <w:sz w:val="26"/>
            <w:szCs w:val="26"/>
            <w:lang w:val="uk-UA"/>
          </w:rPr>
          <w:t>.</w:t>
        </w:r>
        <w:r w:rsidRPr="007D2F47">
          <w:rPr>
            <w:rStyle w:val="af3"/>
            <w:sz w:val="26"/>
            <w:szCs w:val="26"/>
          </w:rPr>
          <w:t>com</w:t>
        </w:r>
        <w:r w:rsidRPr="00FA6634">
          <w:rPr>
            <w:rStyle w:val="af3"/>
            <w:sz w:val="26"/>
            <w:szCs w:val="26"/>
            <w:lang w:val="uk-UA"/>
          </w:rPr>
          <w:t>.</w:t>
        </w:r>
        <w:r w:rsidRPr="007D2F47">
          <w:rPr>
            <w:rStyle w:val="af3"/>
            <w:sz w:val="26"/>
            <w:szCs w:val="26"/>
          </w:rPr>
          <w:t>ua</w:t>
        </w:r>
        <w:r w:rsidRPr="00FA6634">
          <w:rPr>
            <w:rStyle w:val="af3"/>
            <w:sz w:val="26"/>
            <w:szCs w:val="26"/>
            <w:lang w:val="uk-UA"/>
          </w:rPr>
          <w:t>/</w:t>
        </w:r>
        <w:r w:rsidRPr="007D2F47">
          <w:rPr>
            <w:rStyle w:val="af3"/>
            <w:sz w:val="26"/>
            <w:szCs w:val="26"/>
          </w:rPr>
          <w:t>analituaib</w:t>
        </w:r>
        <w:r w:rsidRPr="00FA6634">
          <w:rPr>
            <w:rStyle w:val="af3"/>
            <w:sz w:val="26"/>
            <w:szCs w:val="26"/>
            <w:lang w:val="uk-UA"/>
          </w:rPr>
          <w:t>/</w:t>
        </w:r>
        <w:r w:rsidRPr="007D2F47">
          <w:rPr>
            <w:rStyle w:val="af3"/>
            <w:sz w:val="26"/>
            <w:szCs w:val="26"/>
          </w:rPr>
          <w:t>publ</w:t>
        </w:r>
        <w:r w:rsidRPr="00FA6634">
          <w:rPr>
            <w:rStyle w:val="af3"/>
            <w:sz w:val="26"/>
            <w:szCs w:val="26"/>
            <w:lang w:val="uk-UA"/>
          </w:rPr>
          <w:t>_</w:t>
        </w:r>
        <w:r w:rsidRPr="007D2F47">
          <w:rPr>
            <w:rStyle w:val="af3"/>
            <w:sz w:val="26"/>
            <w:szCs w:val="26"/>
          </w:rPr>
          <w:t>ici</w:t>
        </w:r>
        <w:r w:rsidRPr="00FA6634">
          <w:rPr>
            <w:rStyle w:val="af3"/>
            <w:sz w:val="26"/>
            <w:szCs w:val="26"/>
            <w:lang w:val="uk-UA"/>
          </w:rPr>
          <w:t>_</w:t>
        </w:r>
        <w:r w:rsidRPr="007D2F47">
          <w:rPr>
            <w:rStyle w:val="af3"/>
            <w:sz w:val="26"/>
            <w:szCs w:val="26"/>
          </w:rPr>
          <w:t>quart</w:t>
        </w:r>
        <w:r w:rsidRPr="00FA6634">
          <w:rPr>
            <w:rStyle w:val="af3"/>
            <w:sz w:val="26"/>
            <w:szCs w:val="26"/>
            <w:lang w:val="uk-UA"/>
          </w:rPr>
          <w:t>.</w:t>
        </w:r>
        <w:r w:rsidRPr="007D2F47">
          <w:rPr>
            <w:rStyle w:val="af3"/>
            <w:sz w:val="26"/>
            <w:szCs w:val="26"/>
          </w:rPr>
          <w:t>html</w:t>
        </w:r>
      </w:hyperlink>
      <w:r w:rsidRPr="007D2F47">
        <w:rPr>
          <w:color w:val="0000FF"/>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C148FD">
        <w:rPr>
          <w:color w:val="000000"/>
          <w:sz w:val="26"/>
          <w:szCs w:val="26"/>
        </w:rPr>
        <w:t>Щодо подальших заходів бюджетної стабілізації в Україні. Аналітична записка</w:t>
      </w:r>
      <w:r w:rsidRPr="00FA6634">
        <w:rPr>
          <w:color w:val="000000"/>
          <w:sz w:val="26"/>
          <w:szCs w:val="26"/>
        </w:rPr>
        <w:t xml:space="preserve">. </w:t>
      </w:r>
      <w:r w:rsidRPr="00C148FD">
        <w:rPr>
          <w:color w:val="000000"/>
          <w:sz w:val="26"/>
          <w:szCs w:val="26"/>
          <w:lang w:val="uk-UA"/>
        </w:rPr>
        <w:t xml:space="preserve">– [Електронний ресурс]. – Режим доступу: </w:t>
      </w:r>
      <w:hyperlink r:id="rId79" w:history="1">
        <w:r w:rsidRPr="00C148FD">
          <w:rPr>
            <w:rStyle w:val="af3"/>
            <w:sz w:val="26"/>
            <w:szCs w:val="26"/>
            <w:lang w:val="uk-UA"/>
          </w:rPr>
          <w:t>http://www.niss.gov.ua/articles/1513</w:t>
        </w:r>
      </w:hyperlink>
      <w:r w:rsidRPr="00C148FD">
        <w:rPr>
          <w:color w:val="000000"/>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Щодо напрямів збільшення доходів бюджету без створення фіскальних перешкод для економічного зростання. Аналітична записка. </w:t>
      </w:r>
      <w:r w:rsidRPr="00FA6634">
        <w:rPr>
          <w:sz w:val="26"/>
          <w:szCs w:val="26"/>
        </w:rPr>
        <w:t>– [</w:t>
      </w:r>
      <w:r w:rsidRPr="007D2F47">
        <w:rPr>
          <w:sz w:val="26"/>
          <w:szCs w:val="26"/>
        </w:rPr>
        <w:t>Електронний ресурс</w:t>
      </w:r>
      <w:r w:rsidRPr="00FA6634">
        <w:rPr>
          <w:sz w:val="26"/>
          <w:szCs w:val="26"/>
        </w:rPr>
        <w:t>]</w:t>
      </w:r>
      <w:r w:rsidRPr="007D2F47">
        <w:rPr>
          <w:sz w:val="26"/>
          <w:szCs w:val="26"/>
        </w:rPr>
        <w:t xml:space="preserve">. </w:t>
      </w:r>
      <w:r w:rsidRPr="00FA6634">
        <w:rPr>
          <w:sz w:val="26"/>
          <w:szCs w:val="26"/>
        </w:rPr>
        <w:t xml:space="preserve">– </w:t>
      </w:r>
      <w:r w:rsidRPr="007D2F47">
        <w:rPr>
          <w:sz w:val="26"/>
          <w:szCs w:val="26"/>
        </w:rPr>
        <w:t xml:space="preserve">Режим доступу: </w:t>
      </w:r>
      <w:hyperlink r:id="rId80" w:history="1">
        <w:r w:rsidRPr="007D2F47">
          <w:rPr>
            <w:sz w:val="26"/>
            <w:szCs w:val="26"/>
          </w:rPr>
          <w:t>http://www.niss.gov.ua/articles/1491/#_ftn2</w:t>
        </w:r>
      </w:hyperlink>
      <w:r w:rsidRPr="007D2F47">
        <w:rPr>
          <w:sz w:val="26"/>
          <w:szCs w:val="26"/>
          <w:lang w:val="uk-UA"/>
        </w:rPr>
        <w:t>.</w:t>
      </w:r>
    </w:p>
    <w:p w:rsidR="001F5861" w:rsidRPr="00DF2348"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DF2348">
        <w:rPr>
          <w:sz w:val="26"/>
          <w:szCs w:val="26"/>
        </w:rPr>
        <w:t>Щодо ризиків і перспектив активізації інвестиційної діяльності в Україні. Аналітична записка</w:t>
      </w:r>
      <w:r w:rsidRPr="00FA6634">
        <w:rPr>
          <w:sz w:val="26"/>
          <w:szCs w:val="26"/>
        </w:rPr>
        <w:t>. –</w:t>
      </w:r>
      <w:r w:rsidRPr="00DF2348">
        <w:rPr>
          <w:sz w:val="26"/>
          <w:szCs w:val="26"/>
        </w:rPr>
        <w:t xml:space="preserve"> </w:t>
      </w:r>
      <w:r w:rsidRPr="00FA6634">
        <w:rPr>
          <w:sz w:val="26"/>
          <w:szCs w:val="26"/>
        </w:rPr>
        <w:t>[</w:t>
      </w:r>
      <w:r w:rsidRPr="00DF2348">
        <w:rPr>
          <w:sz w:val="26"/>
          <w:szCs w:val="26"/>
        </w:rPr>
        <w:t>Електронний ресурс</w:t>
      </w:r>
      <w:r w:rsidRPr="00FA6634">
        <w:rPr>
          <w:sz w:val="26"/>
          <w:szCs w:val="26"/>
        </w:rPr>
        <w:t>]</w:t>
      </w:r>
      <w:r w:rsidRPr="00DF2348">
        <w:rPr>
          <w:sz w:val="26"/>
          <w:szCs w:val="26"/>
        </w:rPr>
        <w:t xml:space="preserve">. </w:t>
      </w:r>
      <w:r w:rsidRPr="00FA6634">
        <w:rPr>
          <w:sz w:val="26"/>
          <w:szCs w:val="26"/>
        </w:rPr>
        <w:t xml:space="preserve">– </w:t>
      </w:r>
      <w:r w:rsidRPr="00DF2348">
        <w:rPr>
          <w:sz w:val="26"/>
          <w:szCs w:val="26"/>
        </w:rPr>
        <w:t xml:space="preserve">Режим доступу: </w:t>
      </w:r>
      <w:hyperlink r:id="rId81" w:history="1">
        <w:r w:rsidRPr="00DF2348">
          <w:rPr>
            <w:sz w:val="26"/>
            <w:szCs w:val="26"/>
          </w:rPr>
          <w:t>http://www.niss.gov.ua/articles/1550/#_ftn3</w:t>
        </w:r>
      </w:hyperlink>
      <w:r w:rsidRPr="00DF2348">
        <w:rPr>
          <w:sz w:val="26"/>
          <w:szCs w:val="26"/>
          <w:lang w:val="uk-UA"/>
        </w:rPr>
        <w:t>.</w:t>
      </w:r>
    </w:p>
    <w:p w:rsidR="001F5861" w:rsidRPr="00DF2348"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DF2348">
        <w:rPr>
          <w:color w:val="000000"/>
          <w:sz w:val="26"/>
          <w:szCs w:val="26"/>
        </w:rPr>
        <w:t>Про внесення змін до Закону України «Про Державний бюджет України на 2014 рік»</w:t>
      </w:r>
      <w:r w:rsidRPr="00FA6634">
        <w:rPr>
          <w:color w:val="000000"/>
          <w:sz w:val="26"/>
          <w:szCs w:val="26"/>
        </w:rPr>
        <w:t xml:space="preserve">. </w:t>
      </w:r>
      <w:r w:rsidRPr="00DF2348">
        <w:rPr>
          <w:color w:val="000000"/>
          <w:sz w:val="26"/>
          <w:szCs w:val="26"/>
        </w:rPr>
        <w:t>Закон України від 27.03.2014</w:t>
      </w:r>
      <w:r w:rsidRPr="00FA6634">
        <w:rPr>
          <w:color w:val="000000"/>
          <w:sz w:val="26"/>
          <w:szCs w:val="26"/>
        </w:rPr>
        <w:t xml:space="preserve"> </w:t>
      </w:r>
      <w:r w:rsidRPr="00DF2348">
        <w:rPr>
          <w:color w:val="000000"/>
          <w:sz w:val="26"/>
          <w:szCs w:val="26"/>
        </w:rPr>
        <w:t>№ 1165-VII</w:t>
      </w:r>
      <w:r w:rsidRPr="00FA6634">
        <w:rPr>
          <w:color w:val="000000"/>
          <w:sz w:val="26"/>
          <w:szCs w:val="26"/>
        </w:rPr>
        <w:t>.</w:t>
      </w:r>
      <w:r w:rsidRPr="00DF2348">
        <w:rPr>
          <w:color w:val="000000"/>
          <w:sz w:val="26"/>
          <w:szCs w:val="26"/>
          <w:lang w:val="uk-UA"/>
        </w:rPr>
        <w:t xml:space="preserve"> –</w:t>
      </w:r>
      <w:r w:rsidRPr="00FA6634">
        <w:rPr>
          <w:color w:val="000000"/>
          <w:sz w:val="26"/>
          <w:szCs w:val="26"/>
        </w:rPr>
        <w:t xml:space="preserve"> [Електронний ресурс]. – Режим доступу: </w:t>
      </w:r>
      <w:hyperlink r:id="rId82" w:history="1">
        <w:r w:rsidRPr="00DF2348">
          <w:rPr>
            <w:rStyle w:val="af3"/>
            <w:sz w:val="26"/>
            <w:szCs w:val="26"/>
            <w:lang w:val="uk-UA"/>
          </w:rPr>
          <w:t>http://zakon4.rada.gov.ua/laws/show/1165-18</w:t>
        </w:r>
      </w:hyperlink>
      <w:r w:rsidRPr="00DF2348">
        <w:rPr>
          <w:color w:val="000000"/>
          <w:sz w:val="26"/>
          <w:szCs w:val="26"/>
          <w:lang w:val="uk-UA"/>
        </w:rPr>
        <w:t>.</w:t>
      </w:r>
    </w:p>
    <w:p w:rsidR="001F5861" w:rsidRPr="00DF2348"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DF2348">
        <w:rPr>
          <w:color w:val="000000"/>
          <w:sz w:val="26"/>
          <w:szCs w:val="26"/>
        </w:rPr>
        <w:t>Про запобігання фінансовій катастрофі та створення передумов для економічного зростання в Україні</w:t>
      </w:r>
      <w:r w:rsidRPr="00FA6634">
        <w:rPr>
          <w:color w:val="000000"/>
          <w:sz w:val="26"/>
          <w:szCs w:val="26"/>
        </w:rPr>
        <w:t xml:space="preserve">. Закон України </w:t>
      </w:r>
      <w:r w:rsidRPr="00DF2348">
        <w:rPr>
          <w:color w:val="000000"/>
          <w:sz w:val="26"/>
          <w:szCs w:val="26"/>
        </w:rPr>
        <w:t>від 27.03.2014 № 1166-VII.</w:t>
      </w:r>
      <w:r w:rsidRPr="00FA6634">
        <w:rPr>
          <w:color w:val="000000"/>
          <w:sz w:val="26"/>
          <w:szCs w:val="26"/>
        </w:rPr>
        <w:t xml:space="preserve"> </w:t>
      </w:r>
      <w:r w:rsidRPr="00DF2348">
        <w:rPr>
          <w:color w:val="000000"/>
          <w:sz w:val="26"/>
          <w:szCs w:val="26"/>
          <w:lang w:val="uk-UA"/>
        </w:rPr>
        <w:t>–</w:t>
      </w:r>
      <w:r w:rsidRPr="00FA6634">
        <w:rPr>
          <w:color w:val="000000"/>
          <w:sz w:val="26"/>
          <w:szCs w:val="26"/>
        </w:rPr>
        <w:t xml:space="preserve"> [Електронний ресурс]. – Режим доступу: </w:t>
      </w:r>
      <w:hyperlink r:id="rId83" w:history="1">
        <w:r w:rsidRPr="00DF2348">
          <w:rPr>
            <w:rStyle w:val="af3"/>
            <w:sz w:val="26"/>
            <w:szCs w:val="26"/>
            <w:lang w:val="uk-UA"/>
          </w:rPr>
          <w:t>http://zakon4.rada.gov.ua/laws/show/1166-18</w:t>
        </w:r>
      </w:hyperlink>
      <w:r w:rsidRPr="00DF2348">
        <w:rPr>
          <w:color w:val="000000"/>
          <w:sz w:val="26"/>
          <w:szCs w:val="26"/>
          <w:lang w:val="uk-UA"/>
        </w:rPr>
        <w:t>.</w:t>
      </w:r>
    </w:p>
    <w:p w:rsidR="001F5861" w:rsidRPr="00727CA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727CA4">
        <w:rPr>
          <w:color w:val="000000"/>
          <w:sz w:val="26"/>
          <w:szCs w:val="26"/>
          <w:lang w:val="uk-UA"/>
        </w:rPr>
        <w:t>П</w:t>
      </w:r>
      <w:r w:rsidRPr="00727CA4">
        <w:rPr>
          <w:color w:val="000000"/>
          <w:sz w:val="26"/>
          <w:szCs w:val="26"/>
        </w:rPr>
        <w:t xml:space="preserve">ро Державний бюджет України </w:t>
      </w:r>
      <w:r w:rsidRPr="00727CA4">
        <w:rPr>
          <w:color w:val="000000"/>
          <w:sz w:val="26"/>
          <w:szCs w:val="26"/>
          <w:lang w:val="uk-UA"/>
        </w:rPr>
        <w:t>н</w:t>
      </w:r>
      <w:r w:rsidRPr="00727CA4">
        <w:rPr>
          <w:color w:val="000000"/>
          <w:sz w:val="26"/>
          <w:szCs w:val="26"/>
        </w:rPr>
        <w:t xml:space="preserve">а 2007 </w:t>
      </w:r>
      <w:r w:rsidRPr="00727CA4">
        <w:rPr>
          <w:color w:val="000000"/>
          <w:sz w:val="26"/>
          <w:szCs w:val="26"/>
          <w:lang w:val="uk-UA"/>
        </w:rPr>
        <w:t>рік</w:t>
      </w:r>
      <w:r w:rsidRPr="00727CA4">
        <w:rPr>
          <w:color w:val="000000"/>
          <w:sz w:val="26"/>
          <w:szCs w:val="26"/>
        </w:rPr>
        <w:t xml:space="preserve">. </w:t>
      </w:r>
      <w:r w:rsidRPr="00727CA4">
        <w:rPr>
          <w:color w:val="000000"/>
          <w:sz w:val="26"/>
          <w:szCs w:val="26"/>
          <w:lang w:val="uk-UA"/>
        </w:rPr>
        <w:t>Закон України від 19 грудня 2006 року № 489-V. – [</w:t>
      </w:r>
      <w:r w:rsidRPr="00727CA4">
        <w:rPr>
          <w:color w:val="000000"/>
          <w:sz w:val="26"/>
          <w:szCs w:val="26"/>
        </w:rPr>
        <w:t>Електронний ресурс</w:t>
      </w:r>
      <w:r w:rsidRPr="00FA6634">
        <w:rPr>
          <w:color w:val="000000"/>
          <w:sz w:val="26"/>
          <w:szCs w:val="26"/>
        </w:rPr>
        <w:t>]</w:t>
      </w:r>
      <w:r w:rsidRPr="00727CA4">
        <w:rPr>
          <w:color w:val="000000"/>
          <w:sz w:val="26"/>
          <w:szCs w:val="26"/>
          <w:lang w:val="uk-UA"/>
        </w:rPr>
        <w:t xml:space="preserve">. – Режим доступу: </w:t>
      </w:r>
      <w:hyperlink r:id="rId84" w:history="1">
        <w:r w:rsidRPr="00727CA4">
          <w:rPr>
            <w:rStyle w:val="af3"/>
            <w:sz w:val="26"/>
            <w:szCs w:val="26"/>
            <w:lang w:val="uk-UA"/>
          </w:rPr>
          <w:t>http://zakon2.rada.gov.ua/laws/show/489-16/page</w:t>
        </w:r>
      </w:hyperlink>
      <w:r w:rsidRPr="00727CA4">
        <w:rPr>
          <w:color w:val="000000"/>
          <w:sz w:val="26"/>
          <w:szCs w:val="26"/>
          <w:lang w:val="uk-UA"/>
        </w:rPr>
        <w:t xml:space="preserve">. </w:t>
      </w:r>
    </w:p>
    <w:p w:rsidR="001F5861" w:rsidRPr="001F28B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1F28B5">
        <w:rPr>
          <w:color w:val="000000"/>
          <w:sz w:val="26"/>
          <w:szCs w:val="26"/>
          <w:lang w:val="uk-UA"/>
        </w:rPr>
        <w:t>П</w:t>
      </w:r>
      <w:r w:rsidRPr="001F28B5">
        <w:rPr>
          <w:color w:val="000000"/>
          <w:sz w:val="26"/>
          <w:szCs w:val="26"/>
        </w:rPr>
        <w:t xml:space="preserve">ро Державний бюджет України </w:t>
      </w:r>
      <w:r w:rsidRPr="001F28B5">
        <w:rPr>
          <w:color w:val="000000"/>
          <w:sz w:val="26"/>
          <w:szCs w:val="26"/>
          <w:lang w:val="uk-UA"/>
        </w:rPr>
        <w:t>н</w:t>
      </w:r>
      <w:r w:rsidRPr="001F28B5">
        <w:rPr>
          <w:color w:val="000000"/>
          <w:sz w:val="26"/>
          <w:szCs w:val="26"/>
        </w:rPr>
        <w:t>а 200</w:t>
      </w:r>
      <w:r w:rsidRPr="001F28B5">
        <w:rPr>
          <w:color w:val="000000"/>
          <w:sz w:val="26"/>
          <w:szCs w:val="26"/>
          <w:lang w:val="uk-UA"/>
        </w:rPr>
        <w:t>8</w:t>
      </w:r>
      <w:r w:rsidRPr="001F28B5">
        <w:rPr>
          <w:color w:val="000000"/>
          <w:sz w:val="26"/>
          <w:szCs w:val="26"/>
        </w:rPr>
        <w:t xml:space="preserve"> </w:t>
      </w:r>
      <w:r w:rsidRPr="001F28B5">
        <w:rPr>
          <w:color w:val="000000"/>
          <w:sz w:val="26"/>
          <w:szCs w:val="26"/>
          <w:lang w:val="uk-UA"/>
        </w:rPr>
        <w:t>рік</w:t>
      </w:r>
      <w:r w:rsidRPr="00FA6634">
        <w:rPr>
          <w:color w:val="000000"/>
          <w:sz w:val="26"/>
          <w:szCs w:val="26"/>
        </w:rPr>
        <w:t xml:space="preserve"> та про внесення змін до деяких </w:t>
      </w:r>
      <w:r w:rsidRPr="001F28B5">
        <w:rPr>
          <w:color w:val="000000"/>
          <w:sz w:val="26"/>
          <w:szCs w:val="26"/>
          <w:lang w:val="uk-UA"/>
        </w:rPr>
        <w:t>законодавчих актів України</w:t>
      </w:r>
      <w:r w:rsidRPr="001F28B5">
        <w:rPr>
          <w:color w:val="000000"/>
          <w:sz w:val="26"/>
          <w:szCs w:val="26"/>
        </w:rPr>
        <w:t xml:space="preserve">. </w:t>
      </w:r>
      <w:r w:rsidRPr="001F28B5">
        <w:rPr>
          <w:color w:val="000000"/>
          <w:sz w:val="26"/>
          <w:szCs w:val="26"/>
          <w:lang w:val="uk-UA"/>
        </w:rPr>
        <w:t xml:space="preserve">Закон України від 28 грудня 2007 року № 107-VI. – </w:t>
      </w:r>
      <w:r w:rsidRPr="001F28B5">
        <w:rPr>
          <w:color w:val="000000"/>
          <w:sz w:val="26"/>
          <w:szCs w:val="26"/>
          <w:lang w:val="uk-UA"/>
        </w:rPr>
        <w:lastRenderedPageBreak/>
        <w:t>[</w:t>
      </w:r>
      <w:r w:rsidRPr="001F28B5">
        <w:rPr>
          <w:color w:val="000000"/>
          <w:sz w:val="26"/>
          <w:szCs w:val="26"/>
        </w:rPr>
        <w:t>Електронний ресурс</w:t>
      </w:r>
      <w:r w:rsidRPr="00FA6634">
        <w:rPr>
          <w:color w:val="000000"/>
          <w:sz w:val="26"/>
          <w:szCs w:val="26"/>
        </w:rPr>
        <w:t>]</w:t>
      </w:r>
      <w:r w:rsidRPr="001F28B5">
        <w:rPr>
          <w:color w:val="000000"/>
          <w:sz w:val="26"/>
          <w:szCs w:val="26"/>
          <w:lang w:val="uk-UA"/>
        </w:rPr>
        <w:t>. – Режим доступу:</w:t>
      </w:r>
      <w:r w:rsidRPr="001F28B5">
        <w:t xml:space="preserve"> </w:t>
      </w:r>
      <w:hyperlink r:id="rId85" w:history="1">
        <w:r w:rsidRPr="001F28B5">
          <w:rPr>
            <w:rStyle w:val="af3"/>
            <w:sz w:val="26"/>
            <w:szCs w:val="26"/>
            <w:lang w:val="uk-UA"/>
          </w:rPr>
          <w:t>http://zakon2.rada.gov.ua/laws/show/107-17/page</w:t>
        </w:r>
      </w:hyperlink>
      <w:r w:rsidRPr="001F28B5">
        <w:rPr>
          <w:color w:val="000000"/>
          <w:sz w:val="26"/>
          <w:szCs w:val="26"/>
          <w:lang w:val="uk-UA"/>
        </w:rPr>
        <w:t xml:space="preserve">. </w:t>
      </w:r>
    </w:p>
    <w:p w:rsidR="001F5861" w:rsidRPr="001F28B5"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1F28B5">
        <w:rPr>
          <w:color w:val="000000"/>
          <w:sz w:val="26"/>
          <w:szCs w:val="26"/>
          <w:lang w:val="uk-UA"/>
        </w:rPr>
        <w:t>П</w:t>
      </w:r>
      <w:r w:rsidRPr="001F28B5">
        <w:rPr>
          <w:color w:val="000000"/>
          <w:sz w:val="26"/>
          <w:szCs w:val="26"/>
        </w:rPr>
        <w:t xml:space="preserve">ро Державний бюджет України </w:t>
      </w:r>
      <w:r w:rsidRPr="001F28B5">
        <w:rPr>
          <w:color w:val="000000"/>
          <w:sz w:val="26"/>
          <w:szCs w:val="26"/>
          <w:lang w:val="uk-UA"/>
        </w:rPr>
        <w:t>н</w:t>
      </w:r>
      <w:r w:rsidRPr="001F28B5">
        <w:rPr>
          <w:color w:val="000000"/>
          <w:sz w:val="26"/>
          <w:szCs w:val="26"/>
        </w:rPr>
        <w:t>а 200</w:t>
      </w:r>
      <w:r w:rsidRPr="001F28B5">
        <w:rPr>
          <w:color w:val="000000"/>
          <w:sz w:val="26"/>
          <w:szCs w:val="26"/>
          <w:lang w:val="uk-UA"/>
        </w:rPr>
        <w:t>9</w:t>
      </w:r>
      <w:r w:rsidRPr="001F28B5">
        <w:rPr>
          <w:color w:val="000000"/>
          <w:sz w:val="26"/>
          <w:szCs w:val="26"/>
        </w:rPr>
        <w:t xml:space="preserve"> </w:t>
      </w:r>
      <w:r w:rsidRPr="001F28B5">
        <w:rPr>
          <w:color w:val="000000"/>
          <w:sz w:val="26"/>
          <w:szCs w:val="26"/>
          <w:lang w:val="uk-UA"/>
        </w:rPr>
        <w:t>рік</w:t>
      </w:r>
      <w:r w:rsidRPr="001F28B5">
        <w:rPr>
          <w:color w:val="000000"/>
          <w:sz w:val="26"/>
          <w:szCs w:val="26"/>
        </w:rPr>
        <w:t xml:space="preserve">. </w:t>
      </w:r>
      <w:r w:rsidRPr="001F28B5">
        <w:rPr>
          <w:color w:val="000000"/>
          <w:sz w:val="26"/>
          <w:szCs w:val="26"/>
          <w:lang w:val="uk-UA"/>
        </w:rPr>
        <w:t>Закон України від 26 грудня 2008 року № 835-VI. – [</w:t>
      </w:r>
      <w:r w:rsidRPr="001F28B5">
        <w:rPr>
          <w:color w:val="000000"/>
          <w:sz w:val="26"/>
          <w:szCs w:val="26"/>
        </w:rPr>
        <w:t>Електронний ресурс</w:t>
      </w:r>
      <w:r w:rsidRPr="00FA6634">
        <w:rPr>
          <w:color w:val="000000"/>
          <w:sz w:val="26"/>
          <w:szCs w:val="26"/>
        </w:rPr>
        <w:t>]</w:t>
      </w:r>
      <w:r w:rsidRPr="001F28B5">
        <w:rPr>
          <w:color w:val="000000"/>
          <w:sz w:val="26"/>
          <w:szCs w:val="26"/>
          <w:lang w:val="uk-UA"/>
        </w:rPr>
        <w:t>. – Режим доступу:</w:t>
      </w:r>
      <w:r w:rsidRPr="00FA6634">
        <w:rPr>
          <w:color w:val="000000"/>
          <w:sz w:val="26"/>
          <w:szCs w:val="26"/>
        </w:rPr>
        <w:t xml:space="preserve"> </w:t>
      </w:r>
      <w:hyperlink r:id="rId86" w:history="1">
        <w:r w:rsidRPr="001F28B5">
          <w:rPr>
            <w:rStyle w:val="af3"/>
            <w:sz w:val="26"/>
            <w:szCs w:val="26"/>
            <w:lang w:val="en-US"/>
          </w:rPr>
          <w:t>http</w:t>
        </w:r>
        <w:r w:rsidRPr="00FA6634">
          <w:rPr>
            <w:rStyle w:val="af3"/>
            <w:sz w:val="26"/>
            <w:szCs w:val="26"/>
          </w:rPr>
          <w:t>://</w:t>
        </w:r>
        <w:r w:rsidRPr="001F28B5">
          <w:rPr>
            <w:rStyle w:val="af3"/>
            <w:sz w:val="26"/>
            <w:szCs w:val="26"/>
            <w:lang w:val="en-US"/>
          </w:rPr>
          <w:t>zakon</w:t>
        </w:r>
        <w:r w:rsidRPr="00FA6634">
          <w:rPr>
            <w:rStyle w:val="af3"/>
            <w:sz w:val="26"/>
            <w:szCs w:val="26"/>
          </w:rPr>
          <w:t>4.</w:t>
        </w:r>
        <w:r w:rsidRPr="001F28B5">
          <w:rPr>
            <w:rStyle w:val="af3"/>
            <w:sz w:val="26"/>
            <w:szCs w:val="26"/>
            <w:lang w:val="en-US"/>
          </w:rPr>
          <w:t>rada</w:t>
        </w:r>
        <w:r w:rsidRPr="00FA6634">
          <w:rPr>
            <w:rStyle w:val="af3"/>
            <w:sz w:val="26"/>
            <w:szCs w:val="26"/>
          </w:rPr>
          <w:t>.</w:t>
        </w:r>
        <w:r w:rsidRPr="001F28B5">
          <w:rPr>
            <w:rStyle w:val="af3"/>
            <w:sz w:val="26"/>
            <w:szCs w:val="26"/>
            <w:lang w:val="en-US"/>
          </w:rPr>
          <w:t>gov</w:t>
        </w:r>
        <w:r w:rsidRPr="00FA6634">
          <w:rPr>
            <w:rStyle w:val="af3"/>
            <w:sz w:val="26"/>
            <w:szCs w:val="26"/>
          </w:rPr>
          <w:t>.</w:t>
        </w:r>
        <w:r w:rsidRPr="001F28B5">
          <w:rPr>
            <w:rStyle w:val="af3"/>
            <w:sz w:val="26"/>
            <w:szCs w:val="26"/>
            <w:lang w:val="en-US"/>
          </w:rPr>
          <w:t>ua</w:t>
        </w:r>
        <w:r w:rsidRPr="00FA6634">
          <w:rPr>
            <w:rStyle w:val="af3"/>
            <w:sz w:val="26"/>
            <w:szCs w:val="26"/>
          </w:rPr>
          <w:t>/</w:t>
        </w:r>
        <w:r w:rsidRPr="001F28B5">
          <w:rPr>
            <w:rStyle w:val="af3"/>
            <w:sz w:val="26"/>
            <w:szCs w:val="26"/>
            <w:lang w:val="en-US"/>
          </w:rPr>
          <w:t>laws</w:t>
        </w:r>
        <w:r w:rsidRPr="00FA6634">
          <w:rPr>
            <w:rStyle w:val="af3"/>
            <w:sz w:val="26"/>
            <w:szCs w:val="26"/>
          </w:rPr>
          <w:t>/</w:t>
        </w:r>
        <w:r w:rsidRPr="001F28B5">
          <w:rPr>
            <w:rStyle w:val="af3"/>
            <w:sz w:val="26"/>
            <w:szCs w:val="26"/>
            <w:lang w:val="en-US"/>
          </w:rPr>
          <w:t>show</w:t>
        </w:r>
        <w:r w:rsidRPr="00FA6634">
          <w:rPr>
            <w:rStyle w:val="af3"/>
            <w:sz w:val="26"/>
            <w:szCs w:val="26"/>
          </w:rPr>
          <w:t>/835-17/</w:t>
        </w:r>
        <w:r w:rsidRPr="001F28B5">
          <w:rPr>
            <w:rStyle w:val="af3"/>
            <w:sz w:val="26"/>
            <w:szCs w:val="26"/>
            <w:lang w:val="en-US"/>
          </w:rPr>
          <w:t>page</w:t>
        </w:r>
      </w:hyperlink>
      <w:r w:rsidRPr="001F28B5">
        <w:rPr>
          <w:color w:val="000000"/>
          <w:sz w:val="26"/>
          <w:szCs w:val="26"/>
          <w:lang w:val="uk-UA"/>
        </w:rPr>
        <w:t xml:space="preserve">. </w:t>
      </w:r>
    </w:p>
    <w:p w:rsidR="001F5861" w:rsidRPr="00223229"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223229">
        <w:rPr>
          <w:color w:val="000000"/>
          <w:sz w:val="26"/>
          <w:szCs w:val="26"/>
          <w:lang w:val="uk-UA"/>
        </w:rPr>
        <w:t>П</w:t>
      </w:r>
      <w:r w:rsidRPr="00223229">
        <w:rPr>
          <w:color w:val="000000"/>
          <w:sz w:val="26"/>
          <w:szCs w:val="26"/>
        </w:rPr>
        <w:t xml:space="preserve">ро Державний бюджет України </w:t>
      </w:r>
      <w:r w:rsidRPr="00223229">
        <w:rPr>
          <w:color w:val="000000"/>
          <w:sz w:val="26"/>
          <w:szCs w:val="26"/>
          <w:lang w:val="uk-UA"/>
        </w:rPr>
        <w:t>н</w:t>
      </w:r>
      <w:r w:rsidRPr="00223229">
        <w:rPr>
          <w:color w:val="000000"/>
          <w:sz w:val="26"/>
          <w:szCs w:val="26"/>
        </w:rPr>
        <w:t>а 20</w:t>
      </w:r>
      <w:r w:rsidRPr="00223229">
        <w:rPr>
          <w:color w:val="000000"/>
          <w:sz w:val="26"/>
          <w:szCs w:val="26"/>
          <w:lang w:val="uk-UA"/>
        </w:rPr>
        <w:t>10</w:t>
      </w:r>
      <w:r w:rsidRPr="00223229">
        <w:rPr>
          <w:color w:val="000000"/>
          <w:sz w:val="26"/>
          <w:szCs w:val="26"/>
        </w:rPr>
        <w:t xml:space="preserve"> </w:t>
      </w:r>
      <w:r w:rsidRPr="00223229">
        <w:rPr>
          <w:color w:val="000000"/>
          <w:sz w:val="26"/>
          <w:szCs w:val="26"/>
          <w:lang w:val="uk-UA"/>
        </w:rPr>
        <w:t>рік</w:t>
      </w:r>
      <w:r w:rsidRPr="00223229">
        <w:rPr>
          <w:color w:val="000000"/>
          <w:sz w:val="26"/>
          <w:szCs w:val="26"/>
        </w:rPr>
        <w:t xml:space="preserve">. </w:t>
      </w:r>
      <w:r w:rsidRPr="00223229">
        <w:rPr>
          <w:color w:val="000000"/>
          <w:sz w:val="26"/>
          <w:szCs w:val="26"/>
          <w:lang w:val="uk-UA"/>
        </w:rPr>
        <w:t xml:space="preserve">Закон України від </w:t>
      </w:r>
      <w:r w:rsidRPr="00FA6634">
        <w:rPr>
          <w:color w:val="000000"/>
          <w:sz w:val="26"/>
          <w:szCs w:val="26"/>
        </w:rPr>
        <w:t>27 кв</w:t>
      </w:r>
      <w:r w:rsidRPr="00223229">
        <w:rPr>
          <w:color w:val="000000"/>
          <w:sz w:val="26"/>
          <w:szCs w:val="26"/>
          <w:lang w:val="uk-UA"/>
        </w:rPr>
        <w:t>і</w:t>
      </w:r>
      <w:r w:rsidRPr="00FA6634">
        <w:rPr>
          <w:color w:val="000000"/>
          <w:sz w:val="26"/>
          <w:szCs w:val="26"/>
        </w:rPr>
        <w:t>тня</w:t>
      </w:r>
      <w:r w:rsidRPr="00223229">
        <w:rPr>
          <w:color w:val="000000"/>
          <w:sz w:val="26"/>
          <w:szCs w:val="26"/>
          <w:lang w:val="uk-UA"/>
        </w:rPr>
        <w:t xml:space="preserve"> </w:t>
      </w:r>
      <w:r>
        <w:rPr>
          <w:color w:val="000000"/>
          <w:sz w:val="26"/>
          <w:szCs w:val="26"/>
          <w:lang w:val="uk-UA"/>
        </w:rPr>
        <w:br/>
      </w:r>
      <w:r w:rsidRPr="00223229">
        <w:rPr>
          <w:color w:val="000000"/>
          <w:sz w:val="26"/>
          <w:szCs w:val="26"/>
          <w:lang w:val="uk-UA"/>
        </w:rPr>
        <w:t>2010 року № 2154-VI. – [</w:t>
      </w:r>
      <w:r w:rsidRPr="00223229">
        <w:rPr>
          <w:color w:val="000000"/>
          <w:sz w:val="26"/>
          <w:szCs w:val="26"/>
        </w:rPr>
        <w:t>Електронний ресурс</w:t>
      </w:r>
      <w:r w:rsidRPr="00FA6634">
        <w:rPr>
          <w:color w:val="000000"/>
          <w:sz w:val="26"/>
          <w:szCs w:val="26"/>
        </w:rPr>
        <w:t>]</w:t>
      </w:r>
      <w:r w:rsidRPr="00223229">
        <w:rPr>
          <w:color w:val="000000"/>
          <w:sz w:val="26"/>
          <w:szCs w:val="26"/>
          <w:lang w:val="uk-UA"/>
        </w:rPr>
        <w:t xml:space="preserve">. – Режим доступу: </w:t>
      </w:r>
      <w:hyperlink r:id="rId87" w:history="1">
        <w:r w:rsidRPr="00223229">
          <w:rPr>
            <w:rStyle w:val="af3"/>
            <w:sz w:val="26"/>
            <w:szCs w:val="26"/>
            <w:lang w:val="uk-UA"/>
          </w:rPr>
          <w:t>http://zakon2.rada.gov.ua/laws/show/2154-17</w:t>
        </w:r>
      </w:hyperlink>
      <w:r w:rsidRPr="00223229">
        <w:rPr>
          <w:color w:val="000000"/>
          <w:sz w:val="26"/>
          <w:szCs w:val="26"/>
          <w:lang w:val="uk-UA"/>
        </w:rPr>
        <w:t xml:space="preserve">. </w:t>
      </w:r>
    </w:p>
    <w:p w:rsidR="001F5861" w:rsidRPr="00332CC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223229">
        <w:rPr>
          <w:color w:val="000000"/>
          <w:sz w:val="26"/>
          <w:szCs w:val="26"/>
          <w:lang w:val="uk-UA"/>
        </w:rPr>
        <w:t>П</w:t>
      </w:r>
      <w:r w:rsidRPr="00223229">
        <w:rPr>
          <w:color w:val="000000"/>
          <w:sz w:val="26"/>
          <w:szCs w:val="26"/>
        </w:rPr>
        <w:t xml:space="preserve">ро Державний бюджет України </w:t>
      </w:r>
      <w:r w:rsidRPr="00223229">
        <w:rPr>
          <w:color w:val="000000"/>
          <w:sz w:val="26"/>
          <w:szCs w:val="26"/>
          <w:lang w:val="uk-UA"/>
        </w:rPr>
        <w:t>н</w:t>
      </w:r>
      <w:r w:rsidRPr="00223229">
        <w:rPr>
          <w:color w:val="000000"/>
          <w:sz w:val="26"/>
          <w:szCs w:val="26"/>
        </w:rPr>
        <w:t>а 20</w:t>
      </w:r>
      <w:r w:rsidRPr="00223229">
        <w:rPr>
          <w:color w:val="000000"/>
          <w:sz w:val="26"/>
          <w:szCs w:val="26"/>
          <w:lang w:val="uk-UA"/>
        </w:rPr>
        <w:t>11</w:t>
      </w:r>
      <w:r w:rsidRPr="00223229">
        <w:rPr>
          <w:color w:val="000000"/>
          <w:sz w:val="26"/>
          <w:szCs w:val="26"/>
        </w:rPr>
        <w:t xml:space="preserve"> </w:t>
      </w:r>
      <w:r w:rsidRPr="00223229">
        <w:rPr>
          <w:color w:val="000000"/>
          <w:sz w:val="26"/>
          <w:szCs w:val="26"/>
          <w:lang w:val="uk-UA"/>
        </w:rPr>
        <w:t>рік</w:t>
      </w:r>
      <w:r w:rsidRPr="00223229">
        <w:rPr>
          <w:color w:val="000000"/>
          <w:sz w:val="26"/>
          <w:szCs w:val="26"/>
        </w:rPr>
        <w:t xml:space="preserve">. </w:t>
      </w:r>
      <w:r w:rsidRPr="00223229">
        <w:rPr>
          <w:color w:val="000000"/>
          <w:sz w:val="26"/>
          <w:szCs w:val="26"/>
          <w:lang w:val="uk-UA"/>
        </w:rPr>
        <w:t xml:space="preserve">Закон України від </w:t>
      </w:r>
      <w:r w:rsidRPr="00FA6634">
        <w:rPr>
          <w:color w:val="000000"/>
          <w:sz w:val="26"/>
          <w:szCs w:val="26"/>
        </w:rPr>
        <w:t>23 23 грудня</w:t>
      </w:r>
      <w:r w:rsidRPr="00223229">
        <w:rPr>
          <w:color w:val="000000"/>
          <w:sz w:val="26"/>
          <w:szCs w:val="26"/>
          <w:lang w:val="uk-UA"/>
        </w:rPr>
        <w:t xml:space="preserve"> 2010 року № 2857-VI. – [</w:t>
      </w:r>
      <w:r w:rsidRPr="00223229">
        <w:rPr>
          <w:color w:val="000000"/>
          <w:sz w:val="26"/>
          <w:szCs w:val="26"/>
        </w:rPr>
        <w:t>Електронний ресурс</w:t>
      </w:r>
      <w:r w:rsidRPr="00FA6634">
        <w:rPr>
          <w:color w:val="000000"/>
          <w:sz w:val="26"/>
          <w:szCs w:val="26"/>
        </w:rPr>
        <w:t>]</w:t>
      </w:r>
      <w:r w:rsidRPr="00223229">
        <w:rPr>
          <w:color w:val="000000"/>
          <w:sz w:val="26"/>
          <w:szCs w:val="26"/>
          <w:lang w:val="uk-UA"/>
        </w:rPr>
        <w:t xml:space="preserve">. – Режим доступу: </w:t>
      </w:r>
      <w:hyperlink r:id="rId88" w:history="1">
        <w:r w:rsidRPr="00332CC0">
          <w:rPr>
            <w:rStyle w:val="af3"/>
            <w:sz w:val="26"/>
            <w:szCs w:val="26"/>
            <w:lang w:val="uk-UA"/>
          </w:rPr>
          <w:t>http://zakon2.rada.gov.ua/laws/show/2857-17</w:t>
        </w:r>
      </w:hyperlink>
      <w:r w:rsidRPr="00332CC0">
        <w:rPr>
          <w:color w:val="000000"/>
          <w:sz w:val="26"/>
          <w:szCs w:val="26"/>
          <w:lang w:val="uk-UA"/>
        </w:rPr>
        <w:t>.</w:t>
      </w:r>
    </w:p>
    <w:p w:rsidR="001F5861" w:rsidRPr="00332CC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lang w:val="uk-UA"/>
        </w:rPr>
      </w:pPr>
      <w:r w:rsidRPr="00332CC0">
        <w:rPr>
          <w:color w:val="000000"/>
          <w:sz w:val="26"/>
          <w:szCs w:val="26"/>
          <w:lang w:val="uk-UA"/>
        </w:rPr>
        <w:t>П</w:t>
      </w:r>
      <w:r w:rsidRPr="00332CC0">
        <w:rPr>
          <w:color w:val="000000"/>
          <w:sz w:val="26"/>
          <w:szCs w:val="26"/>
        </w:rPr>
        <w:t xml:space="preserve">ро Державний бюджет України </w:t>
      </w:r>
      <w:r w:rsidRPr="00332CC0">
        <w:rPr>
          <w:color w:val="000000"/>
          <w:sz w:val="26"/>
          <w:szCs w:val="26"/>
          <w:lang w:val="uk-UA"/>
        </w:rPr>
        <w:t>н</w:t>
      </w:r>
      <w:r w:rsidRPr="00332CC0">
        <w:rPr>
          <w:color w:val="000000"/>
          <w:sz w:val="26"/>
          <w:szCs w:val="26"/>
        </w:rPr>
        <w:t>а 20</w:t>
      </w:r>
      <w:r w:rsidRPr="00332CC0">
        <w:rPr>
          <w:color w:val="000000"/>
          <w:sz w:val="26"/>
          <w:szCs w:val="26"/>
          <w:lang w:val="uk-UA"/>
        </w:rPr>
        <w:t>12</w:t>
      </w:r>
      <w:r w:rsidRPr="00332CC0">
        <w:rPr>
          <w:color w:val="000000"/>
          <w:sz w:val="26"/>
          <w:szCs w:val="26"/>
        </w:rPr>
        <w:t xml:space="preserve"> </w:t>
      </w:r>
      <w:r w:rsidRPr="00332CC0">
        <w:rPr>
          <w:color w:val="000000"/>
          <w:sz w:val="26"/>
          <w:szCs w:val="26"/>
          <w:lang w:val="uk-UA"/>
        </w:rPr>
        <w:t>рік</w:t>
      </w:r>
      <w:r w:rsidRPr="00332CC0">
        <w:rPr>
          <w:color w:val="000000"/>
          <w:sz w:val="26"/>
          <w:szCs w:val="26"/>
        </w:rPr>
        <w:t xml:space="preserve">. </w:t>
      </w:r>
      <w:r w:rsidRPr="00332CC0">
        <w:rPr>
          <w:color w:val="000000"/>
          <w:sz w:val="26"/>
          <w:szCs w:val="26"/>
          <w:lang w:val="uk-UA"/>
        </w:rPr>
        <w:t xml:space="preserve">Закон України від </w:t>
      </w:r>
      <w:r w:rsidRPr="00FA6634">
        <w:rPr>
          <w:color w:val="000000"/>
          <w:sz w:val="26"/>
          <w:szCs w:val="26"/>
        </w:rPr>
        <w:t>22 грудня 2011</w:t>
      </w:r>
      <w:r w:rsidRPr="00332CC0">
        <w:rPr>
          <w:color w:val="000000"/>
          <w:sz w:val="26"/>
          <w:szCs w:val="26"/>
          <w:lang w:val="uk-UA"/>
        </w:rPr>
        <w:t xml:space="preserve"> року № 4282-VI. – [</w:t>
      </w:r>
      <w:r w:rsidRPr="00332CC0">
        <w:rPr>
          <w:color w:val="000000"/>
          <w:sz w:val="26"/>
          <w:szCs w:val="26"/>
        </w:rPr>
        <w:t>Електронний ресурс</w:t>
      </w:r>
      <w:r w:rsidRPr="00FA6634">
        <w:rPr>
          <w:color w:val="000000"/>
          <w:sz w:val="26"/>
          <w:szCs w:val="26"/>
        </w:rPr>
        <w:t>]</w:t>
      </w:r>
      <w:r w:rsidRPr="00332CC0">
        <w:rPr>
          <w:color w:val="000000"/>
          <w:sz w:val="26"/>
          <w:szCs w:val="26"/>
          <w:lang w:val="uk-UA"/>
        </w:rPr>
        <w:t>. – Режим доступу:</w:t>
      </w:r>
      <w:r w:rsidRPr="00332CC0">
        <w:t xml:space="preserve"> </w:t>
      </w:r>
      <w:hyperlink r:id="rId89" w:history="1">
        <w:r w:rsidRPr="00332CC0">
          <w:rPr>
            <w:rStyle w:val="af3"/>
            <w:sz w:val="26"/>
            <w:szCs w:val="26"/>
            <w:lang w:val="uk-UA"/>
          </w:rPr>
          <w:t>http://zakon4.rada.gov.ua/laws/show/4282-17</w:t>
        </w:r>
      </w:hyperlink>
      <w:r w:rsidRPr="00332CC0">
        <w:rPr>
          <w:color w:val="000000"/>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lang w:val="en-US"/>
        </w:rPr>
        <w:t>The Global Competitiveness Report 2013-2014 – Geneva: World Economic Forum, 2013. – P. 377 [</w:t>
      </w:r>
      <w:r w:rsidRPr="007D2F47">
        <w:rPr>
          <w:sz w:val="26"/>
          <w:szCs w:val="26"/>
        </w:rPr>
        <w:t>Електронний</w:t>
      </w:r>
      <w:r w:rsidRPr="007D2F47">
        <w:rPr>
          <w:sz w:val="26"/>
          <w:szCs w:val="26"/>
          <w:lang w:val="en-US"/>
        </w:rPr>
        <w:t xml:space="preserve"> </w:t>
      </w:r>
      <w:r w:rsidRPr="007D2F47">
        <w:rPr>
          <w:sz w:val="26"/>
          <w:szCs w:val="26"/>
        </w:rPr>
        <w:t>ресурс</w:t>
      </w:r>
      <w:r w:rsidRPr="007D2F47">
        <w:rPr>
          <w:sz w:val="26"/>
          <w:szCs w:val="26"/>
          <w:lang w:val="en-US"/>
        </w:rPr>
        <w:t xml:space="preserve">]. – </w:t>
      </w:r>
      <w:r w:rsidRPr="007D2F47">
        <w:rPr>
          <w:sz w:val="26"/>
          <w:szCs w:val="26"/>
        </w:rPr>
        <w:t>Режим</w:t>
      </w:r>
      <w:r w:rsidRPr="007D2F47">
        <w:rPr>
          <w:sz w:val="26"/>
          <w:szCs w:val="26"/>
          <w:lang w:val="en-US"/>
        </w:rPr>
        <w:t xml:space="preserve"> </w:t>
      </w:r>
      <w:r w:rsidRPr="007D2F47">
        <w:rPr>
          <w:sz w:val="26"/>
          <w:szCs w:val="26"/>
        </w:rPr>
        <w:t>доступу</w:t>
      </w:r>
      <w:r w:rsidRPr="007D2F47">
        <w:rPr>
          <w:sz w:val="26"/>
          <w:szCs w:val="26"/>
          <w:lang w:val="en-US"/>
        </w:rPr>
        <w:t xml:space="preserve">: </w:t>
      </w:r>
      <w:hyperlink r:id="rId90" w:history="1">
        <w:r w:rsidRPr="007D2F47">
          <w:rPr>
            <w:rStyle w:val="af3"/>
            <w:sz w:val="26"/>
            <w:szCs w:val="26"/>
            <w:lang w:val="en-US"/>
          </w:rPr>
          <w:t>www.weforum.org/gcr</w:t>
        </w:r>
      </w:hyperlink>
      <w:r w:rsidRPr="007D2F47">
        <w:rPr>
          <w:sz w:val="26"/>
          <w:szCs w:val="26"/>
          <w:lang w:val="en-US"/>
        </w:rPr>
        <w:t>.</w:t>
      </w:r>
    </w:p>
    <w:p w:rsidR="001F5861" w:rsidRPr="00ED6563"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ED6563">
        <w:rPr>
          <w:sz w:val="26"/>
          <w:szCs w:val="26"/>
        </w:rPr>
        <w:t>Напрями</w:t>
      </w:r>
      <w:r w:rsidRPr="00FA6634">
        <w:rPr>
          <w:sz w:val="26"/>
          <w:szCs w:val="26"/>
          <w:lang w:val="en-US"/>
        </w:rPr>
        <w:t xml:space="preserve"> </w:t>
      </w:r>
      <w:r w:rsidRPr="00ED6563">
        <w:rPr>
          <w:sz w:val="26"/>
          <w:szCs w:val="26"/>
        </w:rPr>
        <w:t>оптимізації</w:t>
      </w:r>
      <w:r w:rsidRPr="00FA6634">
        <w:rPr>
          <w:sz w:val="26"/>
          <w:szCs w:val="26"/>
          <w:lang w:val="en-US"/>
        </w:rPr>
        <w:t xml:space="preserve"> </w:t>
      </w:r>
      <w:r w:rsidRPr="00ED6563">
        <w:rPr>
          <w:sz w:val="26"/>
          <w:szCs w:val="26"/>
        </w:rPr>
        <w:t>фінансових</w:t>
      </w:r>
      <w:r w:rsidRPr="00FA6634">
        <w:rPr>
          <w:sz w:val="26"/>
          <w:szCs w:val="26"/>
          <w:lang w:val="en-US"/>
        </w:rPr>
        <w:t xml:space="preserve"> </w:t>
      </w:r>
      <w:r w:rsidRPr="00ED6563">
        <w:rPr>
          <w:sz w:val="26"/>
          <w:szCs w:val="26"/>
        </w:rPr>
        <w:t>механізмів</w:t>
      </w:r>
      <w:r w:rsidRPr="00FA6634">
        <w:rPr>
          <w:sz w:val="26"/>
          <w:szCs w:val="26"/>
          <w:lang w:val="en-US"/>
        </w:rPr>
        <w:t xml:space="preserve"> </w:t>
      </w:r>
      <w:r w:rsidRPr="00ED6563">
        <w:rPr>
          <w:sz w:val="26"/>
          <w:szCs w:val="26"/>
        </w:rPr>
        <w:t>підтримки</w:t>
      </w:r>
      <w:r w:rsidRPr="00FA6634">
        <w:rPr>
          <w:sz w:val="26"/>
          <w:szCs w:val="26"/>
          <w:lang w:val="en-US"/>
        </w:rPr>
        <w:t xml:space="preserve"> </w:t>
      </w:r>
      <w:r w:rsidRPr="00ED6563">
        <w:rPr>
          <w:sz w:val="26"/>
          <w:szCs w:val="26"/>
        </w:rPr>
        <w:t>регіонів</w:t>
      </w:r>
      <w:r w:rsidRPr="00FA6634">
        <w:rPr>
          <w:sz w:val="26"/>
          <w:szCs w:val="26"/>
          <w:lang w:val="en-US"/>
        </w:rPr>
        <w:t xml:space="preserve"> </w:t>
      </w:r>
      <w:r w:rsidRPr="00ED6563">
        <w:rPr>
          <w:sz w:val="26"/>
          <w:szCs w:val="26"/>
        </w:rPr>
        <w:t>України</w:t>
      </w:r>
      <w:r w:rsidRPr="00FA6634">
        <w:rPr>
          <w:sz w:val="26"/>
          <w:szCs w:val="26"/>
          <w:lang w:val="en-US"/>
        </w:rPr>
        <w:t xml:space="preserve">. </w:t>
      </w:r>
      <w:r w:rsidRPr="00ED6563">
        <w:rPr>
          <w:sz w:val="26"/>
          <w:szCs w:val="26"/>
        </w:rPr>
        <w:t>Аналітична записка</w:t>
      </w:r>
      <w:r w:rsidRPr="00ED6563">
        <w:rPr>
          <w:sz w:val="26"/>
          <w:szCs w:val="26"/>
          <w:lang w:val="uk-UA"/>
        </w:rPr>
        <w:t xml:space="preserve">. – </w:t>
      </w:r>
      <w:r w:rsidRPr="00FA6634">
        <w:rPr>
          <w:sz w:val="26"/>
          <w:szCs w:val="26"/>
        </w:rPr>
        <w:t>[</w:t>
      </w:r>
      <w:r w:rsidRPr="00ED6563">
        <w:rPr>
          <w:sz w:val="26"/>
          <w:szCs w:val="26"/>
        </w:rPr>
        <w:t>Електронний ресурс</w:t>
      </w:r>
      <w:r w:rsidRPr="00FA6634">
        <w:rPr>
          <w:sz w:val="26"/>
          <w:szCs w:val="26"/>
        </w:rPr>
        <w:t>]</w:t>
      </w:r>
      <w:r w:rsidRPr="00ED6563">
        <w:rPr>
          <w:sz w:val="26"/>
          <w:szCs w:val="26"/>
        </w:rPr>
        <w:t xml:space="preserve">. </w:t>
      </w:r>
      <w:r w:rsidRPr="00FA6634">
        <w:rPr>
          <w:sz w:val="26"/>
          <w:szCs w:val="26"/>
        </w:rPr>
        <w:t xml:space="preserve">– </w:t>
      </w:r>
      <w:r w:rsidRPr="00ED6563">
        <w:rPr>
          <w:sz w:val="26"/>
          <w:szCs w:val="26"/>
        </w:rPr>
        <w:t>Режим доступу:</w:t>
      </w:r>
      <w:r w:rsidRPr="00ED6563">
        <w:rPr>
          <w:sz w:val="26"/>
          <w:szCs w:val="26"/>
          <w:lang w:val="uk-UA"/>
        </w:rPr>
        <w:t xml:space="preserve"> </w:t>
      </w:r>
      <w:hyperlink r:id="rId91" w:history="1">
        <w:r w:rsidRPr="00ED6563">
          <w:rPr>
            <w:rStyle w:val="af3"/>
            <w:sz w:val="26"/>
            <w:szCs w:val="26"/>
            <w:lang w:val="uk-UA"/>
          </w:rPr>
          <w:t>http://www.niss.gov.ua/articles/1499</w:t>
        </w:r>
      </w:hyperlink>
      <w:r w:rsidRPr="00ED6563">
        <w:rPr>
          <w:sz w:val="26"/>
          <w:szCs w:val="26"/>
          <w:lang w:val="uk-UA"/>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Стан та перспективи бюджетного забезпечення територіальних громад у 2013 -2014 роках. Засідання фінансистів міст України Асоціації міст України </w:t>
      </w:r>
      <w:r>
        <w:rPr>
          <w:sz w:val="26"/>
          <w:szCs w:val="26"/>
        </w:rPr>
        <w:br/>
      </w:r>
      <w:r w:rsidRPr="007D2F47">
        <w:rPr>
          <w:sz w:val="26"/>
          <w:szCs w:val="26"/>
        </w:rPr>
        <w:t xml:space="preserve">04 березня 2014 р. – [Електронний ресурс]. </w:t>
      </w:r>
      <w:r>
        <w:rPr>
          <w:sz w:val="26"/>
          <w:szCs w:val="26"/>
        </w:rPr>
        <w:t>–</w:t>
      </w:r>
      <w:r w:rsidRPr="007D2F47">
        <w:rPr>
          <w:sz w:val="26"/>
          <w:szCs w:val="26"/>
        </w:rPr>
        <w:t xml:space="preserve"> Режим доступу: </w:t>
      </w:r>
      <w:hyperlink r:id="rId92" w:history="1">
        <w:r w:rsidRPr="007D2F47">
          <w:rPr>
            <w:rStyle w:val="af3"/>
            <w:sz w:val="26"/>
            <w:szCs w:val="26"/>
          </w:rPr>
          <w:t>http://www.auc.org.ua/sites/default/files/slobogankiev04032014.ppt</w:t>
        </w:r>
      </w:hyperlink>
      <w:r w:rsidRPr="007D2F47">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Бюджетний моніторинг: аналіз виконання бюджету за січень-вересень 2013 року. Інститут бюджету та соціально-економічних досліджень. </w:t>
      </w:r>
      <w:r>
        <w:rPr>
          <w:sz w:val="26"/>
          <w:szCs w:val="26"/>
        </w:rPr>
        <w:t>–</w:t>
      </w:r>
      <w:r w:rsidRPr="007D2F47">
        <w:rPr>
          <w:sz w:val="26"/>
          <w:szCs w:val="26"/>
        </w:rPr>
        <w:t xml:space="preserve"> [Електронний ресурс]. – Режим доступу: </w:t>
      </w:r>
      <w:hyperlink r:id="rId93" w:history="1">
        <w:r w:rsidRPr="007D2F47">
          <w:rPr>
            <w:rStyle w:val="af3"/>
            <w:sz w:val="26"/>
            <w:szCs w:val="26"/>
          </w:rPr>
          <w:t>http://www.ibser.org.ua/news/558</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Інновації для розвитку ринку. Річний звіт НКЦПФР за 2012 рік. – [Електронний ресурс]. </w:t>
      </w:r>
      <w:r>
        <w:rPr>
          <w:sz w:val="26"/>
          <w:szCs w:val="26"/>
        </w:rPr>
        <w:t>–</w:t>
      </w:r>
      <w:r w:rsidRPr="007D2F47">
        <w:rPr>
          <w:sz w:val="26"/>
          <w:szCs w:val="26"/>
        </w:rPr>
        <w:t xml:space="preserve"> Режим доступу: </w:t>
      </w:r>
      <w:hyperlink r:id="rId94" w:history="1">
        <w:r w:rsidRPr="007D2F47">
          <w:rPr>
            <w:rStyle w:val="af3"/>
            <w:sz w:val="26"/>
            <w:szCs w:val="26"/>
          </w:rPr>
          <w:t>http://www.nssmc.gov.ua/user_files/content/58/1370875350.pdf</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Інформаційна довідка щодо розвитку фондового ринку України протягом 2011 року</w:t>
      </w:r>
      <w:r>
        <w:rPr>
          <w:sz w:val="26"/>
          <w:szCs w:val="26"/>
        </w:rPr>
        <w:t xml:space="preserve">. </w:t>
      </w:r>
      <w:r w:rsidRPr="007D2F47">
        <w:rPr>
          <w:sz w:val="26"/>
          <w:szCs w:val="26"/>
        </w:rPr>
        <w:t xml:space="preserve">– [Електронний ресурс]. </w:t>
      </w:r>
      <w:r>
        <w:rPr>
          <w:sz w:val="26"/>
          <w:szCs w:val="26"/>
        </w:rPr>
        <w:t>–</w:t>
      </w:r>
      <w:r w:rsidRPr="007D2F47">
        <w:rPr>
          <w:sz w:val="26"/>
          <w:szCs w:val="26"/>
        </w:rPr>
        <w:t xml:space="preserve"> Режим доступу: </w:t>
      </w:r>
      <w:hyperlink r:id="rId95" w:history="1">
        <w:r w:rsidRPr="007D2F47">
          <w:rPr>
            <w:rStyle w:val="af3"/>
            <w:sz w:val="26"/>
            <w:szCs w:val="26"/>
          </w:rPr>
          <w:t>http://www.nssmc.gov.ua/fund/analytics</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Український фондовий ринок: впевненість, стійкість та зростання. Звіт НКЦПФР за 2011</w:t>
      </w:r>
      <w:r>
        <w:rPr>
          <w:sz w:val="26"/>
          <w:szCs w:val="26"/>
        </w:rPr>
        <w:t xml:space="preserve"> </w:t>
      </w:r>
      <w:r w:rsidRPr="007D2F47">
        <w:rPr>
          <w:sz w:val="26"/>
          <w:szCs w:val="26"/>
        </w:rPr>
        <w:t xml:space="preserve">р. – [Електронний ресурс]. </w:t>
      </w:r>
      <w:r>
        <w:rPr>
          <w:sz w:val="26"/>
          <w:szCs w:val="26"/>
        </w:rPr>
        <w:t>–</w:t>
      </w:r>
      <w:r w:rsidRPr="007D2F47">
        <w:rPr>
          <w:sz w:val="26"/>
          <w:szCs w:val="26"/>
        </w:rPr>
        <w:t xml:space="preserve"> Режим доступу: </w:t>
      </w:r>
      <w:hyperlink r:id="rId96" w:history="1">
        <w:r w:rsidRPr="007D2F47">
          <w:rPr>
            <w:rStyle w:val="af3"/>
            <w:sz w:val="26"/>
            <w:szCs w:val="26"/>
          </w:rPr>
          <w:t>http://www.nssmc.gov.ua/user_files/content/58/1340015412.pdf</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Д</w:t>
      </w:r>
      <w:r w:rsidRPr="007D2F47">
        <w:rPr>
          <w:sz w:val="26"/>
          <w:szCs w:val="26"/>
        </w:rPr>
        <w:t>ані з офіційного сайту Кабінету Міністрів України</w:t>
      </w:r>
      <w:r>
        <w:rPr>
          <w:sz w:val="26"/>
          <w:szCs w:val="26"/>
        </w:rPr>
        <w:t xml:space="preserve">. </w:t>
      </w:r>
      <w:r w:rsidRPr="007D2F47">
        <w:rPr>
          <w:sz w:val="26"/>
          <w:szCs w:val="26"/>
        </w:rPr>
        <w:t xml:space="preserve">– [Електронний ресурс]. </w:t>
      </w:r>
      <w:r>
        <w:rPr>
          <w:sz w:val="26"/>
          <w:szCs w:val="26"/>
        </w:rPr>
        <w:t>–</w:t>
      </w:r>
      <w:r w:rsidRPr="007D2F47">
        <w:rPr>
          <w:sz w:val="26"/>
          <w:szCs w:val="26"/>
        </w:rPr>
        <w:t xml:space="preserve"> Режим доступу: </w:t>
      </w:r>
      <w:hyperlink r:id="rId97" w:history="1">
        <w:r w:rsidRPr="007D2F47">
          <w:rPr>
            <w:sz w:val="26"/>
            <w:szCs w:val="26"/>
          </w:rPr>
          <w:t>www.kmu.gov.ua</w:t>
        </w:r>
      </w:hyperlink>
      <w:r w:rsidRPr="007D2F47">
        <w:rPr>
          <w:sz w:val="26"/>
          <w:szCs w:val="26"/>
          <w:lang w:val="uk-UA"/>
        </w:rPr>
        <w:t>.</w:t>
      </w:r>
    </w:p>
    <w:p w:rsidR="001F5861" w:rsidRPr="00ED6563"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Pr>
          <w:sz w:val="26"/>
          <w:szCs w:val="26"/>
        </w:rPr>
        <w:lastRenderedPageBreak/>
        <w:t xml:space="preserve">Інформація </w:t>
      </w:r>
      <w:r w:rsidRPr="007D2F47">
        <w:rPr>
          <w:sz w:val="26"/>
          <w:szCs w:val="26"/>
        </w:rPr>
        <w:t>Представництв</w:t>
      </w:r>
      <w:r>
        <w:rPr>
          <w:sz w:val="26"/>
          <w:szCs w:val="26"/>
          <w:lang w:val="uk-UA"/>
        </w:rPr>
        <w:t>а</w:t>
      </w:r>
      <w:r w:rsidRPr="007D2F47">
        <w:rPr>
          <w:sz w:val="26"/>
          <w:szCs w:val="26"/>
        </w:rPr>
        <w:t xml:space="preserve"> Європейського Союзу в Україні</w:t>
      </w:r>
      <w:r>
        <w:rPr>
          <w:sz w:val="26"/>
          <w:szCs w:val="26"/>
          <w:lang w:val="uk-UA"/>
        </w:rPr>
        <w:t xml:space="preserve">. </w:t>
      </w:r>
      <w:r w:rsidRPr="007D2F47">
        <w:rPr>
          <w:sz w:val="26"/>
          <w:szCs w:val="26"/>
        </w:rPr>
        <w:t xml:space="preserve">– [Електронний </w:t>
      </w:r>
      <w:r w:rsidRPr="00ED6563">
        <w:rPr>
          <w:sz w:val="26"/>
          <w:szCs w:val="26"/>
        </w:rPr>
        <w:t xml:space="preserve">ресурс]. – Режим доступу:  </w:t>
      </w:r>
      <w:hyperlink r:id="rId98" w:history="1">
        <w:r w:rsidRPr="00ED6563">
          <w:rPr>
            <w:rStyle w:val="af3"/>
            <w:sz w:val="26"/>
            <w:szCs w:val="26"/>
          </w:rPr>
          <w:t>http://municipal.gov.ua/articles/show/article/73</w:t>
        </w:r>
      </w:hyperlink>
    </w:p>
    <w:p w:rsidR="001F5861" w:rsidRPr="00ED6563"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ED6563">
        <w:rPr>
          <w:sz w:val="26"/>
          <w:szCs w:val="26"/>
        </w:rPr>
        <w:t>Вілкул О. В Україні стартує конкурсний відбір міст до участі у міжнародному проекті з енергозбереження</w:t>
      </w:r>
      <w:r w:rsidRPr="00ED6563">
        <w:rPr>
          <w:sz w:val="26"/>
          <w:szCs w:val="26"/>
          <w:lang w:val="uk-UA"/>
        </w:rPr>
        <w:t xml:space="preserve">. / О. Вілкул. – [Електронний ресурс]. – Режим доступу: </w:t>
      </w:r>
      <w:hyperlink r:id="rId99" w:history="1">
        <w:r w:rsidRPr="00ED6563">
          <w:rPr>
            <w:rStyle w:val="af3"/>
            <w:sz w:val="26"/>
            <w:szCs w:val="26"/>
          </w:rPr>
          <w:t>http://www.kmu.gov.ua/control/uk/publish/article?art_id=247000126&amp;cat_id=244276429</w:t>
        </w:r>
      </w:hyperlink>
      <w:r w:rsidRPr="00ED6563">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ED6563">
        <w:rPr>
          <w:sz w:val="26"/>
          <w:szCs w:val="26"/>
        </w:rPr>
        <w:t>Деякі питання розподілу обсягу міжбюджетних трансфертів. Постанова</w:t>
      </w:r>
      <w:r w:rsidRPr="007D2F47">
        <w:rPr>
          <w:sz w:val="26"/>
          <w:szCs w:val="26"/>
        </w:rPr>
        <w:t xml:space="preserve"> Кабінету Міністрів України від 8 грудня 2010 р. № 1149</w:t>
      </w:r>
      <w:r>
        <w:rPr>
          <w:sz w:val="26"/>
          <w:szCs w:val="26"/>
          <w:lang w:val="uk-UA"/>
        </w:rPr>
        <w:t xml:space="preserve">. </w:t>
      </w:r>
      <w:r w:rsidRPr="007D2F47">
        <w:rPr>
          <w:sz w:val="26"/>
          <w:szCs w:val="26"/>
        </w:rPr>
        <w:t xml:space="preserve">– [Електронний ресурс]. </w:t>
      </w:r>
      <w:r>
        <w:rPr>
          <w:sz w:val="26"/>
          <w:szCs w:val="26"/>
        </w:rPr>
        <w:t>–</w:t>
      </w:r>
      <w:r w:rsidRPr="007D2F47">
        <w:rPr>
          <w:sz w:val="26"/>
          <w:szCs w:val="26"/>
        </w:rPr>
        <w:t xml:space="preserve"> Режим доступу: </w:t>
      </w:r>
      <w:r w:rsidRPr="007D2F47">
        <w:rPr>
          <w:sz w:val="26"/>
          <w:szCs w:val="26"/>
          <w:lang w:val="uk-UA"/>
        </w:rPr>
        <w:t xml:space="preserve"> </w:t>
      </w:r>
      <w:hyperlink r:id="rId100" w:history="1">
        <w:r w:rsidRPr="00343A0C">
          <w:rPr>
            <w:rStyle w:val="af3"/>
            <w:sz w:val="26"/>
            <w:szCs w:val="26"/>
            <w:lang w:val="uk-UA"/>
          </w:rPr>
          <w:t>http://zakon4.rada.gov.ua/laws/show/1149-2010-%D0%BF</w:t>
        </w:r>
      </w:hyperlink>
      <w:r>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Кредитна система України і банківські технологій: Навч. посібник. / За заг. ред. д-ра екон. наук, проф. І.В. Сала. – Львів: ЛБІ НБУ, 2002. – 580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Дзюблюк О.В. Сутність банківської системи та її роль в економіці ринкового типу </w:t>
      </w:r>
      <w:r>
        <w:rPr>
          <w:sz w:val="26"/>
          <w:szCs w:val="26"/>
          <w:lang w:val="uk-UA"/>
        </w:rPr>
        <w:t xml:space="preserve">/ О.В. Дзюблюк </w:t>
      </w:r>
      <w:r w:rsidRPr="007D2F47">
        <w:rPr>
          <w:sz w:val="26"/>
          <w:szCs w:val="26"/>
          <w:lang w:val="uk-UA"/>
        </w:rPr>
        <w:t>// Фінанси України. – 2002. – № 8. – С. 79</w:t>
      </w:r>
      <w:r>
        <w:rPr>
          <w:sz w:val="26"/>
          <w:szCs w:val="26"/>
          <w:lang w:val="uk-UA"/>
        </w:rPr>
        <w:t>-</w:t>
      </w:r>
      <w:r w:rsidRPr="007D2F47">
        <w:rPr>
          <w:sz w:val="26"/>
          <w:szCs w:val="26"/>
          <w:lang w:val="uk-UA"/>
        </w:rPr>
        <w:t>85.</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Шлапак О. Основні тенденції і проблеми в діяльності банків України </w:t>
      </w:r>
      <w:r>
        <w:rPr>
          <w:sz w:val="26"/>
          <w:szCs w:val="26"/>
          <w:lang w:val="uk-UA"/>
        </w:rPr>
        <w:t xml:space="preserve">/ </w:t>
      </w:r>
      <w:r>
        <w:rPr>
          <w:sz w:val="26"/>
          <w:szCs w:val="26"/>
          <w:lang w:val="uk-UA"/>
        </w:rPr>
        <w:br/>
        <w:t xml:space="preserve">О. </w:t>
      </w:r>
      <w:r w:rsidRPr="007D2F47">
        <w:rPr>
          <w:sz w:val="26"/>
          <w:szCs w:val="26"/>
          <w:lang w:val="uk-UA"/>
        </w:rPr>
        <w:t xml:space="preserve">Шлапак, </w:t>
      </w:r>
      <w:r>
        <w:rPr>
          <w:sz w:val="26"/>
          <w:szCs w:val="26"/>
          <w:lang w:val="uk-UA"/>
        </w:rPr>
        <w:t xml:space="preserve">В. </w:t>
      </w:r>
      <w:r w:rsidRPr="007D2F47">
        <w:rPr>
          <w:sz w:val="26"/>
          <w:szCs w:val="26"/>
          <w:lang w:val="uk-UA"/>
        </w:rPr>
        <w:t xml:space="preserve">Пушкарьов, </w:t>
      </w:r>
      <w:r>
        <w:rPr>
          <w:sz w:val="26"/>
          <w:szCs w:val="26"/>
          <w:lang w:val="uk-UA"/>
        </w:rPr>
        <w:t xml:space="preserve">Г. </w:t>
      </w:r>
      <w:r w:rsidRPr="007D2F47">
        <w:rPr>
          <w:sz w:val="26"/>
          <w:szCs w:val="26"/>
          <w:lang w:val="uk-UA"/>
        </w:rPr>
        <w:t xml:space="preserve">Карчева // Вісник НБУ. – 2003. – № 6. – С. 2.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FA6634">
        <w:rPr>
          <w:sz w:val="26"/>
          <w:szCs w:val="26"/>
          <w:lang w:val="uk-UA"/>
        </w:rPr>
        <w:t xml:space="preserve"> </w:t>
      </w:r>
      <w:r w:rsidRPr="007D2F47">
        <w:rPr>
          <w:sz w:val="26"/>
          <w:szCs w:val="26"/>
        </w:rPr>
        <w:t>Про місцеве самоврядування в Україні</w:t>
      </w:r>
      <w:r>
        <w:rPr>
          <w:sz w:val="26"/>
          <w:szCs w:val="26"/>
          <w:lang w:val="uk-UA"/>
        </w:rPr>
        <w:t>.</w:t>
      </w:r>
      <w:r w:rsidRPr="007D2F47">
        <w:rPr>
          <w:sz w:val="26"/>
          <w:szCs w:val="26"/>
        </w:rPr>
        <w:t xml:space="preserve"> Закон України від 21</w:t>
      </w:r>
      <w:r>
        <w:rPr>
          <w:sz w:val="26"/>
          <w:szCs w:val="26"/>
          <w:lang w:val="uk-UA"/>
        </w:rPr>
        <w:t>.</w:t>
      </w:r>
      <w:r w:rsidRPr="007D2F47">
        <w:rPr>
          <w:sz w:val="26"/>
          <w:szCs w:val="26"/>
        </w:rPr>
        <w:t>05.1997 р.</w:t>
      </w:r>
      <w:r>
        <w:rPr>
          <w:sz w:val="26"/>
          <w:szCs w:val="26"/>
          <w:lang w:val="uk-UA"/>
        </w:rPr>
        <w:t xml:space="preserve"> </w:t>
      </w:r>
      <w:r>
        <w:rPr>
          <w:sz w:val="26"/>
          <w:szCs w:val="26"/>
          <w:lang w:val="uk-UA"/>
        </w:rPr>
        <w:br/>
      </w:r>
      <w:r w:rsidRPr="007D2F47">
        <w:rPr>
          <w:sz w:val="26"/>
          <w:szCs w:val="26"/>
        </w:rPr>
        <w:t>№ 280/97</w:t>
      </w:r>
      <w:r>
        <w:rPr>
          <w:sz w:val="26"/>
          <w:szCs w:val="26"/>
          <w:lang w:val="uk-UA"/>
        </w:rPr>
        <w:t>-</w:t>
      </w:r>
      <w:r w:rsidRPr="007D2F47">
        <w:rPr>
          <w:sz w:val="26"/>
          <w:szCs w:val="26"/>
        </w:rPr>
        <w:t>ВР</w:t>
      </w:r>
      <w:r>
        <w:rPr>
          <w:sz w:val="26"/>
          <w:szCs w:val="26"/>
          <w:lang w:val="uk-UA"/>
        </w:rPr>
        <w:t xml:space="preserve">. – </w:t>
      </w:r>
      <w:r w:rsidRPr="007D2F47">
        <w:rPr>
          <w:sz w:val="26"/>
          <w:szCs w:val="26"/>
        </w:rPr>
        <w:t xml:space="preserve">– [Електронний ресурс]. </w:t>
      </w:r>
      <w:r>
        <w:rPr>
          <w:sz w:val="26"/>
          <w:szCs w:val="26"/>
        </w:rPr>
        <w:t>–</w:t>
      </w:r>
      <w:r w:rsidRPr="007D2F47">
        <w:rPr>
          <w:sz w:val="26"/>
          <w:szCs w:val="26"/>
        </w:rPr>
        <w:t xml:space="preserve"> Режим доступу: </w:t>
      </w:r>
      <w:hyperlink r:id="rId101" w:history="1">
        <w:r w:rsidRPr="00343A0C">
          <w:rPr>
            <w:rStyle w:val="af3"/>
            <w:sz w:val="26"/>
            <w:szCs w:val="26"/>
          </w:rPr>
          <w:t>http://zakon4.rada.gov.ua/laws/show/280/97-%D0%B2%D1%80</w:t>
        </w:r>
      </w:hyperlink>
      <w:r>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Скоморович І.Г. Історія грошей та банківництва / </w:t>
      </w:r>
      <w:r>
        <w:rPr>
          <w:sz w:val="26"/>
          <w:szCs w:val="26"/>
          <w:lang w:val="uk-UA"/>
        </w:rPr>
        <w:t xml:space="preserve">І.Г. </w:t>
      </w:r>
      <w:r w:rsidRPr="007D2F47">
        <w:rPr>
          <w:sz w:val="26"/>
          <w:szCs w:val="26"/>
        </w:rPr>
        <w:t xml:space="preserve">Скоморович, </w:t>
      </w:r>
      <w:r>
        <w:rPr>
          <w:sz w:val="26"/>
          <w:szCs w:val="26"/>
          <w:lang w:val="uk-UA"/>
        </w:rPr>
        <w:t xml:space="preserve">С.І. </w:t>
      </w:r>
      <w:r w:rsidRPr="007D2F47">
        <w:rPr>
          <w:sz w:val="26"/>
          <w:szCs w:val="26"/>
        </w:rPr>
        <w:t xml:space="preserve">Кубів, </w:t>
      </w:r>
      <w:r>
        <w:rPr>
          <w:sz w:val="26"/>
          <w:szCs w:val="26"/>
          <w:lang w:val="uk-UA"/>
        </w:rPr>
        <w:t xml:space="preserve">Т.П. </w:t>
      </w:r>
      <w:r w:rsidRPr="007D2F47">
        <w:rPr>
          <w:sz w:val="26"/>
          <w:szCs w:val="26"/>
        </w:rPr>
        <w:t xml:space="preserve">Вербицька, </w:t>
      </w:r>
      <w:r>
        <w:rPr>
          <w:sz w:val="26"/>
          <w:szCs w:val="26"/>
          <w:lang w:val="uk-UA"/>
        </w:rPr>
        <w:t xml:space="preserve">С.М. </w:t>
      </w:r>
      <w:r w:rsidRPr="007D2F47">
        <w:rPr>
          <w:sz w:val="26"/>
          <w:szCs w:val="26"/>
        </w:rPr>
        <w:t>Злупко</w:t>
      </w:r>
      <w:r>
        <w:rPr>
          <w:sz w:val="26"/>
          <w:szCs w:val="26"/>
          <w:lang w:val="uk-UA"/>
        </w:rPr>
        <w:t>,</w:t>
      </w:r>
      <w:r w:rsidRPr="007D2F47">
        <w:rPr>
          <w:sz w:val="26"/>
          <w:szCs w:val="26"/>
        </w:rPr>
        <w:t xml:space="preserve"> </w:t>
      </w:r>
      <w:r>
        <w:rPr>
          <w:sz w:val="26"/>
          <w:szCs w:val="26"/>
          <w:lang w:val="uk-UA"/>
        </w:rPr>
        <w:t xml:space="preserve">Я.Й. </w:t>
      </w:r>
      <w:r w:rsidRPr="007D2F47">
        <w:rPr>
          <w:sz w:val="26"/>
          <w:szCs w:val="26"/>
        </w:rPr>
        <w:t xml:space="preserve">Малик, </w:t>
      </w:r>
      <w:r>
        <w:rPr>
          <w:sz w:val="26"/>
          <w:szCs w:val="26"/>
          <w:lang w:val="uk-UA"/>
        </w:rPr>
        <w:t xml:space="preserve">С.К. </w:t>
      </w:r>
      <w:r w:rsidRPr="007D2F47">
        <w:rPr>
          <w:sz w:val="26"/>
          <w:szCs w:val="26"/>
        </w:rPr>
        <w:t xml:space="preserve">Реверчук, </w:t>
      </w:r>
      <w:r>
        <w:rPr>
          <w:sz w:val="26"/>
          <w:szCs w:val="26"/>
          <w:lang w:val="uk-UA"/>
        </w:rPr>
        <w:t xml:space="preserve">В.Є. </w:t>
      </w:r>
      <w:r w:rsidRPr="007D2F47">
        <w:rPr>
          <w:sz w:val="26"/>
          <w:szCs w:val="26"/>
        </w:rPr>
        <w:t xml:space="preserve">Швець. та ін. </w:t>
      </w:r>
      <w:r>
        <w:rPr>
          <w:sz w:val="26"/>
          <w:szCs w:val="26"/>
          <w:lang w:val="uk-UA"/>
        </w:rPr>
        <w:br/>
      </w:r>
      <w:r w:rsidRPr="007D2F47">
        <w:rPr>
          <w:sz w:val="26"/>
          <w:szCs w:val="26"/>
        </w:rPr>
        <w:t xml:space="preserve">За заг. ред. д-ра екон. наук, проф. С.К. Реверчука. – Львів: ЛНУ </w:t>
      </w:r>
      <w:r>
        <w:rPr>
          <w:sz w:val="26"/>
          <w:szCs w:val="26"/>
          <w:lang w:val="uk-UA"/>
        </w:rPr>
        <w:br/>
      </w:r>
      <w:r w:rsidRPr="007D2F47">
        <w:rPr>
          <w:sz w:val="26"/>
          <w:szCs w:val="26"/>
        </w:rPr>
        <w:t>ім. Івана Франка, 2003. – 391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Pr>
          <w:sz w:val="26"/>
          <w:szCs w:val="26"/>
        </w:rPr>
        <w:t>Бернштам Е.</w:t>
      </w:r>
      <w:r w:rsidRPr="007D2F47">
        <w:rPr>
          <w:sz w:val="26"/>
          <w:szCs w:val="26"/>
        </w:rPr>
        <w:t xml:space="preserve">С. Региональные аспекты организации и государственного регулирования банковской сферы: зарубежный и российский подходы / </w:t>
      </w:r>
      <w:r>
        <w:rPr>
          <w:sz w:val="26"/>
          <w:szCs w:val="26"/>
          <w:lang w:val="uk-UA"/>
        </w:rPr>
        <w:br/>
      </w:r>
      <w:r w:rsidRPr="007D2F47">
        <w:rPr>
          <w:sz w:val="26"/>
          <w:szCs w:val="26"/>
        </w:rPr>
        <w:t xml:space="preserve">Е.С. Бернштам, А.Н. Лузанов. – М. : Эдиториал УРСС, 2001. – 104 с.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Климанов В.В. Особенности регионального развития банковской системы / </w:t>
      </w:r>
      <w:r>
        <w:rPr>
          <w:sz w:val="26"/>
          <w:szCs w:val="26"/>
          <w:lang w:val="uk-UA"/>
        </w:rPr>
        <w:br/>
      </w:r>
      <w:r w:rsidRPr="007D2F47">
        <w:rPr>
          <w:sz w:val="26"/>
          <w:szCs w:val="26"/>
        </w:rPr>
        <w:t>В.В. Климанов, А.Н. Лузанов // Экономист. – 2002. – № 3. – С. 69</w:t>
      </w:r>
      <w:r>
        <w:rPr>
          <w:sz w:val="26"/>
          <w:szCs w:val="26"/>
          <w:lang w:val="uk-UA"/>
        </w:rPr>
        <w:t>-</w:t>
      </w:r>
      <w:r w:rsidRPr="007D2F47">
        <w:rPr>
          <w:sz w:val="26"/>
          <w:szCs w:val="26"/>
        </w:rPr>
        <w:t>74.</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rPr>
        <w:t xml:space="preserve">Грудзевич У.Я. Перспективи розвитку регіональної інфраструктури фінансового ринку / У.Я. Грудзевич // Щорічник наук. пр. </w:t>
      </w:r>
      <w:r>
        <w:rPr>
          <w:sz w:val="26"/>
          <w:szCs w:val="26"/>
          <w:lang w:val="uk-UA"/>
        </w:rPr>
        <w:t>«</w:t>
      </w:r>
      <w:r w:rsidRPr="007D2F47">
        <w:rPr>
          <w:sz w:val="26"/>
          <w:szCs w:val="26"/>
        </w:rPr>
        <w:t>Соціально-економічні дослідження в перехідний період</w:t>
      </w:r>
      <w:r>
        <w:rPr>
          <w:sz w:val="26"/>
          <w:szCs w:val="26"/>
          <w:lang w:val="uk-UA"/>
        </w:rPr>
        <w:t>»</w:t>
      </w:r>
      <w:r w:rsidRPr="007D2F47">
        <w:rPr>
          <w:sz w:val="26"/>
          <w:szCs w:val="26"/>
        </w:rPr>
        <w:t xml:space="preserve">. Серія </w:t>
      </w:r>
      <w:r>
        <w:rPr>
          <w:sz w:val="26"/>
          <w:szCs w:val="26"/>
          <w:lang w:val="uk-UA"/>
        </w:rPr>
        <w:t>«</w:t>
      </w:r>
      <w:r w:rsidRPr="007D2F47">
        <w:rPr>
          <w:sz w:val="26"/>
          <w:szCs w:val="26"/>
        </w:rPr>
        <w:t>Економічні проблеми розвитку виробництва регіону</w:t>
      </w:r>
      <w:r>
        <w:rPr>
          <w:sz w:val="26"/>
          <w:szCs w:val="26"/>
          <w:lang w:val="uk-UA"/>
        </w:rPr>
        <w:t>»</w:t>
      </w:r>
      <w:r w:rsidRPr="007D2F47">
        <w:rPr>
          <w:sz w:val="26"/>
          <w:szCs w:val="26"/>
        </w:rPr>
        <w:t xml:space="preserve">. – Л. : НАНУ ІРД, 2001. – Вип. ХХХІ. – </w:t>
      </w:r>
      <w:r>
        <w:rPr>
          <w:sz w:val="26"/>
          <w:szCs w:val="26"/>
          <w:lang w:val="uk-UA"/>
        </w:rPr>
        <w:br/>
      </w:r>
      <w:r w:rsidRPr="007D2F47">
        <w:rPr>
          <w:sz w:val="26"/>
          <w:szCs w:val="26"/>
        </w:rPr>
        <w:t>С. 620</w:t>
      </w:r>
      <w:r>
        <w:rPr>
          <w:sz w:val="26"/>
          <w:szCs w:val="26"/>
          <w:lang w:val="uk-UA"/>
        </w:rPr>
        <w:t>-</w:t>
      </w:r>
      <w:r w:rsidRPr="007D2F47">
        <w:rPr>
          <w:sz w:val="26"/>
          <w:szCs w:val="26"/>
        </w:rPr>
        <w:t>631.</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rPr>
        <w:t>Брітченко І.Г. Формування та функціонування регіонального банківського ринкознавства : автореф. дис. на здобуття наук. ступеня канд. екон. наук : 08.02.03 / І. Г. Брітченко. – Донецьк, 2005. – 36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Могильницька М.П. Ефективність банківської системи регіону: методологія і апробація моніторингу / </w:t>
      </w:r>
      <w:r>
        <w:rPr>
          <w:sz w:val="26"/>
          <w:szCs w:val="26"/>
          <w:lang w:val="uk-UA"/>
        </w:rPr>
        <w:t xml:space="preserve">М.П. </w:t>
      </w:r>
      <w:r w:rsidRPr="007D2F47">
        <w:rPr>
          <w:sz w:val="26"/>
          <w:szCs w:val="26"/>
          <w:lang w:val="uk-UA"/>
        </w:rPr>
        <w:t xml:space="preserve">Могильницька, </w:t>
      </w:r>
      <w:r>
        <w:rPr>
          <w:sz w:val="26"/>
          <w:szCs w:val="26"/>
          <w:lang w:val="uk-UA"/>
        </w:rPr>
        <w:t xml:space="preserve">В.О. </w:t>
      </w:r>
      <w:r w:rsidRPr="007D2F47">
        <w:rPr>
          <w:sz w:val="26"/>
          <w:szCs w:val="26"/>
          <w:lang w:val="uk-UA"/>
        </w:rPr>
        <w:t xml:space="preserve">Васюта, </w:t>
      </w:r>
      <w:r>
        <w:rPr>
          <w:sz w:val="26"/>
          <w:szCs w:val="26"/>
          <w:lang w:val="uk-UA"/>
        </w:rPr>
        <w:t xml:space="preserve">Я.О. </w:t>
      </w:r>
      <w:r w:rsidRPr="007D2F47">
        <w:rPr>
          <w:sz w:val="26"/>
          <w:szCs w:val="26"/>
          <w:lang w:val="uk-UA"/>
        </w:rPr>
        <w:t>Побурко. – Л.: Ін-</w:t>
      </w:r>
      <w:r w:rsidRPr="007D2F47">
        <w:rPr>
          <w:sz w:val="26"/>
          <w:szCs w:val="26"/>
          <w:lang w:val="uk-UA"/>
        </w:rPr>
        <w:lastRenderedPageBreak/>
        <w:t>т регіональних досліджень НАН України, 2005. – 63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Могильницька М. Про оцінювання ефективності банківської системи регіону / М. Могильницька, Я. Побурко // Регіональна економіка. – 2005. – № 2. – </w:t>
      </w:r>
      <w:r>
        <w:rPr>
          <w:sz w:val="26"/>
          <w:szCs w:val="26"/>
          <w:lang w:val="uk-UA"/>
        </w:rPr>
        <w:br/>
      </w:r>
      <w:r w:rsidRPr="007D2F47">
        <w:rPr>
          <w:sz w:val="26"/>
          <w:szCs w:val="26"/>
          <w:lang w:val="uk-UA"/>
        </w:rPr>
        <w:t>С. 206</w:t>
      </w:r>
      <w:r>
        <w:rPr>
          <w:sz w:val="26"/>
          <w:szCs w:val="26"/>
          <w:lang w:val="uk-UA"/>
        </w:rPr>
        <w:t>-</w:t>
      </w:r>
      <w:r w:rsidRPr="007D2F47">
        <w:rPr>
          <w:sz w:val="26"/>
          <w:szCs w:val="26"/>
          <w:lang w:val="uk-UA"/>
        </w:rPr>
        <w:t>213.</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Люзняк М. Щодо оптимізації регіональної структури банківської системи / </w:t>
      </w:r>
      <w:r>
        <w:rPr>
          <w:sz w:val="26"/>
          <w:szCs w:val="26"/>
          <w:lang w:val="uk-UA"/>
        </w:rPr>
        <w:br/>
      </w:r>
      <w:r w:rsidRPr="007D2F47">
        <w:rPr>
          <w:sz w:val="26"/>
          <w:szCs w:val="26"/>
          <w:lang w:val="uk-UA"/>
        </w:rPr>
        <w:t>М. Люзняк // Економіст. –</w:t>
      </w:r>
      <w:r>
        <w:rPr>
          <w:sz w:val="26"/>
          <w:szCs w:val="26"/>
          <w:lang w:val="uk-UA"/>
        </w:rPr>
        <w:t xml:space="preserve"> </w:t>
      </w:r>
      <w:r w:rsidRPr="007D2F47">
        <w:rPr>
          <w:sz w:val="26"/>
          <w:szCs w:val="26"/>
          <w:lang w:val="uk-UA"/>
        </w:rPr>
        <w:t>2008. – № 8. – С. 54</w:t>
      </w:r>
      <w:r>
        <w:rPr>
          <w:sz w:val="26"/>
          <w:szCs w:val="26"/>
          <w:lang w:val="uk-UA"/>
        </w:rPr>
        <w:t>-</w:t>
      </w:r>
      <w:r w:rsidRPr="007D2F47">
        <w:rPr>
          <w:sz w:val="26"/>
          <w:szCs w:val="26"/>
          <w:lang w:val="uk-UA"/>
        </w:rPr>
        <w:t>57.</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Зверькова Т.Н. Региональные банки в трансформационной экономике : автореферат диссертации на соискание учен. степени канд. экон. наук / </w:t>
      </w:r>
      <w:r>
        <w:rPr>
          <w:sz w:val="26"/>
          <w:szCs w:val="26"/>
          <w:lang w:val="uk-UA"/>
        </w:rPr>
        <w:br/>
      </w:r>
      <w:r w:rsidRPr="007D2F47">
        <w:rPr>
          <w:sz w:val="26"/>
          <w:szCs w:val="26"/>
          <w:lang w:val="uk-UA"/>
        </w:rPr>
        <w:t>Т.Н. Зверькова. – С. Пб. : ПГУ экономики и финансов, 2008. – 24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Зверькова Т.Н. Статус региональных банков: вопросы применения институционального подхода / Т.Н. Зверькова, А.И. Зверькова // Вестник Оренбургского государственного университета. – 2008. – №9 (91). – Сентябрь. – С. 126</w:t>
      </w:r>
      <w:r>
        <w:rPr>
          <w:sz w:val="26"/>
          <w:szCs w:val="26"/>
          <w:lang w:val="uk-UA"/>
        </w:rPr>
        <w:t>-</w:t>
      </w:r>
      <w:r w:rsidRPr="007D2F47">
        <w:rPr>
          <w:sz w:val="26"/>
          <w:szCs w:val="26"/>
          <w:lang w:val="uk-UA"/>
        </w:rPr>
        <w:t>131.</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Зверькова Т.Н. Региональные банки в трансформационной экономике / </w:t>
      </w:r>
      <w:r>
        <w:rPr>
          <w:sz w:val="26"/>
          <w:szCs w:val="26"/>
          <w:lang w:val="uk-UA"/>
        </w:rPr>
        <w:br/>
      </w:r>
      <w:r w:rsidRPr="007D2F47">
        <w:rPr>
          <w:sz w:val="26"/>
          <w:szCs w:val="26"/>
          <w:lang w:val="uk-UA"/>
        </w:rPr>
        <w:t xml:space="preserve">Т.Н. Зверькова. – Оренбург : Агентство </w:t>
      </w:r>
      <w:r>
        <w:rPr>
          <w:sz w:val="26"/>
          <w:szCs w:val="26"/>
          <w:lang w:val="uk-UA"/>
        </w:rPr>
        <w:t>«</w:t>
      </w:r>
      <w:r w:rsidRPr="007D2F47">
        <w:rPr>
          <w:sz w:val="26"/>
          <w:szCs w:val="26"/>
          <w:lang w:val="uk-UA"/>
        </w:rPr>
        <w:t>Пресса</w:t>
      </w:r>
      <w:r>
        <w:rPr>
          <w:sz w:val="26"/>
          <w:szCs w:val="26"/>
          <w:lang w:val="uk-UA"/>
        </w:rPr>
        <w:t>»</w:t>
      </w:r>
      <w:r w:rsidRPr="007D2F47">
        <w:rPr>
          <w:sz w:val="26"/>
          <w:szCs w:val="26"/>
          <w:lang w:val="uk-UA"/>
        </w:rPr>
        <w:t>, 2008. – 189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Герасимчук З.В. Територіальна організація банківської системи регіонів України: оцінка та стратегії забезпечення її раціональності : монографія / </w:t>
      </w:r>
      <w:r>
        <w:rPr>
          <w:sz w:val="26"/>
          <w:szCs w:val="26"/>
          <w:lang w:val="uk-UA"/>
        </w:rPr>
        <w:br/>
      </w:r>
      <w:r w:rsidRPr="007D2F47">
        <w:rPr>
          <w:sz w:val="26"/>
          <w:szCs w:val="26"/>
          <w:lang w:val="uk-UA"/>
        </w:rPr>
        <w:t>З.В. Герасимчук, Н.І. Корецька. – Луцьк : РВВ ЛНТУ, 2010. – 312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Акти європейського права з питань регіональної політики та місцевого самоврядування / Заг. ред. А.П.Яценюка. – К. : Парламентське вид-во, 2007. </w:t>
      </w:r>
      <w:r>
        <w:rPr>
          <w:sz w:val="26"/>
          <w:szCs w:val="26"/>
          <w:lang w:val="uk-UA"/>
        </w:rPr>
        <w:t>–</w:t>
      </w:r>
      <w:r w:rsidRPr="007D2F47">
        <w:rPr>
          <w:sz w:val="26"/>
          <w:szCs w:val="26"/>
          <w:lang w:val="uk-UA"/>
        </w:rPr>
        <w:t xml:space="preserve"> С. 265-288.</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Best practice in regional development</w:t>
      </w:r>
      <w:r>
        <w:rPr>
          <w:sz w:val="26"/>
          <w:szCs w:val="26"/>
          <w:lang w:val="uk-UA"/>
        </w:rPr>
        <w:t xml:space="preserve">. – </w:t>
      </w:r>
      <w:r w:rsidRPr="007D2F47">
        <w:rPr>
          <w:sz w:val="26"/>
          <w:szCs w:val="26"/>
          <w:lang w:val="uk-UA"/>
        </w:rPr>
        <w:t>[Електронний ресурс]. – Режим доступу: http://info.tse.fi%2Flogonbaltic%2Fadmin%2FSecureLoginManager%2Fdocuments%2FWPmtng_St_petersburg%2Fdocs%2F02_Kersten_Logistics%2520Initiative.pdf</w:t>
      </w:r>
      <w:r>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Концепцію державної регіональної політики</w:t>
      </w:r>
      <w:r>
        <w:rPr>
          <w:sz w:val="26"/>
          <w:szCs w:val="26"/>
          <w:lang w:val="uk-UA"/>
        </w:rPr>
        <w:t>.</w:t>
      </w:r>
      <w:r w:rsidRPr="007D2F47">
        <w:rPr>
          <w:sz w:val="26"/>
          <w:szCs w:val="26"/>
          <w:lang w:val="uk-UA"/>
        </w:rPr>
        <w:t xml:space="preserve"> Указ Президента України від 25травня 2001</w:t>
      </w:r>
      <w:r>
        <w:rPr>
          <w:sz w:val="26"/>
          <w:szCs w:val="26"/>
          <w:lang w:val="uk-UA"/>
        </w:rPr>
        <w:t xml:space="preserve"> </w:t>
      </w:r>
      <w:r w:rsidRPr="007D2F47">
        <w:rPr>
          <w:sz w:val="26"/>
          <w:szCs w:val="26"/>
          <w:lang w:val="uk-UA"/>
        </w:rPr>
        <w:t>р. №</w:t>
      </w:r>
      <w:r>
        <w:rPr>
          <w:sz w:val="26"/>
          <w:szCs w:val="26"/>
          <w:lang w:val="uk-UA"/>
        </w:rPr>
        <w:t xml:space="preserve"> </w:t>
      </w:r>
      <w:r w:rsidRPr="007D2F47">
        <w:rPr>
          <w:sz w:val="26"/>
          <w:szCs w:val="26"/>
          <w:lang w:val="uk-UA"/>
        </w:rPr>
        <w:t>341/2001 // Офіційний вісник України. – 2001. – № 22. – стор. 20. – ст. 983. – код акту 18982/2001</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ED6563">
        <w:rPr>
          <w:sz w:val="26"/>
          <w:szCs w:val="26"/>
          <w:lang w:val="uk-UA"/>
        </w:rPr>
        <w:t xml:space="preserve">Інформація Асоціації агенцій регіонального розвитку. – [Електронний ресурс]. – Режим доступу : </w:t>
      </w:r>
      <w:hyperlink r:id="rId102" w:history="1">
        <w:r w:rsidRPr="00ED6563">
          <w:rPr>
            <w:rStyle w:val="af3"/>
            <w:sz w:val="26"/>
            <w:szCs w:val="26"/>
            <w:lang w:val="uk-UA"/>
          </w:rPr>
          <w:t>http://www.narda.org.ua/?fuseaction=menu.main&amp;id=5</w:t>
        </w:r>
      </w:hyperlink>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Щодо забезпечення дієвості агенцій та фондів регіонального розвитку у реалізації потенціалу розвитку регіонів України. Аналітична записка</w:t>
      </w:r>
      <w:r>
        <w:rPr>
          <w:sz w:val="26"/>
          <w:szCs w:val="26"/>
          <w:lang w:val="uk-UA"/>
        </w:rPr>
        <w:t xml:space="preserve">. – </w:t>
      </w:r>
      <w:r w:rsidRPr="007D2F47">
        <w:rPr>
          <w:sz w:val="26"/>
          <w:szCs w:val="26"/>
          <w:lang w:val="uk-UA"/>
        </w:rPr>
        <w:t>[Електронний ресурс]. – Режим доступу:</w:t>
      </w:r>
      <w:r>
        <w:rPr>
          <w:sz w:val="26"/>
          <w:szCs w:val="26"/>
          <w:lang w:val="uk-UA"/>
        </w:rPr>
        <w:t xml:space="preserve"> </w:t>
      </w:r>
      <w:r w:rsidRPr="007D2F47">
        <w:rPr>
          <w:sz w:val="26"/>
          <w:szCs w:val="26"/>
          <w:lang w:val="uk-UA"/>
        </w:rPr>
        <w:t xml:space="preserve"> </w:t>
      </w:r>
      <w:hyperlink r:id="rId103" w:history="1">
        <w:r w:rsidRPr="007D2F47">
          <w:rPr>
            <w:rStyle w:val="af3"/>
            <w:sz w:val="26"/>
            <w:szCs w:val="26"/>
            <w:lang w:val="uk-UA"/>
          </w:rPr>
          <w:t>http://www.niss.gov.ua/articles/465/</w:t>
        </w:r>
      </w:hyperlink>
      <w:r w:rsidRPr="00FA6634">
        <w:rPr>
          <w:sz w:val="26"/>
          <w:szCs w:val="26"/>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Про об’єднання громадян</w:t>
      </w:r>
      <w:r>
        <w:rPr>
          <w:sz w:val="26"/>
          <w:szCs w:val="26"/>
          <w:lang w:val="uk-UA"/>
        </w:rPr>
        <w:t>.</w:t>
      </w:r>
      <w:r w:rsidRPr="007D2F47">
        <w:rPr>
          <w:sz w:val="26"/>
          <w:szCs w:val="26"/>
          <w:lang w:val="uk-UA"/>
        </w:rPr>
        <w:t xml:space="preserve"> Закон України від 16 чер</w:t>
      </w:r>
      <w:r>
        <w:rPr>
          <w:sz w:val="26"/>
          <w:szCs w:val="26"/>
          <w:lang w:val="uk-UA"/>
        </w:rPr>
        <w:t>вня</w:t>
      </w:r>
      <w:r w:rsidRPr="007D2F47">
        <w:rPr>
          <w:sz w:val="26"/>
          <w:szCs w:val="26"/>
          <w:lang w:val="uk-UA"/>
        </w:rPr>
        <w:t xml:space="preserve"> 1992 р. № 2460-XII (зі змінами). </w:t>
      </w:r>
      <w:r>
        <w:rPr>
          <w:sz w:val="26"/>
          <w:szCs w:val="26"/>
          <w:lang w:val="uk-UA"/>
        </w:rPr>
        <w:t xml:space="preserve">– </w:t>
      </w:r>
      <w:r w:rsidRPr="007D2F47">
        <w:rPr>
          <w:sz w:val="26"/>
          <w:szCs w:val="26"/>
          <w:lang w:val="uk-UA"/>
        </w:rPr>
        <w:t xml:space="preserve">[Електронний ресурс]. – Режим доступу: </w:t>
      </w:r>
      <w:hyperlink r:id="rId104" w:history="1">
        <w:r w:rsidRPr="007D2F47">
          <w:rPr>
            <w:rStyle w:val="af3"/>
            <w:sz w:val="26"/>
            <w:szCs w:val="26"/>
            <w:lang w:val="uk-UA"/>
          </w:rPr>
          <w:t>http://zakon.rada.gov.ua/cgi-bin/laws/main.cgi?nreg=2460-12</w:t>
        </w:r>
      </w:hyperlink>
      <w:r w:rsidRPr="00FA6634">
        <w:rPr>
          <w:sz w:val="26"/>
          <w:szCs w:val="26"/>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Про благодійництво та благодійні організації</w:t>
      </w:r>
      <w:r>
        <w:rPr>
          <w:sz w:val="26"/>
          <w:szCs w:val="26"/>
          <w:lang w:val="uk-UA"/>
        </w:rPr>
        <w:t>.</w:t>
      </w:r>
      <w:r w:rsidRPr="007D2F47">
        <w:rPr>
          <w:sz w:val="26"/>
          <w:szCs w:val="26"/>
          <w:lang w:val="uk-UA"/>
        </w:rPr>
        <w:t xml:space="preserve"> Закон України від 16 вересня 1997</w:t>
      </w:r>
      <w:r>
        <w:rPr>
          <w:sz w:val="26"/>
          <w:szCs w:val="26"/>
          <w:lang w:val="uk-UA"/>
        </w:rPr>
        <w:t xml:space="preserve"> </w:t>
      </w:r>
      <w:r w:rsidRPr="007D2F47">
        <w:rPr>
          <w:sz w:val="26"/>
          <w:szCs w:val="26"/>
          <w:lang w:val="uk-UA"/>
        </w:rPr>
        <w:t>р. №</w:t>
      </w:r>
      <w:r>
        <w:rPr>
          <w:sz w:val="26"/>
          <w:szCs w:val="26"/>
          <w:lang w:val="uk-UA"/>
        </w:rPr>
        <w:t xml:space="preserve"> </w:t>
      </w:r>
      <w:r w:rsidRPr="007D2F47">
        <w:rPr>
          <w:sz w:val="26"/>
          <w:szCs w:val="26"/>
          <w:lang w:val="uk-UA"/>
        </w:rPr>
        <w:t xml:space="preserve">531/97-ВР (зі змінами). </w:t>
      </w:r>
      <w:r>
        <w:rPr>
          <w:sz w:val="26"/>
          <w:szCs w:val="26"/>
          <w:lang w:val="uk-UA"/>
        </w:rPr>
        <w:t xml:space="preserve">– </w:t>
      </w:r>
      <w:r w:rsidRPr="007D2F47">
        <w:rPr>
          <w:sz w:val="26"/>
          <w:szCs w:val="26"/>
          <w:lang w:val="uk-UA"/>
        </w:rPr>
        <w:t xml:space="preserve">[Електронний ресурс]. – Режим доступу: </w:t>
      </w:r>
      <w:hyperlink r:id="rId105" w:history="1">
        <w:r w:rsidRPr="007D2F47">
          <w:rPr>
            <w:rStyle w:val="af3"/>
            <w:sz w:val="26"/>
            <w:szCs w:val="26"/>
            <w:lang w:val="uk-UA"/>
          </w:rPr>
          <w:t>http://zakon.rada.gov.ua/cgi-bin/laws/main.cgi?nreg=531%2F97-%E2%F0</w:t>
        </w:r>
      </w:hyperlink>
      <w:r w:rsidRPr="00FA6634">
        <w:rPr>
          <w:sz w:val="26"/>
          <w:szCs w:val="26"/>
        </w:rPr>
        <w:t xml:space="preserve">. </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Regional Development Programmes 2007 – 2013 / Regional Policy // Офіційний сайт Європейської комісії. – [Електроний ресурс] – Режим доступу:</w:t>
      </w:r>
      <w:r>
        <w:rPr>
          <w:sz w:val="26"/>
          <w:szCs w:val="26"/>
          <w:lang w:val="uk-UA"/>
        </w:rPr>
        <w:t xml:space="preserve"> </w:t>
      </w:r>
      <w:r w:rsidRPr="007D2F47">
        <w:rPr>
          <w:sz w:val="26"/>
          <w:szCs w:val="26"/>
          <w:lang w:val="uk-UA"/>
        </w:rPr>
        <w:t>http://ec.europa.eu/regional_policy</w:t>
      </w:r>
      <w:r w:rsidRPr="00FA6634">
        <w:rPr>
          <w:sz w:val="26"/>
          <w:szCs w:val="26"/>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lang w:val="uk-UA"/>
        </w:rPr>
        <w:t>The European Association of Development Agencies annual reports</w:t>
      </w:r>
      <w:r>
        <w:rPr>
          <w:sz w:val="26"/>
          <w:szCs w:val="26"/>
          <w:lang w:val="uk-UA"/>
        </w:rPr>
        <w:t>. –</w:t>
      </w:r>
      <w:r w:rsidRPr="007D2F47">
        <w:rPr>
          <w:sz w:val="26"/>
          <w:szCs w:val="26"/>
          <w:lang w:val="uk-UA"/>
        </w:rPr>
        <w:t xml:space="preserve"> [Електронний ресурс]. – Режим доступу : </w:t>
      </w:r>
      <w:hyperlink r:id="rId106" w:history="1">
        <w:r w:rsidRPr="007D2F47">
          <w:rPr>
            <w:rStyle w:val="af3"/>
            <w:sz w:val="26"/>
            <w:szCs w:val="26"/>
            <w:lang w:val="uk-UA"/>
          </w:rPr>
          <w:t>http://www.eurada.org/site/files/330-E%20Activity%20Report.pdf</w:t>
        </w:r>
      </w:hyperlink>
      <w:r w:rsidRPr="007D2F47">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lang w:val="uk-UA"/>
        </w:rPr>
        <w:t xml:space="preserve">Structure of Government No.3 The Case for Abolishing Regional Development Agencies [Електронний ресурс]. – Режим доступу : </w:t>
      </w:r>
      <w:hyperlink r:id="rId107" w:history="1">
        <w:r w:rsidRPr="007D2F47">
          <w:rPr>
            <w:rStyle w:val="af3"/>
            <w:sz w:val="26"/>
            <w:szCs w:val="26"/>
            <w:lang w:val="uk-UA"/>
          </w:rPr>
          <w:t>http://www.taxpayersalliance.com/structure_of_government_3_the_case_for_abolishing_rdas_e.pdf</w:t>
        </w:r>
      </w:hyperlink>
      <w:r w:rsidRPr="007D2F47">
        <w:rPr>
          <w:sz w:val="26"/>
          <w:szCs w:val="26"/>
          <w:lang w:val="en-US"/>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lang w:val="uk-UA"/>
        </w:rPr>
        <w:t xml:space="preserve">Cause célèbre or cause for concern? Local enterprise partnerships one year on [Електронний ресурс]. – Режим доступу: </w:t>
      </w:r>
      <w:hyperlink r:id="rId108" w:history="1">
        <w:r w:rsidRPr="007D2F47">
          <w:rPr>
            <w:rStyle w:val="af3"/>
            <w:sz w:val="26"/>
            <w:szCs w:val="26"/>
            <w:lang w:val="uk-UA"/>
          </w:rPr>
          <w:t>http://www.centreforcities.org/assets/files/11-10-27_Cause_celebre.pdf</w:t>
        </w:r>
      </w:hyperlink>
      <w:r w:rsidRPr="007D2F47">
        <w:rPr>
          <w:sz w:val="26"/>
          <w:szCs w:val="26"/>
          <w:lang w:val="en-US"/>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Ткачук Т. Децентралізована державна позика як пріоритетне джерело фінансування потреб регіонів </w:t>
      </w:r>
      <w:r>
        <w:rPr>
          <w:sz w:val="26"/>
          <w:szCs w:val="26"/>
          <w:lang w:val="uk-UA"/>
        </w:rPr>
        <w:t xml:space="preserve">/ Т. Ткачук </w:t>
      </w:r>
      <w:r w:rsidRPr="007D2F47">
        <w:rPr>
          <w:sz w:val="26"/>
          <w:szCs w:val="26"/>
        </w:rPr>
        <w:t xml:space="preserve">// Вісник НБУ. – 2004. – № 8. – </w:t>
      </w:r>
      <w:r>
        <w:rPr>
          <w:sz w:val="26"/>
          <w:szCs w:val="26"/>
          <w:lang w:val="uk-UA"/>
        </w:rPr>
        <w:br/>
      </w:r>
      <w:r w:rsidRPr="007D2F47">
        <w:rPr>
          <w:sz w:val="26"/>
          <w:szCs w:val="26"/>
        </w:rPr>
        <w:t>С. 13</w:t>
      </w:r>
      <w:r w:rsidRPr="00FA6634">
        <w:rPr>
          <w:sz w:val="26"/>
          <w:szCs w:val="26"/>
        </w:rPr>
        <w:t>-</w:t>
      </w:r>
      <w:r w:rsidRPr="007D2F47">
        <w:rPr>
          <w:sz w:val="26"/>
          <w:szCs w:val="26"/>
        </w:rPr>
        <w:t>15.</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Pr>
          <w:sz w:val="26"/>
          <w:szCs w:val="26"/>
        </w:rPr>
        <w:t>Тігіпко С.</w:t>
      </w:r>
      <w:r w:rsidRPr="007D2F47">
        <w:rPr>
          <w:sz w:val="26"/>
          <w:szCs w:val="26"/>
        </w:rPr>
        <w:t xml:space="preserve">Л. Напрями розвитку банківської системи України: проблеми вибору і впровадження </w:t>
      </w:r>
      <w:r>
        <w:rPr>
          <w:sz w:val="26"/>
          <w:szCs w:val="26"/>
          <w:lang w:val="uk-UA"/>
        </w:rPr>
        <w:t xml:space="preserve">/ С.Л. Тигипко </w:t>
      </w:r>
      <w:r w:rsidRPr="007D2F47">
        <w:rPr>
          <w:sz w:val="26"/>
          <w:szCs w:val="26"/>
        </w:rPr>
        <w:t xml:space="preserve">// Вісник НБУ. – 2004. – № 6. – </w:t>
      </w:r>
      <w:r w:rsidRPr="007D2F47">
        <w:rPr>
          <w:sz w:val="26"/>
          <w:szCs w:val="26"/>
          <w:lang w:val="en-US"/>
        </w:rPr>
        <w:t>C</w:t>
      </w:r>
      <w:r w:rsidRPr="007D2F47">
        <w:rPr>
          <w:sz w:val="26"/>
          <w:szCs w:val="26"/>
        </w:rPr>
        <w:t>. 5</w:t>
      </w:r>
      <w:r w:rsidRPr="00FA6634">
        <w:rPr>
          <w:sz w:val="26"/>
          <w:szCs w:val="26"/>
        </w:rPr>
        <w:t>-</w:t>
      </w:r>
      <w:r w:rsidRPr="007D2F47">
        <w:rPr>
          <w:sz w:val="26"/>
          <w:szCs w:val="26"/>
        </w:rPr>
        <w:t>7.</w:t>
      </w:r>
    </w:p>
    <w:p w:rsidR="001F5861" w:rsidRPr="00ED6563"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ED6563">
        <w:rPr>
          <w:sz w:val="26"/>
          <w:szCs w:val="26"/>
          <w:lang w:val="uk-UA"/>
        </w:rPr>
        <w:t xml:space="preserve">Щодо вдосконалення територіально-організаційних механізмів стимулювання інвестиційної діяльності в Україні. Аналітична записка. – </w:t>
      </w:r>
      <w:r w:rsidRPr="00FA6634">
        <w:rPr>
          <w:sz w:val="26"/>
          <w:szCs w:val="26"/>
        </w:rPr>
        <w:t>[</w:t>
      </w:r>
      <w:r w:rsidRPr="00ED6563">
        <w:rPr>
          <w:sz w:val="26"/>
          <w:szCs w:val="26"/>
          <w:lang w:val="uk-UA"/>
        </w:rPr>
        <w:t>Електронний ресурс</w:t>
      </w:r>
      <w:r w:rsidRPr="00FA6634">
        <w:rPr>
          <w:sz w:val="26"/>
          <w:szCs w:val="26"/>
        </w:rPr>
        <w:t>]</w:t>
      </w:r>
      <w:r w:rsidRPr="00ED6563">
        <w:rPr>
          <w:sz w:val="26"/>
          <w:szCs w:val="26"/>
          <w:lang w:val="uk-UA"/>
        </w:rPr>
        <w:t xml:space="preserve">. – Режим доступу: </w:t>
      </w:r>
      <w:hyperlink r:id="rId109" w:history="1">
        <w:r w:rsidRPr="00ED6563">
          <w:rPr>
            <w:rStyle w:val="af3"/>
            <w:sz w:val="26"/>
            <w:szCs w:val="26"/>
            <w:lang w:val="uk-UA"/>
          </w:rPr>
          <w:t>http://www.niss.gov.ua/articles/897</w:t>
        </w:r>
      </w:hyperlink>
      <w:r w:rsidRPr="00ED6563">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Перелік показників щодо визначення ефективності функціонування спеціальних (вільних) економічних зон і територій із спеціальним режимом інвестиційної діяльності</w:t>
      </w:r>
      <w:r>
        <w:rPr>
          <w:sz w:val="26"/>
          <w:szCs w:val="26"/>
          <w:lang w:val="uk-UA"/>
        </w:rPr>
        <w:t>.</w:t>
      </w:r>
      <w:r w:rsidRPr="007D2F47">
        <w:rPr>
          <w:sz w:val="26"/>
          <w:szCs w:val="26"/>
          <w:lang w:val="uk-UA"/>
        </w:rPr>
        <w:t xml:space="preserve"> </w:t>
      </w:r>
      <w:r>
        <w:rPr>
          <w:sz w:val="26"/>
          <w:szCs w:val="26"/>
          <w:lang w:val="uk-UA"/>
        </w:rPr>
        <w:t>Н</w:t>
      </w:r>
      <w:r w:rsidRPr="007D2F47">
        <w:rPr>
          <w:sz w:val="26"/>
          <w:szCs w:val="26"/>
          <w:lang w:val="uk-UA"/>
        </w:rPr>
        <w:t>аказ Міністерства економіки та з питань європейської інтеграції та інших органів</w:t>
      </w:r>
      <w:r>
        <w:rPr>
          <w:sz w:val="26"/>
          <w:szCs w:val="26"/>
          <w:lang w:val="uk-UA"/>
        </w:rPr>
        <w:t>. –</w:t>
      </w:r>
      <w:r w:rsidRPr="007D2F47">
        <w:rPr>
          <w:sz w:val="26"/>
          <w:szCs w:val="26"/>
          <w:lang w:val="uk-UA"/>
        </w:rPr>
        <w:t xml:space="preserve"> [Електрон. ресурс]. – Режим доступу: </w:t>
      </w:r>
      <w:hyperlink r:id="rId110" w:history="1">
        <w:r w:rsidRPr="007D2F47">
          <w:rPr>
            <w:rStyle w:val="af3"/>
            <w:sz w:val="26"/>
            <w:szCs w:val="26"/>
            <w:lang w:val="uk-UA"/>
          </w:rPr>
          <w:t>http://zakon1.rada.gov.ua/laws/show/z0217-05</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заходи по створенню і функціонуванню вільних економічних зон і територій із спеціальним режимом інвестиційної діяльності</w:t>
      </w:r>
      <w:r>
        <w:rPr>
          <w:sz w:val="26"/>
          <w:szCs w:val="26"/>
          <w:lang w:val="uk-UA"/>
        </w:rPr>
        <w:t>.</w:t>
      </w:r>
      <w:r w:rsidRPr="007D2F47">
        <w:rPr>
          <w:sz w:val="26"/>
          <w:szCs w:val="26"/>
          <w:lang w:val="uk-UA"/>
        </w:rPr>
        <w:t xml:space="preserve"> Постанова Кабінету Міністрів України від 24.09.1999</w:t>
      </w:r>
      <w:r w:rsidRPr="00FA6634">
        <w:rPr>
          <w:sz w:val="26"/>
          <w:szCs w:val="26"/>
        </w:rPr>
        <w:t xml:space="preserve"> </w:t>
      </w:r>
      <w:r w:rsidRPr="007D2F47">
        <w:rPr>
          <w:sz w:val="26"/>
          <w:szCs w:val="26"/>
          <w:lang w:val="uk-UA"/>
        </w:rPr>
        <w:t>р.</w:t>
      </w:r>
      <w:r w:rsidRPr="00FA6634">
        <w:rPr>
          <w:sz w:val="26"/>
          <w:szCs w:val="26"/>
        </w:rPr>
        <w:t xml:space="preserve"> </w:t>
      </w:r>
      <w:r w:rsidRPr="007D2F47">
        <w:rPr>
          <w:sz w:val="26"/>
          <w:szCs w:val="26"/>
          <w:lang w:val="uk-UA"/>
        </w:rPr>
        <w:t>№</w:t>
      </w:r>
      <w:r w:rsidRPr="00FA6634">
        <w:rPr>
          <w:sz w:val="26"/>
          <w:szCs w:val="26"/>
        </w:rPr>
        <w:t xml:space="preserve"> </w:t>
      </w:r>
      <w:r w:rsidRPr="007D2F47">
        <w:rPr>
          <w:sz w:val="26"/>
          <w:szCs w:val="26"/>
          <w:lang w:val="uk-UA"/>
        </w:rPr>
        <w:t>1756</w:t>
      </w:r>
      <w:r w:rsidRPr="00FA6634">
        <w:rPr>
          <w:sz w:val="26"/>
          <w:szCs w:val="26"/>
        </w:rPr>
        <w:t xml:space="preserve"> </w:t>
      </w:r>
      <w:r w:rsidRPr="007D2F47">
        <w:rPr>
          <w:sz w:val="26"/>
          <w:szCs w:val="26"/>
          <w:lang w:val="uk-UA"/>
        </w:rPr>
        <w:t>[Електрон.</w:t>
      </w:r>
      <w:r w:rsidRPr="00FA6634">
        <w:rPr>
          <w:sz w:val="26"/>
          <w:szCs w:val="26"/>
        </w:rPr>
        <w:t xml:space="preserve"> </w:t>
      </w:r>
      <w:r w:rsidRPr="007D2F47">
        <w:rPr>
          <w:sz w:val="26"/>
          <w:szCs w:val="26"/>
          <w:lang w:val="uk-UA"/>
        </w:rPr>
        <w:t>ресурс].</w:t>
      </w:r>
      <w:r w:rsidRPr="00FA6634">
        <w:rPr>
          <w:sz w:val="26"/>
          <w:szCs w:val="26"/>
        </w:rPr>
        <w:t xml:space="preserve"> </w:t>
      </w:r>
      <w:r w:rsidRPr="007D2F47">
        <w:rPr>
          <w:sz w:val="26"/>
          <w:szCs w:val="26"/>
          <w:lang w:val="uk-UA"/>
        </w:rPr>
        <w:t>–</w:t>
      </w:r>
      <w:r w:rsidRPr="00FA6634">
        <w:rPr>
          <w:sz w:val="26"/>
          <w:szCs w:val="26"/>
        </w:rPr>
        <w:t xml:space="preserve"> </w:t>
      </w:r>
      <w:r w:rsidRPr="007D2F47">
        <w:rPr>
          <w:sz w:val="26"/>
          <w:szCs w:val="26"/>
          <w:lang w:val="uk-UA"/>
        </w:rPr>
        <w:t>Режим</w:t>
      </w:r>
      <w:r w:rsidRPr="00FA6634">
        <w:rPr>
          <w:sz w:val="26"/>
          <w:szCs w:val="26"/>
        </w:rPr>
        <w:t xml:space="preserve"> </w:t>
      </w:r>
      <w:r w:rsidRPr="007D2F47">
        <w:rPr>
          <w:sz w:val="26"/>
          <w:szCs w:val="26"/>
          <w:lang w:val="uk-UA"/>
        </w:rPr>
        <w:t xml:space="preserve">доступу: </w:t>
      </w:r>
      <w:hyperlink r:id="rId111" w:history="1">
        <w:r w:rsidRPr="007D2F47">
          <w:rPr>
            <w:rStyle w:val="af3"/>
            <w:sz w:val="26"/>
            <w:szCs w:val="26"/>
            <w:lang w:val="uk-UA"/>
          </w:rPr>
          <w:t>http://zakon2.rada.gov.ua/laws/show/1756-99-%D0%BF</w:t>
        </w:r>
      </w:hyperlink>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аналіз функціонування вільних економічних зон і територій із спеціальним режимом інвестиційної діяльності в 2001 році: Постанова Кабінету Міністрів України від 26 вересня 2002 р. № 1241</w:t>
      </w:r>
      <w:r>
        <w:rPr>
          <w:sz w:val="26"/>
          <w:szCs w:val="26"/>
          <w:lang w:val="uk-UA"/>
        </w:rPr>
        <w:t xml:space="preserve">. –  </w:t>
      </w:r>
      <w:r w:rsidRPr="007D2F47">
        <w:rPr>
          <w:sz w:val="26"/>
          <w:szCs w:val="26"/>
          <w:lang w:val="uk-UA"/>
        </w:rPr>
        <w:t xml:space="preserve">[Електрон. ресурс]. – Режим доступу: </w:t>
      </w:r>
      <w:hyperlink r:id="rId112" w:history="1">
        <w:r w:rsidRPr="007D2F47">
          <w:rPr>
            <w:rStyle w:val="af3"/>
            <w:sz w:val="26"/>
            <w:szCs w:val="26"/>
            <w:lang w:val="uk-UA"/>
          </w:rPr>
          <w:t>http://zakon2.rada.gov.ua/laws/show/1241-2002-%D0%BF</w:t>
        </w:r>
      </w:hyperlink>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Державний бюджет України на 2004 рік</w:t>
      </w:r>
      <w:r>
        <w:rPr>
          <w:sz w:val="26"/>
          <w:szCs w:val="26"/>
          <w:lang w:val="uk-UA"/>
        </w:rPr>
        <w:t>.</w:t>
      </w:r>
      <w:r w:rsidRPr="007D2F47">
        <w:rPr>
          <w:sz w:val="26"/>
          <w:szCs w:val="26"/>
          <w:lang w:val="uk-UA"/>
        </w:rPr>
        <w:t xml:space="preserve"> Закон України від 27.11.2003 р. №</w:t>
      </w:r>
      <w:r>
        <w:rPr>
          <w:sz w:val="26"/>
          <w:szCs w:val="26"/>
          <w:lang w:val="uk-UA"/>
        </w:rPr>
        <w:t xml:space="preserve"> </w:t>
      </w:r>
      <w:r w:rsidRPr="007D2F47">
        <w:rPr>
          <w:sz w:val="26"/>
          <w:szCs w:val="26"/>
          <w:lang w:val="uk-UA"/>
        </w:rPr>
        <w:t xml:space="preserve">1344-IV [Електрон. ресурс]. – Режим доступу: </w:t>
      </w:r>
      <w:hyperlink r:id="rId113" w:history="1">
        <w:r w:rsidRPr="007D2F47">
          <w:rPr>
            <w:rStyle w:val="af3"/>
            <w:sz w:val="26"/>
            <w:szCs w:val="26"/>
            <w:lang w:val="uk-UA"/>
          </w:rPr>
          <w:t>http://zakon1.rada.gov.ua/laws/show/1344-15</w:t>
        </w:r>
      </w:hyperlink>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внесення змін до Закону України «Про державний бюджет України на 2005 рік» та деяких інших законодавчих актів України: Закон України від 25.03.2005 р. № 2505-IV</w:t>
      </w:r>
      <w:r>
        <w:rPr>
          <w:sz w:val="26"/>
          <w:szCs w:val="26"/>
          <w:lang w:val="uk-UA"/>
        </w:rPr>
        <w:t>. –</w:t>
      </w:r>
      <w:r w:rsidRPr="007D2F47">
        <w:rPr>
          <w:sz w:val="26"/>
          <w:szCs w:val="26"/>
          <w:lang w:val="uk-UA"/>
        </w:rPr>
        <w:t xml:space="preserve"> [Електрон. ресурс]. – Режим доступу: </w:t>
      </w:r>
      <w:hyperlink r:id="rId114" w:history="1">
        <w:r w:rsidRPr="007D2F47">
          <w:rPr>
            <w:rStyle w:val="af3"/>
            <w:sz w:val="26"/>
            <w:szCs w:val="26"/>
            <w:lang w:val="uk-UA"/>
          </w:rPr>
          <w:t>http://zakon2.rada.gov.ua/laws/show/2505-15</w:t>
        </w:r>
      </w:hyperlink>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Про схвалення Концепції створення індустріальних (промислових) парків: Розпорядження КМУ від 01.08.2006 р. № 447-р [Електрон. ресурс]. – Режим доступу: </w:t>
      </w:r>
      <w:hyperlink r:id="rId115" w:history="1">
        <w:r w:rsidRPr="007D2F47">
          <w:rPr>
            <w:rStyle w:val="af3"/>
            <w:sz w:val="26"/>
            <w:szCs w:val="26"/>
            <w:lang w:val="uk-UA"/>
          </w:rPr>
          <w:t>http://zakon2.rada.gov.ua/laws/show/447-2006-%D1%80</w:t>
        </w:r>
      </w:hyperlink>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загальні засади створення і функціонування інвестиційних парків: проект закону [зареєстрований</w:t>
      </w:r>
      <w:r>
        <w:rPr>
          <w:sz w:val="26"/>
          <w:szCs w:val="26"/>
          <w:lang w:val="uk-UA"/>
        </w:rPr>
        <w:t xml:space="preserve"> </w:t>
      </w:r>
      <w:r w:rsidRPr="007D2F47">
        <w:rPr>
          <w:sz w:val="26"/>
          <w:szCs w:val="26"/>
          <w:lang w:val="uk-UA"/>
        </w:rPr>
        <w:t>8.09.2005 р.]</w:t>
      </w:r>
      <w:r>
        <w:rPr>
          <w:sz w:val="26"/>
          <w:szCs w:val="26"/>
          <w:lang w:val="uk-UA"/>
        </w:rPr>
        <w:t>. –</w:t>
      </w:r>
      <w:r w:rsidRPr="007D2F47">
        <w:rPr>
          <w:sz w:val="26"/>
          <w:szCs w:val="26"/>
          <w:lang w:val="uk-UA"/>
        </w:rPr>
        <w:t xml:space="preserve"> [Електрон. ресурс]. – Режим доступу: </w:t>
      </w:r>
      <w:hyperlink r:id="rId116" w:history="1">
        <w:r w:rsidRPr="007D2F47">
          <w:rPr>
            <w:rStyle w:val="af3"/>
            <w:sz w:val="26"/>
            <w:szCs w:val="26"/>
            <w:lang w:val="uk-UA"/>
          </w:rPr>
          <w:t>http://gska2.rada.gov.ua/pls/zweb_n/webproc4_1?id=&amp;pf3511=25374</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Про іннополіси: проект закону [зареєстрований 14.06.2007 р.] [Електрон. ресурс]. – Режим доступу: </w:t>
      </w:r>
      <w:hyperlink r:id="rId117" w:history="1">
        <w:r w:rsidRPr="007D2F47">
          <w:rPr>
            <w:rStyle w:val="af3"/>
            <w:sz w:val="26"/>
            <w:szCs w:val="26"/>
            <w:lang w:val="uk-UA"/>
          </w:rPr>
          <w:t>http://gska2.rada.gov.ua/pls/zweb_n/webproc4_1?id=&amp;pf3511=30396</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зони розвитку високих і нових технологій: проект закону [зареєстрований 26.06.2007 р.]. [Електрон.</w:t>
      </w:r>
      <w:r w:rsidRPr="00FA6634">
        <w:rPr>
          <w:sz w:val="26"/>
          <w:szCs w:val="26"/>
        </w:rPr>
        <w:t xml:space="preserve"> </w:t>
      </w:r>
      <w:r w:rsidRPr="007D2F47">
        <w:rPr>
          <w:sz w:val="26"/>
          <w:szCs w:val="26"/>
          <w:lang w:val="uk-UA"/>
        </w:rPr>
        <w:t>ресурс].</w:t>
      </w:r>
      <w:r w:rsidRPr="00FA6634">
        <w:rPr>
          <w:sz w:val="26"/>
          <w:szCs w:val="26"/>
        </w:rPr>
        <w:t xml:space="preserve"> </w:t>
      </w:r>
      <w:r w:rsidRPr="007D2F47">
        <w:rPr>
          <w:sz w:val="26"/>
          <w:szCs w:val="26"/>
          <w:lang w:val="uk-UA"/>
        </w:rPr>
        <w:t>–</w:t>
      </w:r>
      <w:r w:rsidRPr="00FA6634">
        <w:rPr>
          <w:sz w:val="26"/>
          <w:szCs w:val="26"/>
        </w:rPr>
        <w:t xml:space="preserve"> </w:t>
      </w:r>
      <w:r w:rsidRPr="007D2F47">
        <w:rPr>
          <w:sz w:val="26"/>
          <w:szCs w:val="26"/>
          <w:lang w:val="uk-UA"/>
        </w:rPr>
        <w:t>Режим</w:t>
      </w:r>
      <w:r w:rsidRPr="00FA6634">
        <w:rPr>
          <w:sz w:val="26"/>
          <w:szCs w:val="26"/>
        </w:rPr>
        <w:t xml:space="preserve"> </w:t>
      </w:r>
      <w:r w:rsidRPr="007D2F47">
        <w:rPr>
          <w:sz w:val="26"/>
          <w:szCs w:val="26"/>
          <w:lang w:val="uk-UA"/>
        </w:rPr>
        <w:t xml:space="preserve">доступу: </w:t>
      </w:r>
      <w:hyperlink r:id="rId118" w:history="1">
        <w:r w:rsidRPr="007D2F47">
          <w:rPr>
            <w:rStyle w:val="af3"/>
            <w:sz w:val="26"/>
            <w:szCs w:val="26"/>
            <w:lang w:val="uk-UA"/>
          </w:rPr>
          <w:t>http://gska2.rada.gov.ua/pls/zweb_n/webproc4_1?id=&amp;pf3511=30473</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 території перспективного розвитку: проект закону [зареєстрований 28.04.2010 р.] [Електрон.</w:t>
      </w:r>
      <w:r w:rsidRPr="00FA6634">
        <w:rPr>
          <w:sz w:val="26"/>
          <w:szCs w:val="26"/>
        </w:rPr>
        <w:t xml:space="preserve"> </w:t>
      </w:r>
      <w:r w:rsidRPr="007D2F47">
        <w:rPr>
          <w:sz w:val="26"/>
          <w:szCs w:val="26"/>
          <w:lang w:val="uk-UA"/>
        </w:rPr>
        <w:t>ресурс].</w:t>
      </w:r>
      <w:r w:rsidRPr="00FA6634">
        <w:rPr>
          <w:sz w:val="26"/>
          <w:szCs w:val="26"/>
        </w:rPr>
        <w:t xml:space="preserve"> </w:t>
      </w:r>
      <w:r w:rsidRPr="007D2F47">
        <w:rPr>
          <w:sz w:val="26"/>
          <w:szCs w:val="26"/>
          <w:lang w:val="uk-UA"/>
        </w:rPr>
        <w:t>–</w:t>
      </w:r>
      <w:r w:rsidRPr="00FA6634">
        <w:rPr>
          <w:sz w:val="26"/>
          <w:szCs w:val="26"/>
        </w:rPr>
        <w:t xml:space="preserve"> </w:t>
      </w:r>
      <w:r w:rsidRPr="007D2F47">
        <w:rPr>
          <w:sz w:val="26"/>
          <w:szCs w:val="26"/>
          <w:lang w:val="uk-UA"/>
        </w:rPr>
        <w:t>Режим</w:t>
      </w:r>
      <w:r w:rsidRPr="00FA6634">
        <w:rPr>
          <w:sz w:val="26"/>
          <w:szCs w:val="26"/>
        </w:rPr>
        <w:t xml:space="preserve"> </w:t>
      </w:r>
      <w:r w:rsidRPr="007D2F47">
        <w:rPr>
          <w:sz w:val="26"/>
          <w:szCs w:val="26"/>
          <w:lang w:val="uk-UA"/>
        </w:rPr>
        <w:t xml:space="preserve">доступу: </w:t>
      </w:r>
      <w:hyperlink r:id="rId119" w:history="1">
        <w:r w:rsidRPr="007D2F47">
          <w:rPr>
            <w:rStyle w:val="af3"/>
            <w:sz w:val="26"/>
            <w:szCs w:val="26"/>
            <w:lang w:val="uk-UA"/>
          </w:rPr>
          <w:t>http://w1.c1.rada.gov.ua/pls/zweb_n/webproc4_1?pf3511=37616</w:t>
        </w:r>
      </w:hyperlink>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 xml:space="preserve">Інвестиційна реформа: Концепція [Електрон. ресурс]. – Режим доступу: </w:t>
      </w:r>
      <w:hyperlink r:id="rId120" w:history="1">
        <w:r w:rsidRPr="007D2F47">
          <w:rPr>
            <w:rStyle w:val="af3"/>
            <w:sz w:val="26"/>
            <w:szCs w:val="26"/>
            <w:lang w:val="uk-UA"/>
          </w:rPr>
          <w:t>http://www.ukrproject.gov.ua/sites/default/files/files/Invest_Reforma_UKR.pdf</w:t>
        </w:r>
      </w:hyperlink>
      <w:r w:rsidRPr="00FA6634">
        <w:rPr>
          <w:sz w:val="26"/>
          <w:szCs w:val="26"/>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Собакарь А.О. Організаційно-правові основи утворення і функціонування спеціальних економічних зон в Україні. – Рукопис. Дисертація на здобуття наукового ступеня кандидата юридичних наук за спеціальністю 12.00.07</w:t>
      </w:r>
      <w:r>
        <w:rPr>
          <w:sz w:val="26"/>
          <w:szCs w:val="26"/>
          <w:lang w:val="uk-UA"/>
        </w:rPr>
        <w:t>.</w:t>
      </w:r>
      <w:r w:rsidRPr="007D2F47">
        <w:rPr>
          <w:sz w:val="26"/>
          <w:szCs w:val="26"/>
          <w:lang w:val="uk-UA"/>
        </w:rPr>
        <w:t xml:space="preserve"> – теорія управління; адміністративне право і процес; фінансове право. – Академія державної податкової служби України. – Ірпінь, 2002.</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Собакарь А.О. Роль органів місцевого самоврядування у вирішенні питань утворення та функціонування спеціальних економічних зон України // Актуальні проблеми політики: Збірник наукових праць / Голов. ред. </w:t>
      </w:r>
      <w:r>
        <w:rPr>
          <w:sz w:val="26"/>
          <w:szCs w:val="26"/>
          <w:lang w:val="uk-UA"/>
        </w:rPr>
        <w:br/>
      </w:r>
      <w:r w:rsidRPr="007D2F47">
        <w:rPr>
          <w:sz w:val="26"/>
          <w:szCs w:val="26"/>
          <w:lang w:val="uk-UA"/>
        </w:rPr>
        <w:t>С.В. Ківалов. – Одеса: Юридична література, 2001. – Вип. 12. – С. 496–505.</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Буряченко А. Світовий досвід випуску муніципальних позик / А. Буряченко // Економіка та підприємництво : зб. наук. пр. – К. : [б. в.], 2002. – Вип. 8. – </w:t>
      </w:r>
      <w:r>
        <w:rPr>
          <w:sz w:val="26"/>
          <w:szCs w:val="26"/>
          <w:lang w:val="uk-UA"/>
        </w:rPr>
        <w:br/>
      </w:r>
      <w:r w:rsidRPr="007D2F47">
        <w:rPr>
          <w:sz w:val="26"/>
          <w:szCs w:val="26"/>
          <w:lang w:val="uk-UA"/>
        </w:rPr>
        <w:t>С. 128</w:t>
      </w:r>
      <w:r>
        <w:rPr>
          <w:sz w:val="26"/>
          <w:szCs w:val="26"/>
          <w:lang w:val="uk-UA"/>
        </w:rPr>
        <w:t>-</w:t>
      </w:r>
      <w:r w:rsidRPr="007D2F47">
        <w:rPr>
          <w:sz w:val="26"/>
          <w:szCs w:val="26"/>
          <w:lang w:val="uk-UA"/>
        </w:rPr>
        <w:t>133.</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Гриджук Д. Організація емісії облігацій місцевої позики. Погляд лід-менеджера</w:t>
      </w:r>
      <w:r>
        <w:rPr>
          <w:sz w:val="26"/>
          <w:szCs w:val="26"/>
          <w:lang w:val="uk-UA"/>
        </w:rPr>
        <w:t xml:space="preserve"> / Д. Гриджук </w:t>
      </w:r>
      <w:r w:rsidRPr="007D2F47">
        <w:rPr>
          <w:sz w:val="26"/>
          <w:szCs w:val="26"/>
          <w:lang w:val="uk-UA"/>
        </w:rPr>
        <w:t>//</w:t>
      </w:r>
      <w:r>
        <w:rPr>
          <w:sz w:val="26"/>
          <w:szCs w:val="26"/>
          <w:lang w:val="uk-UA"/>
        </w:rPr>
        <w:t xml:space="preserve"> </w:t>
      </w:r>
      <w:r w:rsidRPr="007D2F47">
        <w:rPr>
          <w:sz w:val="26"/>
          <w:szCs w:val="26"/>
          <w:lang w:val="uk-UA"/>
        </w:rPr>
        <w:t>Вісник Національного банку України (укр.).</w:t>
      </w:r>
      <w:r>
        <w:rPr>
          <w:sz w:val="26"/>
          <w:szCs w:val="26"/>
          <w:lang w:val="uk-UA"/>
        </w:rPr>
        <w:t xml:space="preserve"> –</w:t>
      </w:r>
      <w:r w:rsidRPr="007D2F47">
        <w:rPr>
          <w:sz w:val="26"/>
          <w:szCs w:val="26"/>
          <w:lang w:val="uk-UA"/>
        </w:rPr>
        <w:t xml:space="preserve"> 2005. </w:t>
      </w:r>
      <w:r>
        <w:rPr>
          <w:sz w:val="26"/>
          <w:szCs w:val="26"/>
          <w:lang w:val="uk-UA"/>
        </w:rPr>
        <w:t>–</w:t>
      </w:r>
      <w:r w:rsidRPr="007D2F47">
        <w:rPr>
          <w:sz w:val="26"/>
          <w:szCs w:val="26"/>
          <w:lang w:val="uk-UA"/>
        </w:rPr>
        <w:t xml:space="preserve">- № 2. </w:t>
      </w:r>
      <w:r>
        <w:rPr>
          <w:sz w:val="26"/>
          <w:szCs w:val="26"/>
          <w:lang w:val="uk-UA"/>
        </w:rPr>
        <w:t xml:space="preserve">– </w:t>
      </w:r>
      <w:r w:rsidRPr="007D2F47">
        <w:rPr>
          <w:sz w:val="26"/>
          <w:szCs w:val="26"/>
          <w:lang w:val="uk-UA"/>
        </w:rPr>
        <w:t>С.23-25.</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lastRenderedPageBreak/>
        <w:t>Бураковський І. Муніципальні позики: світова практика та український досвід / І. Бураковський. – К. : Ін–т Схід – Захід, 2000. – 72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Савенко О. Ринок</w:t>
      </w:r>
      <w:r>
        <w:rPr>
          <w:sz w:val="26"/>
          <w:szCs w:val="26"/>
          <w:lang w:val="uk-UA"/>
        </w:rPr>
        <w:t xml:space="preserve"> </w:t>
      </w:r>
      <w:r w:rsidRPr="007D2F47">
        <w:rPr>
          <w:sz w:val="26"/>
          <w:szCs w:val="26"/>
          <w:lang w:val="uk-UA"/>
        </w:rPr>
        <w:t>муніципальних облігацій України:</w:t>
      </w:r>
      <w:r>
        <w:rPr>
          <w:sz w:val="26"/>
          <w:szCs w:val="26"/>
          <w:lang w:val="uk-UA"/>
        </w:rPr>
        <w:t xml:space="preserve"> </w:t>
      </w:r>
      <w:r w:rsidRPr="007D2F47">
        <w:rPr>
          <w:sz w:val="26"/>
          <w:szCs w:val="26"/>
          <w:lang w:val="uk-UA"/>
        </w:rPr>
        <w:t>проблеми та перспективи розвитку // Ринок</w:t>
      </w:r>
      <w:r>
        <w:rPr>
          <w:sz w:val="26"/>
          <w:szCs w:val="26"/>
          <w:lang w:val="uk-UA"/>
        </w:rPr>
        <w:t xml:space="preserve"> </w:t>
      </w:r>
      <w:r w:rsidRPr="007D2F47">
        <w:rPr>
          <w:sz w:val="26"/>
          <w:szCs w:val="26"/>
          <w:lang w:val="uk-UA"/>
        </w:rPr>
        <w:t>цінних паперів: Вісник Державної комісії</w:t>
      </w:r>
      <w:r>
        <w:rPr>
          <w:sz w:val="26"/>
          <w:szCs w:val="26"/>
          <w:lang w:val="uk-UA"/>
        </w:rPr>
        <w:t xml:space="preserve"> </w:t>
      </w:r>
      <w:r w:rsidRPr="007D2F47">
        <w:rPr>
          <w:sz w:val="26"/>
          <w:szCs w:val="26"/>
          <w:lang w:val="uk-UA"/>
        </w:rPr>
        <w:t>з</w:t>
      </w:r>
      <w:r>
        <w:rPr>
          <w:sz w:val="26"/>
          <w:szCs w:val="26"/>
          <w:lang w:val="uk-UA"/>
        </w:rPr>
        <w:t xml:space="preserve"> </w:t>
      </w:r>
      <w:r w:rsidRPr="007D2F47">
        <w:rPr>
          <w:sz w:val="26"/>
          <w:szCs w:val="26"/>
          <w:lang w:val="uk-UA"/>
        </w:rPr>
        <w:t>цінних паперів</w:t>
      </w:r>
      <w:r>
        <w:rPr>
          <w:sz w:val="26"/>
          <w:szCs w:val="26"/>
          <w:lang w:val="uk-UA"/>
        </w:rPr>
        <w:t xml:space="preserve"> </w:t>
      </w:r>
      <w:r w:rsidRPr="007D2F47">
        <w:rPr>
          <w:sz w:val="26"/>
          <w:szCs w:val="26"/>
          <w:lang w:val="uk-UA"/>
        </w:rPr>
        <w:t xml:space="preserve">та фондового ринку (укр.). </w:t>
      </w:r>
      <w:r>
        <w:rPr>
          <w:sz w:val="26"/>
          <w:szCs w:val="26"/>
          <w:lang w:val="uk-UA"/>
        </w:rPr>
        <w:t>–</w:t>
      </w:r>
      <w:r w:rsidRPr="007D2F47">
        <w:rPr>
          <w:sz w:val="26"/>
          <w:szCs w:val="26"/>
          <w:lang w:val="uk-UA"/>
        </w:rPr>
        <w:t xml:space="preserve"> 2005. </w:t>
      </w:r>
      <w:r>
        <w:rPr>
          <w:sz w:val="26"/>
          <w:szCs w:val="26"/>
          <w:lang w:val="uk-UA"/>
        </w:rPr>
        <w:t>–</w:t>
      </w:r>
      <w:r w:rsidRPr="007D2F47">
        <w:rPr>
          <w:sz w:val="26"/>
          <w:szCs w:val="26"/>
          <w:lang w:val="uk-UA"/>
        </w:rPr>
        <w:t xml:space="preserve"> №3. </w:t>
      </w:r>
      <w:r>
        <w:rPr>
          <w:sz w:val="26"/>
          <w:szCs w:val="26"/>
          <w:lang w:val="uk-UA"/>
        </w:rPr>
        <w:t xml:space="preserve">– </w:t>
      </w:r>
      <w:r w:rsidRPr="007D2F47">
        <w:rPr>
          <w:sz w:val="26"/>
          <w:szCs w:val="26"/>
          <w:lang w:val="uk-UA"/>
        </w:rPr>
        <w:t>C.41-47.</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Зайчикова В.В. Теоретичні та практичні проблеми управління муніципальними запозиченнями / В. В. Зайчикова // Фінанси України. – 2007. – № 1. – С. 36</w:t>
      </w:r>
      <w:r>
        <w:rPr>
          <w:sz w:val="26"/>
          <w:szCs w:val="26"/>
          <w:lang w:val="uk-UA"/>
        </w:rPr>
        <w:t>-</w:t>
      </w:r>
      <w:r w:rsidRPr="007D2F47">
        <w:rPr>
          <w:sz w:val="26"/>
          <w:szCs w:val="26"/>
          <w:lang w:val="uk-UA"/>
        </w:rPr>
        <w:t>42.</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Луніна І. Підвищення ефективності місцевих запозичень в Україні / Інна Луніна, Тетяна Вахненко // Економіст. – 2005. – № 10. – С. 38</w:t>
      </w:r>
      <w:r>
        <w:rPr>
          <w:sz w:val="26"/>
          <w:szCs w:val="26"/>
          <w:lang w:val="uk-UA"/>
        </w:rPr>
        <w:t>-</w:t>
      </w:r>
      <w:r w:rsidRPr="007D2F47">
        <w:rPr>
          <w:sz w:val="26"/>
          <w:szCs w:val="26"/>
          <w:lang w:val="uk-UA"/>
        </w:rPr>
        <w:t>41.</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lang w:val="uk-UA"/>
        </w:rPr>
        <w:t>Падалка В.М. Становлення та розвиток ринку місцевих запозичень в Україні: автореф. дис. … канд. екон. наук : спец. 08.04.01 / В. М. Падалка. – К. : [б. в.], 2006. – 18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D2F47">
        <w:rPr>
          <w:sz w:val="26"/>
          <w:szCs w:val="26"/>
          <w:lang w:val="uk-UA"/>
        </w:rPr>
        <w:t xml:space="preserve">Розпутенко І.І. Розвиток позик органів місцевого самоврядування в перехідний період : автореф. дис. … канд. держ. упр. : спец. 25.00.04 / </w:t>
      </w:r>
      <w:r>
        <w:rPr>
          <w:sz w:val="26"/>
          <w:szCs w:val="26"/>
          <w:lang w:val="uk-UA"/>
        </w:rPr>
        <w:br/>
      </w:r>
      <w:r w:rsidRPr="007D2F47">
        <w:rPr>
          <w:sz w:val="26"/>
          <w:szCs w:val="26"/>
          <w:lang w:val="uk-UA"/>
        </w:rPr>
        <w:t>І. І. Розпутенко. – К., 2003. – 20 с.</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 xml:space="preserve">Про затвердження Положення про порядок випуску облігацій внутрішніх місцевих позик / Рішення Держ. коміс. з цін. паперів та фонд. ринку від 07 жовт. 2003 р. № 414 : Офіц. текст із змінами. </w:t>
      </w:r>
      <w:r w:rsidRPr="00FA6634">
        <w:rPr>
          <w:sz w:val="26"/>
          <w:szCs w:val="26"/>
        </w:rPr>
        <w:t>[</w:t>
      </w:r>
      <w:r>
        <w:rPr>
          <w:sz w:val="26"/>
          <w:szCs w:val="26"/>
          <w:lang w:val="uk-UA"/>
        </w:rPr>
        <w:t>Електронний ресурс</w:t>
      </w:r>
      <w:r w:rsidRPr="00FA6634">
        <w:rPr>
          <w:sz w:val="26"/>
          <w:szCs w:val="26"/>
        </w:rPr>
        <w:t xml:space="preserve">]. </w:t>
      </w:r>
      <w:r w:rsidRPr="007D2F47">
        <w:rPr>
          <w:sz w:val="26"/>
          <w:szCs w:val="26"/>
          <w:lang w:val="uk-UA"/>
        </w:rPr>
        <w:t xml:space="preserve">– Режим доступу : </w:t>
      </w:r>
      <w:hyperlink r:id="rId121" w:history="1">
        <w:r w:rsidRPr="007D2F47">
          <w:rPr>
            <w:rStyle w:val="af3"/>
            <w:sz w:val="26"/>
            <w:szCs w:val="26"/>
            <w:lang w:val="uk-UA"/>
          </w:rPr>
          <w:t>http://zakon1.rada.gov.ua</w:t>
        </w:r>
      </w:hyperlink>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Кириленко О. Історичний досвід і перспективи розвитку місцевих запозичень в Україні / О. Кириленко, А. Лучка, Б. Малиняк // Журн. європ. економіки. – 2005. – Т. 4 (№ 1).</w:t>
      </w:r>
      <w:r>
        <w:rPr>
          <w:sz w:val="26"/>
          <w:szCs w:val="26"/>
          <w:lang w:val="uk-UA"/>
        </w:rPr>
        <w:t xml:space="preserve"> –</w:t>
      </w:r>
      <w:r w:rsidRPr="007D2F47">
        <w:rPr>
          <w:sz w:val="26"/>
          <w:szCs w:val="26"/>
          <w:lang w:val="uk-UA"/>
        </w:rPr>
        <w:t xml:space="preserve"> № 3. – С. 82–104.</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lang w:val="uk-UA"/>
        </w:rPr>
        <w:t>Монетарний огляд за 2012 рік // Національний банк України, Генеральний департамент грошово-кредитної політики. [Електронний ресурс].</w:t>
      </w:r>
      <w:r>
        <w:rPr>
          <w:sz w:val="26"/>
          <w:szCs w:val="26"/>
          <w:lang w:val="uk-UA"/>
        </w:rPr>
        <w:t xml:space="preserve"> – </w:t>
      </w:r>
      <w:r w:rsidRPr="007D2F47">
        <w:rPr>
          <w:sz w:val="26"/>
          <w:szCs w:val="26"/>
          <w:lang w:val="uk-UA"/>
        </w:rPr>
        <w:t xml:space="preserve">Режим доступу: </w:t>
      </w:r>
      <w:hyperlink r:id="rId122" w:history="1">
        <w:r w:rsidRPr="007D2F47">
          <w:rPr>
            <w:rStyle w:val="af3"/>
            <w:sz w:val="26"/>
            <w:szCs w:val="26"/>
            <w:lang w:val="uk-UA"/>
          </w:rPr>
          <w:t>http://www.bank.gov.ua/doccatalog/document?id=503712</w:t>
        </w:r>
      </w:hyperlink>
    </w:p>
    <w:p w:rsidR="001F5861" w:rsidRPr="00ED6563"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ED6563">
        <w:rPr>
          <w:sz w:val="26"/>
          <w:szCs w:val="26"/>
          <w:lang w:val="uk-UA"/>
        </w:rPr>
        <w:t xml:space="preserve">Інструменти розширення ринку муніципальних цінних паперів як чинника ресурсного забезпечення регіонального розвитку. Аналітична записка. – [Електронний ресурс]. – Режим доступу: </w:t>
      </w:r>
      <w:hyperlink r:id="rId123" w:history="1">
        <w:r w:rsidRPr="00ED6563">
          <w:rPr>
            <w:rStyle w:val="af3"/>
            <w:sz w:val="26"/>
            <w:szCs w:val="26"/>
            <w:lang w:val="uk-UA"/>
          </w:rPr>
          <w:t>http://www.niss.gov.ua/articles/1131</w:t>
        </w:r>
      </w:hyperlink>
      <w:r w:rsidRPr="00ED6563">
        <w:rPr>
          <w:sz w:val="26"/>
          <w:szCs w:val="26"/>
          <w:lang w:val="uk-UA"/>
        </w:rPr>
        <w:t xml:space="preserve">. </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Ткаченко Д. Ринок муніципальних облігацій: світовий досвід та перспективи в Україні </w:t>
      </w:r>
      <w:r>
        <w:rPr>
          <w:sz w:val="26"/>
          <w:szCs w:val="26"/>
          <w:lang w:val="uk-UA"/>
        </w:rPr>
        <w:t xml:space="preserve">/ Д. Ткаченко </w:t>
      </w:r>
      <w:r w:rsidRPr="007D2F47">
        <w:rPr>
          <w:sz w:val="26"/>
          <w:szCs w:val="26"/>
          <w:lang w:val="uk-UA"/>
        </w:rPr>
        <w:t>// За матеріалами щомісяч</w:t>
      </w:r>
      <w:r>
        <w:rPr>
          <w:sz w:val="26"/>
          <w:szCs w:val="26"/>
          <w:lang w:val="uk-UA"/>
        </w:rPr>
        <w:t xml:space="preserve">ника «Фінансовий ринок України». – </w:t>
      </w:r>
      <w:r w:rsidRPr="007D2F47">
        <w:rPr>
          <w:sz w:val="26"/>
          <w:szCs w:val="26"/>
          <w:lang w:val="uk-UA"/>
        </w:rPr>
        <w:t>№ 11 (13).</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Прозоров Ю.</w:t>
      </w:r>
      <w:r>
        <w:rPr>
          <w:sz w:val="26"/>
          <w:szCs w:val="26"/>
          <w:lang w:val="uk-UA"/>
        </w:rPr>
        <w:t xml:space="preserve"> </w:t>
      </w:r>
      <w:r w:rsidRPr="007D2F47">
        <w:rPr>
          <w:sz w:val="26"/>
          <w:szCs w:val="26"/>
          <w:lang w:val="uk-UA"/>
        </w:rPr>
        <w:t xml:space="preserve">Смена стратегии: перспективы государственных и муниципальных заимствований Украины </w:t>
      </w:r>
      <w:r>
        <w:rPr>
          <w:sz w:val="26"/>
          <w:szCs w:val="26"/>
          <w:lang w:val="uk-UA"/>
        </w:rPr>
        <w:t xml:space="preserve">/ Ю. Прозоров </w:t>
      </w:r>
      <w:r w:rsidRPr="007D2F47">
        <w:rPr>
          <w:sz w:val="26"/>
          <w:szCs w:val="26"/>
          <w:lang w:val="uk-UA"/>
        </w:rPr>
        <w:t xml:space="preserve">// Рынок ценных бумаг (рус.). </w:t>
      </w:r>
      <w:r>
        <w:rPr>
          <w:sz w:val="26"/>
          <w:szCs w:val="26"/>
          <w:lang w:val="uk-UA"/>
        </w:rPr>
        <w:t>–</w:t>
      </w:r>
      <w:r w:rsidRPr="007D2F47">
        <w:rPr>
          <w:sz w:val="26"/>
          <w:szCs w:val="26"/>
          <w:lang w:val="uk-UA"/>
        </w:rPr>
        <w:t xml:space="preserve"> 2005. </w:t>
      </w:r>
      <w:r>
        <w:rPr>
          <w:sz w:val="26"/>
          <w:szCs w:val="26"/>
          <w:lang w:val="uk-UA"/>
        </w:rPr>
        <w:t xml:space="preserve">– </w:t>
      </w:r>
      <w:r w:rsidRPr="007D2F47">
        <w:rPr>
          <w:sz w:val="26"/>
          <w:szCs w:val="26"/>
          <w:lang w:val="uk-UA"/>
        </w:rPr>
        <w:t xml:space="preserve">№7. </w:t>
      </w:r>
      <w:r>
        <w:rPr>
          <w:sz w:val="26"/>
          <w:szCs w:val="26"/>
          <w:lang w:val="uk-UA"/>
        </w:rPr>
        <w:t>–</w:t>
      </w:r>
      <w:r w:rsidRPr="007D2F47">
        <w:rPr>
          <w:sz w:val="26"/>
          <w:szCs w:val="26"/>
          <w:lang w:val="uk-UA"/>
        </w:rPr>
        <w:t xml:space="preserve"> С.47-52.</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t xml:space="preserve">Монетарний огляд за 2012 рік // Національний банк України, Генеральний департамент грошово-кредитної політики. </w:t>
      </w:r>
      <w:r>
        <w:rPr>
          <w:sz w:val="26"/>
          <w:szCs w:val="26"/>
          <w:lang w:val="uk-UA"/>
        </w:rPr>
        <w:t xml:space="preserve">– </w:t>
      </w:r>
      <w:r w:rsidRPr="007D2F47">
        <w:rPr>
          <w:sz w:val="26"/>
          <w:szCs w:val="26"/>
          <w:lang w:val="uk-UA"/>
        </w:rPr>
        <w:t>[Електронний ресурс].</w:t>
      </w:r>
      <w:r>
        <w:rPr>
          <w:sz w:val="26"/>
          <w:szCs w:val="26"/>
          <w:lang w:val="uk-UA"/>
        </w:rPr>
        <w:t xml:space="preserve"> – </w:t>
      </w:r>
      <w:r w:rsidRPr="007D2F47">
        <w:rPr>
          <w:sz w:val="26"/>
          <w:szCs w:val="26"/>
          <w:lang w:val="uk-UA"/>
        </w:rPr>
        <w:t xml:space="preserve">Режим доступу: </w:t>
      </w:r>
      <w:hyperlink r:id="rId124" w:history="1">
        <w:r w:rsidRPr="007D2F47">
          <w:rPr>
            <w:rStyle w:val="af3"/>
            <w:sz w:val="26"/>
            <w:szCs w:val="26"/>
            <w:lang w:val="uk-UA"/>
          </w:rPr>
          <w:t>http://www.bank.gov.ua/doccatalog/document?id=503712</w:t>
        </w:r>
      </w:hyperlink>
      <w:r w:rsidRPr="007D2F47">
        <w:rPr>
          <w:sz w:val="26"/>
          <w:szCs w:val="26"/>
          <w:lang w:val="uk-UA"/>
        </w:rPr>
        <w:t>.</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D2F47">
        <w:rPr>
          <w:sz w:val="26"/>
          <w:szCs w:val="26"/>
          <w:lang w:val="uk-UA"/>
        </w:rPr>
        <w:lastRenderedPageBreak/>
        <w:t xml:space="preserve">Ткаченко Д. Ринок муніципальних облігацій: світовий досвід та перспективи в Україні </w:t>
      </w:r>
      <w:r>
        <w:rPr>
          <w:sz w:val="26"/>
          <w:szCs w:val="26"/>
          <w:lang w:val="uk-UA"/>
        </w:rPr>
        <w:t xml:space="preserve">/ Д. Ткаченко </w:t>
      </w:r>
      <w:r w:rsidRPr="007D2F47">
        <w:rPr>
          <w:sz w:val="26"/>
          <w:szCs w:val="26"/>
          <w:lang w:val="uk-UA"/>
        </w:rPr>
        <w:t>// За матеріалами щомісячника «Фінансовий ринок України» № 11 (13).</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FA6634">
        <w:rPr>
          <w:sz w:val="26"/>
          <w:szCs w:val="26"/>
          <w:lang w:val="uk-UA"/>
        </w:rPr>
        <w:t xml:space="preserve">Дорогунцов </w:t>
      </w:r>
      <w:r>
        <w:rPr>
          <w:sz w:val="26"/>
          <w:szCs w:val="26"/>
          <w:lang w:val="uk-UA"/>
        </w:rPr>
        <w:t>С.І.</w:t>
      </w:r>
      <w:r w:rsidRPr="00FA6634">
        <w:rPr>
          <w:sz w:val="26"/>
          <w:szCs w:val="26"/>
          <w:lang w:val="uk-UA"/>
        </w:rPr>
        <w:t>. Теорії розміщення продуктивних сил і регіональної економіки: навч, посіб. / С</w:t>
      </w:r>
      <w:r>
        <w:rPr>
          <w:sz w:val="26"/>
          <w:szCs w:val="26"/>
          <w:lang w:val="uk-UA"/>
        </w:rPr>
        <w:t>.</w:t>
      </w:r>
      <w:r w:rsidRPr="00FA6634">
        <w:rPr>
          <w:sz w:val="26"/>
          <w:szCs w:val="26"/>
          <w:lang w:val="uk-UA"/>
        </w:rPr>
        <w:t xml:space="preserve">І. Дорогунцов, Я.Б. Олійник, </w:t>
      </w:r>
      <w:r w:rsidRPr="007D2F47">
        <w:rPr>
          <w:sz w:val="26"/>
          <w:szCs w:val="26"/>
        </w:rPr>
        <w:t>A</w:t>
      </w:r>
      <w:r w:rsidRPr="00FA6634">
        <w:rPr>
          <w:sz w:val="26"/>
          <w:szCs w:val="26"/>
          <w:lang w:val="uk-UA"/>
        </w:rPr>
        <w:t>.</w:t>
      </w:r>
      <w:r w:rsidRPr="007D2F47">
        <w:rPr>
          <w:sz w:val="26"/>
          <w:szCs w:val="26"/>
        </w:rPr>
        <w:t>B</w:t>
      </w:r>
      <w:r w:rsidRPr="00FA6634">
        <w:rPr>
          <w:sz w:val="26"/>
          <w:szCs w:val="26"/>
          <w:lang w:val="uk-UA"/>
        </w:rPr>
        <w:t xml:space="preserve">. Степаненко. </w:t>
      </w:r>
      <w:r>
        <w:rPr>
          <w:sz w:val="26"/>
          <w:szCs w:val="26"/>
          <w:lang w:val="uk-UA"/>
        </w:rPr>
        <w:t>–</w:t>
      </w:r>
      <w:r w:rsidRPr="00FA6634">
        <w:rPr>
          <w:sz w:val="26"/>
          <w:szCs w:val="26"/>
          <w:lang w:val="uk-UA"/>
        </w:rPr>
        <w:t xml:space="preserve"> К.: Стафед-2, 2001. </w:t>
      </w:r>
      <w:r>
        <w:rPr>
          <w:sz w:val="26"/>
          <w:szCs w:val="26"/>
          <w:lang w:val="uk-UA"/>
        </w:rPr>
        <w:t>–</w:t>
      </w:r>
      <w:r w:rsidRPr="00FA6634">
        <w:rPr>
          <w:sz w:val="26"/>
          <w:szCs w:val="26"/>
          <w:lang w:val="uk-UA"/>
        </w:rPr>
        <w:t xml:space="preserve"> 143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sz w:val="26"/>
          <w:szCs w:val="26"/>
        </w:rPr>
        <w:t xml:space="preserve">Заблоцький Б.Ф. Регіональна економіка : навч. посіб. / Б.Ф. Заблоцький. </w:t>
      </w:r>
      <w:r>
        <w:rPr>
          <w:sz w:val="26"/>
          <w:szCs w:val="26"/>
          <w:lang w:val="uk-UA"/>
        </w:rPr>
        <w:t>–</w:t>
      </w:r>
      <w:r w:rsidRPr="007D2F47">
        <w:rPr>
          <w:sz w:val="26"/>
          <w:szCs w:val="26"/>
        </w:rPr>
        <w:t xml:space="preserve"> Л.: </w:t>
      </w:r>
      <w:r>
        <w:rPr>
          <w:sz w:val="26"/>
          <w:szCs w:val="26"/>
          <w:lang w:val="uk-UA"/>
        </w:rPr>
        <w:t>«</w:t>
      </w:r>
      <w:r w:rsidRPr="007D2F47">
        <w:rPr>
          <w:sz w:val="26"/>
          <w:szCs w:val="26"/>
        </w:rPr>
        <w:t>Новий світ-2000</w:t>
      </w:r>
      <w:r>
        <w:rPr>
          <w:sz w:val="26"/>
          <w:szCs w:val="26"/>
          <w:lang w:val="uk-UA"/>
        </w:rPr>
        <w:t>»</w:t>
      </w:r>
      <w:r w:rsidRPr="007D2F47">
        <w:rPr>
          <w:sz w:val="26"/>
          <w:szCs w:val="26"/>
        </w:rPr>
        <w:t xml:space="preserve">, 2007. </w:t>
      </w:r>
      <w:r>
        <w:rPr>
          <w:sz w:val="26"/>
          <w:szCs w:val="26"/>
          <w:lang w:val="uk-UA"/>
        </w:rPr>
        <w:t>–</w:t>
      </w:r>
      <w:r w:rsidRPr="007D2F47">
        <w:rPr>
          <w:sz w:val="26"/>
          <w:szCs w:val="26"/>
        </w:rPr>
        <w:t xml:space="preserve"> 548 с.</w:t>
      </w:r>
    </w:p>
    <w:p w:rsidR="001F5861" w:rsidRPr="007D2F47"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color w:val="000000"/>
          <w:sz w:val="26"/>
          <w:szCs w:val="26"/>
        </w:rPr>
      </w:pPr>
      <w:r w:rsidRPr="007D2F47">
        <w:rPr>
          <w:sz w:val="26"/>
          <w:szCs w:val="26"/>
        </w:rPr>
        <w:t>Заблоцький Б.Ф</w:t>
      </w:r>
      <w:r>
        <w:rPr>
          <w:sz w:val="26"/>
          <w:szCs w:val="26"/>
          <w:lang w:val="uk-UA"/>
        </w:rPr>
        <w:t>.</w:t>
      </w:r>
      <w:r w:rsidRPr="007D2F47">
        <w:rPr>
          <w:sz w:val="26"/>
          <w:szCs w:val="26"/>
        </w:rPr>
        <w:t xml:space="preserve"> Розміщення продуктивних сил України: Національна макроекономіка : посібник / Б.Ф. Заблоцький.</w:t>
      </w:r>
      <w:r>
        <w:rPr>
          <w:sz w:val="26"/>
          <w:szCs w:val="26"/>
          <w:lang w:val="uk-UA"/>
        </w:rPr>
        <w:t xml:space="preserve"> –</w:t>
      </w:r>
      <w:r w:rsidRPr="007D2F47">
        <w:rPr>
          <w:sz w:val="26"/>
          <w:szCs w:val="26"/>
        </w:rPr>
        <w:t xml:space="preserve"> К.: Академвидав, 2008. </w:t>
      </w:r>
      <w:r>
        <w:rPr>
          <w:sz w:val="26"/>
          <w:szCs w:val="26"/>
          <w:lang w:val="uk-UA"/>
        </w:rPr>
        <w:t>–</w:t>
      </w:r>
      <w:r w:rsidRPr="007D2F47">
        <w:rPr>
          <w:sz w:val="26"/>
          <w:szCs w:val="26"/>
        </w:rPr>
        <w:t xml:space="preserve"> </w:t>
      </w:r>
      <w:r>
        <w:rPr>
          <w:sz w:val="26"/>
          <w:szCs w:val="26"/>
          <w:lang w:val="uk-UA"/>
        </w:rPr>
        <w:br/>
      </w:r>
      <w:r w:rsidRPr="007D2F47">
        <w:rPr>
          <w:sz w:val="26"/>
          <w:szCs w:val="26"/>
        </w:rPr>
        <w:t>368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D2F47">
        <w:rPr>
          <w:color w:val="000000"/>
          <w:sz w:val="26"/>
          <w:szCs w:val="26"/>
        </w:rPr>
        <w:t xml:space="preserve">Региональная экономика : учебник / под ред. Т. Морозовой. </w:t>
      </w:r>
      <w:r>
        <w:rPr>
          <w:color w:val="000000"/>
          <w:sz w:val="26"/>
          <w:szCs w:val="26"/>
          <w:lang w:val="uk-UA"/>
        </w:rPr>
        <w:t>–</w:t>
      </w:r>
      <w:r w:rsidRPr="007D2F47">
        <w:rPr>
          <w:color w:val="000000"/>
          <w:sz w:val="26"/>
          <w:szCs w:val="26"/>
        </w:rPr>
        <w:t xml:space="preserve"> М.: Юнити-Дана, 2003. </w:t>
      </w:r>
      <w:r>
        <w:rPr>
          <w:color w:val="000000"/>
          <w:sz w:val="26"/>
          <w:szCs w:val="26"/>
          <w:lang w:val="uk-UA"/>
        </w:rPr>
        <w:t>–</w:t>
      </w:r>
      <w:r w:rsidRPr="007D2F47">
        <w:rPr>
          <w:color w:val="000000"/>
          <w:sz w:val="26"/>
          <w:szCs w:val="26"/>
        </w:rPr>
        <w:t xml:space="preserve"> 520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B643C">
        <w:rPr>
          <w:i/>
          <w:iCs/>
          <w:sz w:val="26"/>
          <w:szCs w:val="26"/>
        </w:rPr>
        <w:t>Нехайчук Д.В.</w:t>
      </w:r>
      <w:r w:rsidRPr="00312C25">
        <w:rPr>
          <w:sz w:val="26"/>
          <w:szCs w:val="26"/>
        </w:rPr>
        <w:t xml:space="preserve"> Фінансові ресурси місцевого самоврядування / Д.В. Нехайчук, Ю.С. Нехайчук // Економіка: проблеми теорії та практики. Вип. 251. Том V. – 2009. – С. 1170-1177.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B643C">
        <w:rPr>
          <w:i/>
          <w:iCs/>
          <w:sz w:val="26"/>
          <w:szCs w:val="26"/>
        </w:rPr>
        <w:t>Нехайчук Д.В.</w:t>
      </w:r>
      <w:r w:rsidRPr="00312C25">
        <w:rPr>
          <w:sz w:val="26"/>
          <w:szCs w:val="26"/>
        </w:rPr>
        <w:t xml:space="preserve"> Місцеві позики та їх розвиток в Україні / Д.В. Нехайчук, </w:t>
      </w:r>
      <w:r>
        <w:rPr>
          <w:sz w:val="26"/>
          <w:szCs w:val="26"/>
        </w:rPr>
        <w:br/>
      </w:r>
      <w:r w:rsidRPr="00312C25">
        <w:rPr>
          <w:sz w:val="26"/>
          <w:szCs w:val="26"/>
        </w:rPr>
        <w:t xml:space="preserve">Ю.С. Нехайчук // Ученые записки Таврического национального университета им. В.И. Вернадского. Серия «Экономика и управление» Том 22. – 2009. – </w:t>
      </w:r>
      <w:r>
        <w:rPr>
          <w:sz w:val="26"/>
          <w:szCs w:val="26"/>
        </w:rPr>
        <w:br/>
      </w:r>
      <w:r w:rsidRPr="00312C25">
        <w:rPr>
          <w:sz w:val="26"/>
          <w:szCs w:val="26"/>
        </w:rPr>
        <w:t>№ 1. – С. 65-70.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B643C">
        <w:rPr>
          <w:i/>
          <w:iCs/>
          <w:sz w:val="26"/>
          <w:szCs w:val="26"/>
        </w:rPr>
        <w:t>Нехайчук Д.В.</w:t>
      </w:r>
      <w:r w:rsidRPr="00312C25">
        <w:rPr>
          <w:sz w:val="26"/>
          <w:szCs w:val="26"/>
        </w:rPr>
        <w:t xml:space="preserve"> Сутність фінансового забезпечення та його значення для розвитку підприємств / Д.В. Нехайчук // Ученые записки Таврического национального университета им. В.И. Вернадского. Серия «Экономика и управление» Том 21. – 2008. – № 2. – С. 97-102.</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B643C">
        <w:rPr>
          <w:i/>
          <w:iCs/>
          <w:sz w:val="26"/>
          <w:szCs w:val="26"/>
        </w:rPr>
        <w:t>Нехайчук Д.В.</w:t>
      </w:r>
      <w:r w:rsidRPr="00312C25">
        <w:rPr>
          <w:sz w:val="26"/>
          <w:szCs w:val="26"/>
        </w:rPr>
        <w:t xml:space="preserve"> Проблеми формування та ефективного використання комунальної власності / Д.В. Нехайчук // Культура народов Причерноморья. – № 167. – 2009. – С. 89-92.</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B643C">
        <w:rPr>
          <w:i/>
          <w:iCs/>
          <w:sz w:val="26"/>
          <w:szCs w:val="26"/>
        </w:rPr>
        <w:t>Нехайчук Д.В.</w:t>
      </w:r>
      <w:r w:rsidRPr="00312C25">
        <w:rPr>
          <w:sz w:val="26"/>
          <w:szCs w:val="26"/>
        </w:rPr>
        <w:t xml:space="preserve"> </w:t>
      </w:r>
      <w:r w:rsidRPr="00312C25">
        <w:rPr>
          <w:rFonts w:eastAsia="Arial Unicode MS"/>
          <w:sz w:val="26"/>
          <w:szCs w:val="26"/>
        </w:rPr>
        <w:t>Теоретичні аспекти фінансового забезпечення розвитку держави та її регіонів</w:t>
      </w:r>
      <w:r w:rsidRPr="00312C25">
        <w:rPr>
          <w:sz w:val="26"/>
          <w:szCs w:val="26"/>
        </w:rPr>
        <w:t xml:space="preserve"> / Д.В. Нехайчук // Економіка: проблеми теорії та практики. Вип. 255 Том II. – 2009. – С. 543-443.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Регіональні стратегії розвитку як інструмент залучення фінансових ресурсів / Д.В. Нехайчук // Держава та регіони – №1. – 2010. – </w:t>
      </w:r>
      <w:r w:rsidRPr="00312C25">
        <w:rPr>
          <w:sz w:val="26"/>
          <w:szCs w:val="26"/>
        </w:rPr>
        <w:br/>
        <w:t>С. 139-143</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Проблемы иностранного инвестирования в развитие региона / Д.В. Нехайчук // Інвестиції: практика та досвід. – № 1– 2010. – С. 3-6.</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Целевые фонды как составляющая финансовых ресурсов региона / Д.В. Нехайчук // Інвестиції: практика та досвід. – № 13. – 2009. – </w:t>
      </w:r>
      <w:r w:rsidRPr="00312C25">
        <w:rPr>
          <w:sz w:val="26"/>
          <w:szCs w:val="26"/>
        </w:rPr>
        <w:br/>
      </w:r>
      <w:r w:rsidRPr="00312C25">
        <w:rPr>
          <w:sz w:val="26"/>
          <w:szCs w:val="26"/>
        </w:rPr>
        <w:lastRenderedPageBreak/>
        <w:t>С. 48-50.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Шляхи залучення іноземних інвестицій у розвиток Автономної Республіки Крим / Д.В. Нехайчук, Ю.С. Нехайчук // Держава та регіони – №3. – 2010. – С. 112-116.</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Реформирование межбюджетных отношений: проблемы и предложения / Д.В. Нехайчук // Ученые записки Таврического национального университета им. В.И. Вернадского. Серия: Экономика и управление. – 2010. – Т.23 (62) – № 2 (спецвыпуск). – С. 87-94.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О проблематике инвестиционного обеспечения развития региона / Д.В. Нехайчук // Економіка та держава. – № 11. – 2010. – С. 6-9.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Вплив комунальної власності на фінансові ресурси регіону / Д.В. Нехайчук // Науковий вісник. Фінанси. Банки. Інвестиції. – №2(7). – 2010. – С. 20-23.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Резерви зростання доходів місцевих бюджетів в сучасних умовах / Д.В. Нехайчук // Экономика Крыма. – № 4(33). – 2010 г. – С.45-50.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Совершенствование управления объектами коммунальной собственности / Д.В. Нехайчук // Науковий вісник. Фінанси. Банки. Інвестиції – №3(8) – 2010. – С. 11-15.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Заощадження населення як вагомий фінансовий ресурс регіону / Д.В. Нехайчук // Світ фінансів. Науковий журнал Тернопільського національного економічного університету. – № 2. – 2011. – С. 66-73.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 xml:space="preserve">Нехайчук Д.В. </w:t>
      </w:r>
      <w:r w:rsidRPr="00312C25">
        <w:rPr>
          <w:sz w:val="26"/>
          <w:szCs w:val="26"/>
        </w:rPr>
        <w:t xml:space="preserve">Cтратегічні підходи щодо вирішення проблем розвитку регіону: Кримський аспект / Д.В. Нехайчук // Культура народов Причерноморья. – </w:t>
      </w:r>
      <w:r>
        <w:rPr>
          <w:sz w:val="26"/>
          <w:szCs w:val="26"/>
        </w:rPr>
        <w:br/>
      </w:r>
      <w:r w:rsidRPr="00312C25">
        <w:rPr>
          <w:sz w:val="26"/>
          <w:szCs w:val="26"/>
        </w:rPr>
        <w:t>№ 188. – 2010. – С. 77-81.</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 xml:space="preserve">Нехайчук Д.В. </w:t>
      </w:r>
      <w:r w:rsidRPr="00312C25">
        <w:rPr>
          <w:sz w:val="26"/>
          <w:szCs w:val="26"/>
        </w:rPr>
        <w:t>Вплив адміністративно-територіальної реформи на фінансову забезпеченість розвитку регіонів / Д.В. Нехайчук, Д.Р. Ляшок // Ученые записки Таврического национального университета им. В.И. Вернадского Серия «Экономика и управление» Том 24 (63). – 2011. – № 1. – С. 140-148.</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 xml:space="preserve">Нехайчук Д.В. </w:t>
      </w:r>
      <w:r w:rsidRPr="00312C25">
        <w:rPr>
          <w:rFonts w:eastAsia="Arial Unicode MS"/>
          <w:sz w:val="26"/>
          <w:szCs w:val="26"/>
        </w:rPr>
        <w:t>Cтан галузі житлово-комунального господарства та проблеми її фінансового забезпечення</w:t>
      </w:r>
      <w:r w:rsidRPr="00312C25">
        <w:rPr>
          <w:sz w:val="26"/>
          <w:szCs w:val="26"/>
        </w:rPr>
        <w:t xml:space="preserve"> / Д.В. Нехайчук, І.М. Панкова // Культура народов Причерноморья. – № 192. – 2010. – С. 77-81.</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Механізм фінансового забезпечення підприємств санаторно-курортної сфери: Кримські питання / Д.В. Нехайчук, Е.І. Плігос // Культура народов Причерноморья. – № 193. – 2010. – С. 174-179.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Фінансові аспекти забезпечення діяльності та розвитку підприємств промислового сектору (Кримський регіон) / Д.В. Нехайчук // Культура народов Причерноморья. – № 201. – 2011. – С. 90-94.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lastRenderedPageBreak/>
        <w:t>Нехайчук Д.В.</w:t>
      </w:r>
      <w:r w:rsidRPr="00312C25">
        <w:rPr>
          <w:sz w:val="26"/>
          <w:szCs w:val="26"/>
        </w:rPr>
        <w:t xml:space="preserve"> Комплексний розвиток регіонів як основа якості життя населення / Д.В. Нехайчук, П.М. Майданевич // Культура народов Причерноморья. Научный журнал. – № 275. – 2014. – С. 98-116</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Роль бюджетів розвитку в фінансовому забезпеченні розвитку регіону / Д.В. Нехайчук // Актуальні проблеми державного управління: Збірник наукових праць. ОРІДУ НАДУ. – Вип. 3 (47). – 2011. – С. 100-105.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Інституційні підході щодо фінансового забезпечення розвитку регіону / Д.В. Нехайчук// Актуальні проблеми державного управління: Збірник наукових праць. ОРІДУ НАДУ. – Вип. 4 (48). – 2011. – С. 100-105.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Вплив комунальної власності на забезпечення регіону фінансовими ресурсами / Д.В. Нехайчук // Вісник соціально-економічних досліджень. Одеський державний економічний університет. Збірник наукових праць. – № 2 (42). – 2011 – С. 272-277.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Методологічні підходи щодо формування та використання фінансових ресурсів задля сталого розвитку регіону / Д.В. Нехайчук // Вісник соціально-економічних досліджень. Одеський національний економічний університет. Збірник наукових праць. – № 3 (43). – 2011 – С. 108-113.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Про створення оптового ринку сільськогосподарської продукції як передумови успішної реалізації кластерного підходу в агросекторі Автономної Республіки Крим / Д.В. Нехайчук, О.В. Кобець // Економіка харчової промисловості. Щоквартальний науковий журнал. – № 4 (12). – 2011. – С. 62-67.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Про моделі функціонування регіональних економічних систем / Д.В. Нехайчук // Культура народов Причерноморья. – № 209. – 2011. – </w:t>
      </w:r>
      <w:r w:rsidRPr="00312C25">
        <w:rPr>
          <w:sz w:val="26"/>
          <w:szCs w:val="26"/>
        </w:rPr>
        <w:br/>
        <w:t>С. 42-44.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Реформування економічної та соціальної сфер в Україні та Грузії / Д.В. Нехайчук // Держава та регіони – № 1. – 2012. – С. 20-25.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Складові фінансового забезпечення розвитку регіону / </w:t>
      </w:r>
      <w:r w:rsidRPr="00312C25">
        <w:rPr>
          <w:sz w:val="26"/>
          <w:szCs w:val="26"/>
        </w:rPr>
        <w:br/>
        <w:t>Д.В. Нехайчук // Економічний аналіз: Збірник наукових праць кафедри економічного аналізу і статистики. Тернопільський національний економічний університет. Вип. 9. Ч. 1. – 2011. – С. 216-220.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Кластери як один із шляхів забезпечення сталого розвитку держави та її регіонів. Кримське бачення аграрних кластерів / Д.В. Нехайчук // Інвестиції: практика та досвід. – № 1. – 2012. – С. 38-41.</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Оцінка заставного майна в системі кредитування / </w:t>
      </w:r>
      <w:r w:rsidRPr="00312C25">
        <w:rPr>
          <w:sz w:val="26"/>
          <w:szCs w:val="26"/>
        </w:rPr>
        <w:br/>
        <w:t>Д.В. Нехайчук, Ю.С. Нехайчук // Культура народов Причерноморья. – № 212. – 2012. – С. 70-74.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Напрями оптимізації складових інвестиційно-фінансової </w:t>
      </w:r>
      <w:r w:rsidRPr="00312C25">
        <w:rPr>
          <w:sz w:val="26"/>
          <w:szCs w:val="26"/>
        </w:rPr>
        <w:lastRenderedPageBreak/>
        <w:t xml:space="preserve">інфраструктури регіонів / Д.В. Нехайчук // Економіка та держава. – 2014. – </w:t>
      </w:r>
      <w:r>
        <w:rPr>
          <w:sz w:val="26"/>
          <w:szCs w:val="26"/>
        </w:rPr>
        <w:br/>
      </w:r>
      <w:r w:rsidRPr="00312C25">
        <w:rPr>
          <w:sz w:val="26"/>
          <w:szCs w:val="26"/>
        </w:rPr>
        <w:t>№ 12. – с. 48-51</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Інституційні передумови розвитку інвестиційних процессів / Д.В. Нехайчук, Ю.С. Нехайчук // Інвестиції: практика та досвід. Науково-виробничий журнал. – № 17. – 2013. – С. 11-14.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Формування місцевого комплексу соціально значущих проектів з метою фінансування за рахунок коштів місцевих бюджетів розвитку / </w:t>
      </w:r>
      <w:r w:rsidRPr="00312C25">
        <w:rPr>
          <w:sz w:val="26"/>
          <w:szCs w:val="26"/>
        </w:rPr>
        <w:br/>
        <w:t xml:space="preserve">Д.В. Нехайчук // Культура народов Причерноморья. Научный журнал. – </w:t>
      </w:r>
      <w:r>
        <w:rPr>
          <w:sz w:val="26"/>
          <w:szCs w:val="26"/>
        </w:rPr>
        <w:br/>
      </w:r>
      <w:r w:rsidRPr="00312C25">
        <w:rPr>
          <w:sz w:val="26"/>
          <w:szCs w:val="26"/>
        </w:rPr>
        <w:t>№ 238. – 2012. – С. 64-69.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Щодо необхідності вдосконалення організаційно-методологічних засад моніторингу та оцінки реалізації програм регіонального розвитку / Д.В. Нехайчук // Держава та регіони – № 4. (44) – 2013. – </w:t>
      </w:r>
      <w:r>
        <w:rPr>
          <w:sz w:val="26"/>
          <w:szCs w:val="26"/>
        </w:rPr>
        <w:br/>
      </w:r>
      <w:r w:rsidRPr="00312C25">
        <w:rPr>
          <w:sz w:val="26"/>
          <w:szCs w:val="26"/>
        </w:rPr>
        <w:t>С. 120-125.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Фінансове забезпечення підприємств комунальної власності / Д.В. Нехайчук // Науковий вісник. Фінанси. Банки. Інвестиції – №1(2) – 2009. – С. 66-69.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Перспективы оптимизации процесса управления кредитным портфелем коммерческих банков / Д.В. Нехайчук, А.О. Юркова // Культура народов Причерноморья. Научный журнал. – № 270. – 2014. – С. 44-50.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Проблеми формування джерел доходів місцевих бюджетів України на прикладі Криму / Д.В. Нехайчук, О.С. Хубаева // Культура народов Причерноморья. Научный журнал. – № 269. – 2014. – С. 82-87.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Крізь призму зарубіжного досвіду проведення адміністративно-територіальної реформи: новітні виклики вітчизняного сьогодення / </w:t>
      </w:r>
      <w:r w:rsidRPr="00312C25">
        <w:rPr>
          <w:sz w:val="26"/>
          <w:szCs w:val="26"/>
        </w:rPr>
        <w:br/>
        <w:t xml:space="preserve">Д.В. Нехайчук // Держава та регіони. Науково-виробничий журнал – 2014. – </w:t>
      </w:r>
      <w:r>
        <w:rPr>
          <w:sz w:val="26"/>
          <w:szCs w:val="26"/>
        </w:rPr>
        <w:br/>
      </w:r>
      <w:r w:rsidRPr="00312C25">
        <w:rPr>
          <w:sz w:val="26"/>
          <w:szCs w:val="26"/>
        </w:rPr>
        <w:t>№ 3 (47). – С. 30-35</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Фінансові ресурси суб’єктів господарювання та домогосподарств як основа фінансової бази регіону./ Д.В. Нехайчук // Науковий вісник. Фінанси. Банки. Інвестиції – №3 (4) – 2009. – С. 31-35.</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FA6634">
        <w:rPr>
          <w:i/>
          <w:iCs/>
          <w:sz w:val="26"/>
          <w:szCs w:val="26"/>
          <w:lang w:val="en-US"/>
        </w:rPr>
        <w:t>Nekhaychuk Dmytro V.</w:t>
      </w:r>
      <w:r w:rsidRPr="00FA6634">
        <w:rPr>
          <w:sz w:val="26"/>
          <w:szCs w:val="26"/>
          <w:lang w:val="en-US"/>
        </w:rPr>
        <w:t xml:space="preserve"> Institutional support of regional development: Ukraine and Crimea / Dmytro V. Nekhaychuk // Nauka I studia. – № 4 (35). – 2011. p. 98-107.</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27B8E">
        <w:rPr>
          <w:i/>
          <w:iCs/>
          <w:sz w:val="26"/>
          <w:szCs w:val="26"/>
        </w:rPr>
        <w:t>Нехайчук</w:t>
      </w:r>
      <w:r w:rsidRPr="00FA6634">
        <w:rPr>
          <w:i/>
          <w:iCs/>
          <w:sz w:val="26"/>
          <w:szCs w:val="26"/>
          <w:lang w:val="en-US"/>
        </w:rPr>
        <w:t xml:space="preserve"> </w:t>
      </w:r>
      <w:r w:rsidRPr="00727B8E">
        <w:rPr>
          <w:i/>
          <w:iCs/>
          <w:sz w:val="26"/>
          <w:szCs w:val="26"/>
        </w:rPr>
        <w:t>Д</w:t>
      </w:r>
      <w:r w:rsidRPr="00FA6634">
        <w:rPr>
          <w:i/>
          <w:iCs/>
          <w:sz w:val="26"/>
          <w:szCs w:val="26"/>
          <w:lang w:val="en-US"/>
        </w:rPr>
        <w:t>.</w:t>
      </w:r>
      <w:r w:rsidRPr="00727B8E">
        <w:rPr>
          <w:i/>
          <w:iCs/>
          <w:sz w:val="26"/>
          <w:szCs w:val="26"/>
        </w:rPr>
        <w:t>В</w:t>
      </w:r>
      <w:r w:rsidRPr="00FA6634">
        <w:rPr>
          <w:i/>
          <w:iCs/>
          <w:sz w:val="26"/>
          <w:szCs w:val="26"/>
          <w:lang w:val="en-US"/>
        </w:rPr>
        <w:t>.</w:t>
      </w:r>
      <w:r w:rsidRPr="00FA6634">
        <w:rPr>
          <w:sz w:val="26"/>
          <w:szCs w:val="26"/>
          <w:lang w:val="en-US"/>
        </w:rPr>
        <w:t xml:space="preserve"> </w:t>
      </w:r>
      <w:r w:rsidRPr="00312C25">
        <w:rPr>
          <w:sz w:val="26"/>
          <w:szCs w:val="26"/>
        </w:rPr>
        <w:t>Формування</w:t>
      </w:r>
      <w:r w:rsidRPr="00FA6634">
        <w:rPr>
          <w:sz w:val="26"/>
          <w:szCs w:val="26"/>
          <w:lang w:val="en-US"/>
        </w:rPr>
        <w:t xml:space="preserve"> </w:t>
      </w:r>
      <w:r w:rsidRPr="00312C25">
        <w:rPr>
          <w:sz w:val="26"/>
          <w:szCs w:val="26"/>
        </w:rPr>
        <w:t>податкової</w:t>
      </w:r>
      <w:r w:rsidRPr="00FA6634">
        <w:rPr>
          <w:sz w:val="26"/>
          <w:szCs w:val="26"/>
          <w:lang w:val="en-US"/>
        </w:rPr>
        <w:t xml:space="preserve"> </w:t>
      </w:r>
      <w:r w:rsidRPr="00312C25">
        <w:rPr>
          <w:sz w:val="26"/>
          <w:szCs w:val="26"/>
        </w:rPr>
        <w:t>політики</w:t>
      </w:r>
      <w:r w:rsidRPr="00FA6634">
        <w:rPr>
          <w:sz w:val="26"/>
          <w:szCs w:val="26"/>
          <w:lang w:val="en-US"/>
        </w:rPr>
        <w:t xml:space="preserve"> </w:t>
      </w:r>
      <w:r w:rsidRPr="00312C25">
        <w:rPr>
          <w:sz w:val="26"/>
          <w:szCs w:val="26"/>
        </w:rPr>
        <w:t>в</w:t>
      </w:r>
      <w:r w:rsidRPr="00FA6634">
        <w:rPr>
          <w:sz w:val="26"/>
          <w:szCs w:val="26"/>
          <w:lang w:val="en-US"/>
        </w:rPr>
        <w:t xml:space="preserve"> </w:t>
      </w:r>
      <w:r w:rsidRPr="00312C25">
        <w:rPr>
          <w:sz w:val="26"/>
          <w:szCs w:val="26"/>
        </w:rPr>
        <w:t>Україні</w:t>
      </w:r>
      <w:r w:rsidRPr="00FA6634">
        <w:rPr>
          <w:sz w:val="26"/>
          <w:szCs w:val="26"/>
          <w:lang w:val="en-US"/>
        </w:rPr>
        <w:t xml:space="preserve"> </w:t>
      </w:r>
      <w:r w:rsidRPr="00312C25">
        <w:rPr>
          <w:sz w:val="26"/>
          <w:szCs w:val="26"/>
        </w:rPr>
        <w:t>та</w:t>
      </w:r>
      <w:r w:rsidRPr="00FA6634">
        <w:rPr>
          <w:sz w:val="26"/>
          <w:szCs w:val="26"/>
          <w:lang w:val="en-US"/>
        </w:rPr>
        <w:t xml:space="preserve"> </w:t>
      </w:r>
      <w:r w:rsidRPr="00312C25">
        <w:rPr>
          <w:sz w:val="26"/>
          <w:szCs w:val="26"/>
        </w:rPr>
        <w:t>стратегія</w:t>
      </w:r>
      <w:r w:rsidRPr="00FA6634">
        <w:rPr>
          <w:sz w:val="26"/>
          <w:szCs w:val="26"/>
          <w:lang w:val="en-US"/>
        </w:rPr>
        <w:t xml:space="preserve"> </w:t>
      </w:r>
      <w:r w:rsidRPr="00312C25">
        <w:rPr>
          <w:sz w:val="26"/>
          <w:szCs w:val="26"/>
        </w:rPr>
        <w:t>розвитку</w:t>
      </w:r>
      <w:r w:rsidRPr="00FA6634">
        <w:rPr>
          <w:sz w:val="26"/>
          <w:szCs w:val="26"/>
          <w:lang w:val="en-US"/>
        </w:rPr>
        <w:t xml:space="preserve"> </w:t>
      </w:r>
      <w:r w:rsidRPr="00312C25">
        <w:rPr>
          <w:sz w:val="26"/>
          <w:szCs w:val="26"/>
        </w:rPr>
        <w:t>національної</w:t>
      </w:r>
      <w:r w:rsidRPr="00FA6634">
        <w:rPr>
          <w:sz w:val="26"/>
          <w:szCs w:val="26"/>
          <w:lang w:val="en-US"/>
        </w:rPr>
        <w:t xml:space="preserve"> </w:t>
      </w:r>
      <w:r w:rsidRPr="00312C25">
        <w:rPr>
          <w:sz w:val="26"/>
          <w:szCs w:val="26"/>
        </w:rPr>
        <w:t>економіки</w:t>
      </w:r>
      <w:r w:rsidRPr="00FA6634">
        <w:rPr>
          <w:sz w:val="26"/>
          <w:szCs w:val="26"/>
          <w:lang w:val="en-US"/>
        </w:rPr>
        <w:t xml:space="preserve"> / </w:t>
      </w:r>
      <w:r w:rsidRPr="00312C25">
        <w:rPr>
          <w:sz w:val="26"/>
          <w:szCs w:val="26"/>
        </w:rPr>
        <w:t>Д</w:t>
      </w:r>
      <w:r w:rsidRPr="00FA6634">
        <w:rPr>
          <w:sz w:val="26"/>
          <w:szCs w:val="26"/>
          <w:lang w:val="en-US"/>
        </w:rPr>
        <w:t>.</w:t>
      </w:r>
      <w:r w:rsidRPr="00312C25">
        <w:rPr>
          <w:sz w:val="26"/>
          <w:szCs w:val="26"/>
        </w:rPr>
        <w:t>В</w:t>
      </w:r>
      <w:r w:rsidRPr="00FA6634">
        <w:rPr>
          <w:sz w:val="26"/>
          <w:szCs w:val="26"/>
          <w:lang w:val="en-US"/>
        </w:rPr>
        <w:t xml:space="preserve">. </w:t>
      </w:r>
      <w:r w:rsidRPr="00312C25">
        <w:rPr>
          <w:sz w:val="26"/>
          <w:szCs w:val="26"/>
        </w:rPr>
        <w:t>Нехайчук</w:t>
      </w:r>
      <w:r w:rsidRPr="00FA6634">
        <w:rPr>
          <w:sz w:val="26"/>
          <w:szCs w:val="26"/>
          <w:lang w:val="en-US"/>
        </w:rPr>
        <w:t xml:space="preserve"> // </w:t>
      </w:r>
      <w:r w:rsidRPr="00312C25">
        <w:rPr>
          <w:sz w:val="26"/>
          <w:szCs w:val="26"/>
        </w:rPr>
        <w:t>Інвестиції</w:t>
      </w:r>
      <w:r w:rsidRPr="00FA6634">
        <w:rPr>
          <w:sz w:val="26"/>
          <w:szCs w:val="26"/>
          <w:lang w:val="en-US"/>
        </w:rPr>
        <w:t xml:space="preserve">: </w:t>
      </w:r>
      <w:r w:rsidRPr="00312C25">
        <w:rPr>
          <w:sz w:val="26"/>
          <w:szCs w:val="26"/>
        </w:rPr>
        <w:t>практика</w:t>
      </w:r>
      <w:r w:rsidRPr="00FA6634">
        <w:rPr>
          <w:sz w:val="26"/>
          <w:szCs w:val="26"/>
          <w:lang w:val="en-US"/>
        </w:rPr>
        <w:t xml:space="preserve"> </w:t>
      </w:r>
      <w:r w:rsidRPr="00312C25">
        <w:rPr>
          <w:sz w:val="26"/>
          <w:szCs w:val="26"/>
        </w:rPr>
        <w:t>та</w:t>
      </w:r>
      <w:r w:rsidRPr="00FA6634">
        <w:rPr>
          <w:sz w:val="26"/>
          <w:szCs w:val="26"/>
          <w:lang w:val="en-US"/>
        </w:rPr>
        <w:t xml:space="preserve"> </w:t>
      </w:r>
      <w:r w:rsidRPr="00312C25">
        <w:rPr>
          <w:sz w:val="26"/>
          <w:szCs w:val="26"/>
        </w:rPr>
        <w:t>досвід</w:t>
      </w:r>
      <w:r w:rsidRPr="00FA6634">
        <w:rPr>
          <w:sz w:val="26"/>
          <w:szCs w:val="26"/>
          <w:lang w:val="en-US"/>
        </w:rPr>
        <w:t xml:space="preserve">. – № 21. – 2014 – </w:t>
      </w:r>
      <w:r w:rsidRPr="00312C25">
        <w:rPr>
          <w:sz w:val="26"/>
          <w:szCs w:val="26"/>
        </w:rPr>
        <w:t>с</w:t>
      </w:r>
      <w:r w:rsidRPr="00FA6634">
        <w:rPr>
          <w:sz w:val="26"/>
          <w:szCs w:val="26"/>
          <w:lang w:val="en-US"/>
        </w:rPr>
        <w:t>. 39-44.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w:t>
      </w:r>
      <w:r w:rsidRPr="00FA6634">
        <w:rPr>
          <w:i/>
          <w:iCs/>
          <w:sz w:val="26"/>
          <w:szCs w:val="26"/>
          <w:lang w:val="en-US"/>
        </w:rPr>
        <w:t xml:space="preserve"> </w:t>
      </w:r>
      <w:r w:rsidRPr="00727B8E">
        <w:rPr>
          <w:i/>
          <w:iCs/>
          <w:sz w:val="26"/>
          <w:szCs w:val="26"/>
        </w:rPr>
        <w:t>Д</w:t>
      </w:r>
      <w:r w:rsidRPr="00FA6634">
        <w:rPr>
          <w:i/>
          <w:iCs/>
          <w:sz w:val="26"/>
          <w:szCs w:val="26"/>
          <w:lang w:val="en-US"/>
        </w:rPr>
        <w:t>.</w:t>
      </w:r>
      <w:r w:rsidRPr="00727B8E">
        <w:rPr>
          <w:i/>
          <w:iCs/>
          <w:sz w:val="26"/>
          <w:szCs w:val="26"/>
        </w:rPr>
        <w:t>В</w:t>
      </w:r>
      <w:r w:rsidRPr="00FA6634">
        <w:rPr>
          <w:i/>
          <w:iCs/>
          <w:sz w:val="26"/>
          <w:szCs w:val="26"/>
          <w:lang w:val="en-US"/>
        </w:rPr>
        <w:t>.</w:t>
      </w:r>
      <w:r w:rsidRPr="00FA6634">
        <w:rPr>
          <w:sz w:val="26"/>
          <w:szCs w:val="26"/>
          <w:lang w:val="en-US"/>
        </w:rPr>
        <w:t xml:space="preserve"> </w:t>
      </w:r>
      <w:r w:rsidRPr="00312C25">
        <w:rPr>
          <w:sz w:val="26"/>
          <w:szCs w:val="26"/>
        </w:rPr>
        <w:t>Забезпечення</w:t>
      </w:r>
      <w:r w:rsidRPr="00FA6634">
        <w:rPr>
          <w:sz w:val="26"/>
          <w:szCs w:val="26"/>
          <w:lang w:val="en-US"/>
        </w:rPr>
        <w:t xml:space="preserve"> </w:t>
      </w:r>
      <w:r w:rsidRPr="00312C25">
        <w:rPr>
          <w:sz w:val="26"/>
          <w:szCs w:val="26"/>
        </w:rPr>
        <w:t>фінансової</w:t>
      </w:r>
      <w:r w:rsidRPr="00FA6634">
        <w:rPr>
          <w:sz w:val="26"/>
          <w:szCs w:val="26"/>
          <w:lang w:val="en-US"/>
        </w:rPr>
        <w:t xml:space="preserve"> </w:t>
      </w:r>
      <w:r w:rsidRPr="00312C25">
        <w:rPr>
          <w:sz w:val="26"/>
          <w:szCs w:val="26"/>
        </w:rPr>
        <w:t>та</w:t>
      </w:r>
      <w:r w:rsidRPr="00FA6634">
        <w:rPr>
          <w:sz w:val="26"/>
          <w:szCs w:val="26"/>
          <w:lang w:val="en-US"/>
        </w:rPr>
        <w:t xml:space="preserve"> </w:t>
      </w:r>
      <w:r w:rsidRPr="00312C25">
        <w:rPr>
          <w:sz w:val="26"/>
          <w:szCs w:val="26"/>
        </w:rPr>
        <w:t>монетарної</w:t>
      </w:r>
      <w:r w:rsidRPr="00FA6634">
        <w:rPr>
          <w:sz w:val="26"/>
          <w:szCs w:val="26"/>
          <w:lang w:val="en-US"/>
        </w:rPr>
        <w:t xml:space="preserve"> </w:t>
      </w:r>
      <w:r w:rsidRPr="00312C25">
        <w:rPr>
          <w:sz w:val="26"/>
          <w:szCs w:val="26"/>
        </w:rPr>
        <w:t>стабільності</w:t>
      </w:r>
      <w:r w:rsidRPr="00FA6634">
        <w:rPr>
          <w:sz w:val="26"/>
          <w:szCs w:val="26"/>
          <w:lang w:val="en-US"/>
        </w:rPr>
        <w:t xml:space="preserve"> </w:t>
      </w:r>
      <w:r w:rsidRPr="00312C25">
        <w:rPr>
          <w:sz w:val="26"/>
          <w:szCs w:val="26"/>
        </w:rPr>
        <w:t>у</w:t>
      </w:r>
      <w:r w:rsidRPr="00FA6634">
        <w:rPr>
          <w:sz w:val="26"/>
          <w:szCs w:val="26"/>
          <w:lang w:val="en-US"/>
        </w:rPr>
        <w:t xml:space="preserve"> </w:t>
      </w:r>
      <w:r w:rsidRPr="00312C25">
        <w:rPr>
          <w:sz w:val="26"/>
          <w:szCs w:val="26"/>
        </w:rPr>
        <w:t>державі</w:t>
      </w:r>
      <w:r w:rsidRPr="00FA6634">
        <w:rPr>
          <w:sz w:val="26"/>
          <w:szCs w:val="26"/>
          <w:lang w:val="en-US"/>
        </w:rPr>
        <w:t xml:space="preserve"> </w:t>
      </w:r>
      <w:r w:rsidRPr="00312C25">
        <w:rPr>
          <w:sz w:val="26"/>
          <w:szCs w:val="26"/>
        </w:rPr>
        <w:t>як</w:t>
      </w:r>
      <w:r w:rsidRPr="00FA6634">
        <w:rPr>
          <w:sz w:val="26"/>
          <w:szCs w:val="26"/>
          <w:lang w:val="en-US"/>
        </w:rPr>
        <w:t xml:space="preserve"> </w:t>
      </w:r>
      <w:r w:rsidRPr="00312C25">
        <w:rPr>
          <w:sz w:val="26"/>
          <w:szCs w:val="26"/>
        </w:rPr>
        <w:t>основа</w:t>
      </w:r>
      <w:r w:rsidRPr="00FA6634">
        <w:rPr>
          <w:sz w:val="26"/>
          <w:szCs w:val="26"/>
          <w:lang w:val="en-US"/>
        </w:rPr>
        <w:t xml:space="preserve"> </w:t>
      </w:r>
      <w:r w:rsidRPr="00312C25">
        <w:rPr>
          <w:sz w:val="26"/>
          <w:szCs w:val="26"/>
        </w:rPr>
        <w:t>збалансованого</w:t>
      </w:r>
      <w:r w:rsidRPr="00FA6634">
        <w:rPr>
          <w:sz w:val="26"/>
          <w:szCs w:val="26"/>
          <w:lang w:val="en-US"/>
        </w:rPr>
        <w:t xml:space="preserve"> </w:t>
      </w:r>
      <w:r w:rsidRPr="00312C25">
        <w:rPr>
          <w:sz w:val="26"/>
          <w:szCs w:val="26"/>
        </w:rPr>
        <w:t>економічного</w:t>
      </w:r>
      <w:r w:rsidRPr="00FA6634">
        <w:rPr>
          <w:sz w:val="26"/>
          <w:szCs w:val="26"/>
          <w:lang w:val="en-US"/>
        </w:rPr>
        <w:t xml:space="preserve"> </w:t>
      </w:r>
      <w:r w:rsidRPr="00312C25">
        <w:rPr>
          <w:sz w:val="26"/>
          <w:szCs w:val="26"/>
        </w:rPr>
        <w:t>зростання</w:t>
      </w:r>
      <w:r w:rsidRPr="00FA6634">
        <w:rPr>
          <w:sz w:val="26"/>
          <w:szCs w:val="26"/>
          <w:lang w:val="en-US"/>
        </w:rPr>
        <w:t xml:space="preserve">: </w:t>
      </w:r>
      <w:r w:rsidRPr="00312C25">
        <w:rPr>
          <w:sz w:val="26"/>
          <w:szCs w:val="26"/>
        </w:rPr>
        <w:t>ретроспективний</w:t>
      </w:r>
      <w:r w:rsidRPr="00FA6634">
        <w:rPr>
          <w:sz w:val="26"/>
          <w:szCs w:val="26"/>
          <w:lang w:val="en-US"/>
        </w:rPr>
        <w:t xml:space="preserve"> </w:t>
      </w:r>
      <w:r w:rsidRPr="00312C25">
        <w:rPr>
          <w:sz w:val="26"/>
          <w:szCs w:val="26"/>
        </w:rPr>
        <w:t>аналіз</w:t>
      </w:r>
      <w:r w:rsidRPr="00FA6634">
        <w:rPr>
          <w:sz w:val="26"/>
          <w:szCs w:val="26"/>
          <w:lang w:val="en-US"/>
        </w:rPr>
        <w:t xml:space="preserve"> </w:t>
      </w:r>
      <w:r w:rsidRPr="00312C25">
        <w:rPr>
          <w:sz w:val="26"/>
          <w:szCs w:val="26"/>
        </w:rPr>
        <w:t>та</w:t>
      </w:r>
      <w:r w:rsidRPr="00FA6634">
        <w:rPr>
          <w:sz w:val="26"/>
          <w:szCs w:val="26"/>
          <w:lang w:val="en-US"/>
        </w:rPr>
        <w:t xml:space="preserve"> </w:t>
      </w:r>
      <w:r w:rsidRPr="00312C25">
        <w:rPr>
          <w:sz w:val="26"/>
          <w:szCs w:val="26"/>
        </w:rPr>
        <w:t>закордонний</w:t>
      </w:r>
      <w:r w:rsidRPr="00FA6634">
        <w:rPr>
          <w:sz w:val="26"/>
          <w:szCs w:val="26"/>
          <w:lang w:val="en-US"/>
        </w:rPr>
        <w:t xml:space="preserve"> </w:t>
      </w:r>
      <w:r w:rsidRPr="00312C25">
        <w:rPr>
          <w:sz w:val="26"/>
          <w:szCs w:val="26"/>
        </w:rPr>
        <w:t>досвід</w:t>
      </w:r>
      <w:r w:rsidRPr="00FA6634">
        <w:rPr>
          <w:sz w:val="26"/>
          <w:szCs w:val="26"/>
          <w:lang w:val="en-US"/>
        </w:rPr>
        <w:t xml:space="preserve"> / </w:t>
      </w:r>
      <w:r w:rsidRPr="00312C25">
        <w:rPr>
          <w:sz w:val="26"/>
          <w:szCs w:val="26"/>
        </w:rPr>
        <w:t>Д</w:t>
      </w:r>
      <w:r w:rsidRPr="00FA6634">
        <w:rPr>
          <w:sz w:val="26"/>
          <w:szCs w:val="26"/>
          <w:lang w:val="en-US"/>
        </w:rPr>
        <w:t>.</w:t>
      </w:r>
      <w:r w:rsidRPr="00312C25">
        <w:rPr>
          <w:sz w:val="26"/>
          <w:szCs w:val="26"/>
        </w:rPr>
        <w:t>В</w:t>
      </w:r>
      <w:r w:rsidRPr="00FA6634">
        <w:rPr>
          <w:sz w:val="26"/>
          <w:szCs w:val="26"/>
          <w:lang w:val="en-US"/>
        </w:rPr>
        <w:t xml:space="preserve">. </w:t>
      </w:r>
      <w:r w:rsidRPr="00312C25">
        <w:rPr>
          <w:sz w:val="26"/>
          <w:szCs w:val="26"/>
        </w:rPr>
        <w:t>Нехайчук</w:t>
      </w:r>
      <w:r w:rsidRPr="00FA6634">
        <w:rPr>
          <w:sz w:val="26"/>
          <w:szCs w:val="26"/>
          <w:lang w:val="en-US"/>
        </w:rPr>
        <w:t xml:space="preserve"> // </w:t>
      </w:r>
      <w:r w:rsidRPr="00312C25">
        <w:rPr>
          <w:sz w:val="26"/>
          <w:szCs w:val="26"/>
        </w:rPr>
        <w:t>Інвестиції</w:t>
      </w:r>
      <w:r w:rsidRPr="00FA6634">
        <w:rPr>
          <w:sz w:val="26"/>
          <w:szCs w:val="26"/>
          <w:lang w:val="en-US"/>
        </w:rPr>
        <w:t xml:space="preserve">: </w:t>
      </w:r>
      <w:r w:rsidRPr="00312C25">
        <w:rPr>
          <w:sz w:val="26"/>
          <w:szCs w:val="26"/>
        </w:rPr>
        <w:t>практика</w:t>
      </w:r>
      <w:r w:rsidRPr="00FA6634">
        <w:rPr>
          <w:sz w:val="26"/>
          <w:szCs w:val="26"/>
          <w:lang w:val="en-US"/>
        </w:rPr>
        <w:t xml:space="preserve"> </w:t>
      </w:r>
      <w:r w:rsidRPr="00312C25">
        <w:rPr>
          <w:sz w:val="26"/>
          <w:szCs w:val="26"/>
        </w:rPr>
        <w:t>та</w:t>
      </w:r>
      <w:r w:rsidRPr="00FA6634">
        <w:rPr>
          <w:sz w:val="26"/>
          <w:szCs w:val="26"/>
          <w:lang w:val="en-US"/>
        </w:rPr>
        <w:t xml:space="preserve"> </w:t>
      </w:r>
      <w:r w:rsidRPr="00312C25">
        <w:rPr>
          <w:sz w:val="26"/>
          <w:szCs w:val="26"/>
        </w:rPr>
        <w:t>досвід</w:t>
      </w:r>
      <w:r w:rsidRPr="00FA6634">
        <w:rPr>
          <w:sz w:val="26"/>
          <w:szCs w:val="26"/>
          <w:lang w:val="en-US"/>
        </w:rPr>
        <w:t xml:space="preserve">. </w:t>
      </w:r>
      <w:r w:rsidRPr="00312C25">
        <w:rPr>
          <w:sz w:val="26"/>
          <w:szCs w:val="26"/>
        </w:rPr>
        <w:t>Науково-</w:t>
      </w:r>
      <w:r w:rsidRPr="00312C25">
        <w:rPr>
          <w:sz w:val="26"/>
          <w:szCs w:val="26"/>
        </w:rPr>
        <w:lastRenderedPageBreak/>
        <w:t>виробничий журнал. – № 15. – 2014. – С. 59-65</w:t>
      </w:r>
      <w:r>
        <w:rPr>
          <w:sz w:val="26"/>
          <w:szCs w:val="26"/>
          <w:lang w:val="uk-UA"/>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FA6634">
        <w:rPr>
          <w:i/>
          <w:iCs/>
          <w:sz w:val="26"/>
          <w:szCs w:val="26"/>
          <w:lang w:val="en-US"/>
        </w:rPr>
        <w:t>Nekhaychuk Dmytro V.</w:t>
      </w:r>
      <w:r w:rsidRPr="00FA6634">
        <w:rPr>
          <w:sz w:val="26"/>
          <w:szCs w:val="26"/>
          <w:lang w:val="en-US"/>
        </w:rPr>
        <w:t xml:space="preserve"> The perspectives of tax reformation in Ukraine: theoretical and practical aspects / Dmytro V. Nekhaychuk // Nauka I studia. – № 9 (31). – 2010. – p. 62-68.</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w:t>
      </w:r>
      <w:r w:rsidRPr="00FA6634">
        <w:rPr>
          <w:i/>
          <w:iCs/>
          <w:sz w:val="26"/>
          <w:szCs w:val="26"/>
          <w:lang w:val="en-US"/>
        </w:rPr>
        <w:t xml:space="preserve"> </w:t>
      </w:r>
      <w:r w:rsidRPr="00727B8E">
        <w:rPr>
          <w:i/>
          <w:iCs/>
          <w:sz w:val="26"/>
          <w:szCs w:val="26"/>
        </w:rPr>
        <w:t>Д</w:t>
      </w:r>
      <w:r w:rsidRPr="00FA6634">
        <w:rPr>
          <w:i/>
          <w:iCs/>
          <w:sz w:val="26"/>
          <w:szCs w:val="26"/>
          <w:lang w:val="en-US"/>
        </w:rPr>
        <w:t>.</w:t>
      </w:r>
      <w:r w:rsidRPr="00727B8E">
        <w:rPr>
          <w:i/>
          <w:iCs/>
          <w:sz w:val="26"/>
          <w:szCs w:val="26"/>
        </w:rPr>
        <w:t>В</w:t>
      </w:r>
      <w:r w:rsidRPr="00FA6634">
        <w:rPr>
          <w:i/>
          <w:iCs/>
          <w:sz w:val="26"/>
          <w:szCs w:val="26"/>
          <w:lang w:val="en-US"/>
        </w:rPr>
        <w:t>.</w:t>
      </w:r>
      <w:r w:rsidRPr="00FA6634">
        <w:rPr>
          <w:sz w:val="26"/>
          <w:szCs w:val="26"/>
          <w:lang w:val="en-US"/>
        </w:rPr>
        <w:t xml:space="preserve"> </w:t>
      </w:r>
      <w:r w:rsidRPr="00312C25">
        <w:rPr>
          <w:sz w:val="26"/>
          <w:szCs w:val="26"/>
        </w:rPr>
        <w:t>Теоретико</w:t>
      </w:r>
      <w:r w:rsidRPr="00FA6634">
        <w:rPr>
          <w:sz w:val="26"/>
          <w:szCs w:val="26"/>
          <w:lang w:val="en-US"/>
        </w:rPr>
        <w:t>-</w:t>
      </w:r>
      <w:r w:rsidRPr="00312C25">
        <w:rPr>
          <w:sz w:val="26"/>
          <w:szCs w:val="26"/>
        </w:rPr>
        <w:t>методологічні</w:t>
      </w:r>
      <w:r w:rsidRPr="00FA6634">
        <w:rPr>
          <w:sz w:val="26"/>
          <w:szCs w:val="26"/>
          <w:lang w:val="en-US"/>
        </w:rPr>
        <w:t xml:space="preserve"> </w:t>
      </w:r>
      <w:r w:rsidRPr="00312C25">
        <w:rPr>
          <w:sz w:val="26"/>
          <w:szCs w:val="26"/>
        </w:rPr>
        <w:t>основи</w:t>
      </w:r>
      <w:r w:rsidRPr="00FA6634">
        <w:rPr>
          <w:sz w:val="26"/>
          <w:szCs w:val="26"/>
          <w:lang w:val="en-US"/>
        </w:rPr>
        <w:t xml:space="preserve"> </w:t>
      </w:r>
      <w:r w:rsidRPr="00312C25">
        <w:rPr>
          <w:sz w:val="26"/>
          <w:szCs w:val="26"/>
        </w:rPr>
        <w:t>формування</w:t>
      </w:r>
      <w:r w:rsidRPr="00FA6634">
        <w:rPr>
          <w:sz w:val="26"/>
          <w:szCs w:val="26"/>
          <w:lang w:val="en-US"/>
        </w:rPr>
        <w:t xml:space="preserve"> </w:t>
      </w:r>
      <w:r w:rsidRPr="00312C25">
        <w:rPr>
          <w:sz w:val="26"/>
          <w:szCs w:val="26"/>
        </w:rPr>
        <w:t>інвестиційно</w:t>
      </w:r>
      <w:r w:rsidRPr="00FA6634">
        <w:rPr>
          <w:sz w:val="26"/>
          <w:szCs w:val="26"/>
          <w:lang w:val="en-US"/>
        </w:rPr>
        <w:t>-</w:t>
      </w:r>
      <w:r w:rsidRPr="00312C25">
        <w:rPr>
          <w:sz w:val="26"/>
          <w:szCs w:val="26"/>
        </w:rPr>
        <w:t>фінансової</w:t>
      </w:r>
      <w:r w:rsidRPr="00FA6634">
        <w:rPr>
          <w:sz w:val="26"/>
          <w:szCs w:val="26"/>
          <w:lang w:val="en-US"/>
        </w:rPr>
        <w:t xml:space="preserve"> </w:t>
      </w:r>
      <w:r w:rsidRPr="00312C25">
        <w:rPr>
          <w:sz w:val="26"/>
          <w:szCs w:val="26"/>
        </w:rPr>
        <w:t>інфраструктури</w:t>
      </w:r>
      <w:r w:rsidRPr="00FA6634">
        <w:rPr>
          <w:sz w:val="26"/>
          <w:szCs w:val="26"/>
          <w:lang w:val="en-US"/>
        </w:rPr>
        <w:t xml:space="preserve"> </w:t>
      </w:r>
      <w:r w:rsidRPr="00312C25">
        <w:rPr>
          <w:sz w:val="26"/>
          <w:szCs w:val="26"/>
        </w:rPr>
        <w:t>регіону</w:t>
      </w:r>
      <w:r w:rsidRPr="00FA6634">
        <w:rPr>
          <w:sz w:val="26"/>
          <w:szCs w:val="26"/>
          <w:lang w:val="en-US"/>
        </w:rPr>
        <w:t xml:space="preserve"> / </w:t>
      </w:r>
      <w:r w:rsidRPr="00312C25">
        <w:rPr>
          <w:sz w:val="26"/>
          <w:szCs w:val="26"/>
        </w:rPr>
        <w:t>Д</w:t>
      </w:r>
      <w:r w:rsidRPr="00FA6634">
        <w:rPr>
          <w:sz w:val="26"/>
          <w:szCs w:val="26"/>
          <w:lang w:val="en-US"/>
        </w:rPr>
        <w:t>.</w:t>
      </w:r>
      <w:r w:rsidRPr="00312C25">
        <w:rPr>
          <w:sz w:val="26"/>
          <w:szCs w:val="26"/>
        </w:rPr>
        <w:t>В</w:t>
      </w:r>
      <w:r w:rsidRPr="00FA6634">
        <w:rPr>
          <w:sz w:val="26"/>
          <w:szCs w:val="26"/>
          <w:lang w:val="en-US"/>
        </w:rPr>
        <w:t xml:space="preserve">. </w:t>
      </w:r>
      <w:r w:rsidRPr="00312C25">
        <w:rPr>
          <w:sz w:val="26"/>
          <w:szCs w:val="26"/>
        </w:rPr>
        <w:t>Нехайчук</w:t>
      </w:r>
      <w:r w:rsidRPr="00FA6634">
        <w:rPr>
          <w:sz w:val="26"/>
          <w:szCs w:val="26"/>
          <w:lang w:val="en-US"/>
        </w:rPr>
        <w:t xml:space="preserve">, </w:t>
      </w:r>
      <w:r w:rsidRPr="00312C25">
        <w:rPr>
          <w:sz w:val="26"/>
          <w:szCs w:val="26"/>
        </w:rPr>
        <w:t>П</w:t>
      </w:r>
      <w:r w:rsidRPr="00FA6634">
        <w:rPr>
          <w:sz w:val="26"/>
          <w:szCs w:val="26"/>
          <w:lang w:val="en-US"/>
        </w:rPr>
        <w:t>.</w:t>
      </w:r>
      <w:r w:rsidRPr="00312C25">
        <w:rPr>
          <w:sz w:val="26"/>
          <w:szCs w:val="26"/>
        </w:rPr>
        <w:t>М</w:t>
      </w:r>
      <w:r w:rsidRPr="00FA6634">
        <w:rPr>
          <w:sz w:val="26"/>
          <w:szCs w:val="26"/>
          <w:lang w:val="en-US"/>
        </w:rPr>
        <w:t xml:space="preserve">. </w:t>
      </w:r>
      <w:r w:rsidRPr="00312C25">
        <w:rPr>
          <w:sz w:val="26"/>
          <w:szCs w:val="26"/>
        </w:rPr>
        <w:t>Майданевич</w:t>
      </w:r>
      <w:r w:rsidRPr="00FA6634">
        <w:rPr>
          <w:sz w:val="26"/>
          <w:szCs w:val="26"/>
          <w:lang w:val="en-US"/>
        </w:rPr>
        <w:t xml:space="preserve"> // </w:t>
      </w:r>
      <w:r w:rsidRPr="00312C25">
        <w:rPr>
          <w:sz w:val="26"/>
          <w:szCs w:val="26"/>
        </w:rPr>
        <w:t>Бізнес</w:t>
      </w:r>
      <w:r w:rsidRPr="00FA6634">
        <w:rPr>
          <w:sz w:val="26"/>
          <w:szCs w:val="26"/>
          <w:lang w:val="en-US"/>
        </w:rPr>
        <w:t>-</w:t>
      </w:r>
      <w:r w:rsidRPr="00312C25">
        <w:rPr>
          <w:sz w:val="26"/>
          <w:szCs w:val="26"/>
        </w:rPr>
        <w:t>навігатор</w:t>
      </w:r>
      <w:r w:rsidRPr="00FA6634">
        <w:rPr>
          <w:sz w:val="26"/>
          <w:szCs w:val="26"/>
          <w:lang w:val="en-US"/>
        </w:rPr>
        <w:t xml:space="preserve">. </w:t>
      </w:r>
      <w:r w:rsidRPr="00312C25">
        <w:rPr>
          <w:sz w:val="26"/>
          <w:szCs w:val="26"/>
        </w:rPr>
        <w:t xml:space="preserve">Науково-виробничий журнал. – № 2 (34). – 2014. – </w:t>
      </w:r>
      <w:r>
        <w:rPr>
          <w:sz w:val="26"/>
          <w:szCs w:val="26"/>
          <w:lang w:val="uk-UA"/>
        </w:rPr>
        <w:br/>
      </w:r>
      <w:r w:rsidRPr="00312C25">
        <w:rPr>
          <w:sz w:val="26"/>
          <w:szCs w:val="26"/>
        </w:rPr>
        <w:t>с. 230-237.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Концептуальні підходи щодо реформування інвестиційної політики в Україні / Д.В. Нехайчук // Інвестиції: практика та досвід. – № 20. – 2014 – с. 128-131.</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Проблематика організації системи фінансового забезпечення місцевого самоврядування / Д.В. Нехайчук // Актуальні проблеми державного управління. Збірник наукових праць ОРІДУ НАДУ при Президентові України. – № 2 (58). – 2014. – с. 176-181</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Дослідження теоретичних моделей формування фінансових взаємовідносин регіонів та центру / Д.В. Нехайчук // Актуальні проблеми державного управління. Збірник наукових праць ОРІДУ НАДУ при Президентові України. – № 3 (59). – 2014. – с. 16-19</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Фінансове забезпечення розвитку підприємств водогосподарського комплексу регіону (на прикладі Автономної Республіки Крим): Монографія / Д.В. Нехайчук, Ю.С. Нехайчук, Ю.М. Воробйов. – Сімферополь: «Сонат». – 2009. – 236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Формування механізму фінансового забезпечення сталого розвитку регіону: теорія, методологія, практика: Монографія / Д.В. Нехайчук. – Сімферополь: «ТАРПАН». – 2011. – 472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Проблемы развития и совершенствования финансовой и банковской системы Украины в условиях глобализации на макро- и микроуровнях: Монография / под ред. Д.В. Нехайчука. – Симферополь: ИТ «Ариал», 2012. – 370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F40F0">
        <w:rPr>
          <w:i/>
          <w:iCs/>
          <w:sz w:val="26"/>
          <w:szCs w:val="26"/>
        </w:rPr>
        <w:t>Нехайчук Д.В.</w:t>
      </w:r>
      <w:r w:rsidRPr="00312C25">
        <w:rPr>
          <w:sz w:val="26"/>
          <w:szCs w:val="26"/>
        </w:rPr>
        <w:t xml:space="preserve"> Финансовая архитектоника в системе рыночных трансформацій: Монография / под ред. С.В. Климчук. – Симферополь: 2014. – 237 с. (</w:t>
      </w:r>
      <w:r w:rsidRPr="007F40F0">
        <w:rPr>
          <w:i/>
          <w:iCs/>
          <w:sz w:val="26"/>
          <w:szCs w:val="26"/>
        </w:rPr>
        <w:t>особистий внесок автора – розділ 1, пп. 1.3</w:t>
      </w:r>
      <w:r w:rsidRPr="00312C25">
        <w:rPr>
          <w:sz w:val="26"/>
          <w:szCs w:val="26"/>
        </w:rPr>
        <w:t>)</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Взаємодія механізмів фінансового забезпечення держави та регіонів: Монографія / Д.В. Нехайчук. – Сімферополь: «ДІАЙПІ», 2014. – </w:t>
      </w:r>
      <w:r>
        <w:rPr>
          <w:sz w:val="26"/>
          <w:szCs w:val="26"/>
        </w:rPr>
        <w:br/>
      </w:r>
      <w:r w:rsidRPr="00312C25">
        <w:rPr>
          <w:sz w:val="26"/>
          <w:szCs w:val="26"/>
        </w:rPr>
        <w:t>432 с.</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FA6634">
        <w:rPr>
          <w:i/>
          <w:iCs/>
          <w:sz w:val="26"/>
          <w:szCs w:val="26"/>
          <w:lang w:val="en-US"/>
        </w:rPr>
        <w:t>Nekhaychuk Dmytro V.</w:t>
      </w:r>
      <w:r w:rsidRPr="00FA6634">
        <w:rPr>
          <w:sz w:val="26"/>
          <w:szCs w:val="26"/>
          <w:lang w:val="en-US"/>
        </w:rPr>
        <w:t xml:space="preserve"> The main tendencies in development of investment and financial </w:t>
      </w:r>
      <w:r w:rsidRPr="00FA6634">
        <w:rPr>
          <w:sz w:val="26"/>
          <w:szCs w:val="26"/>
          <w:lang w:val="en-US"/>
        </w:rPr>
        <w:lastRenderedPageBreak/>
        <w:t>infrastructure in Ukraine / Dmytro V. Nekhaychuk // Středoevropský vĕstník pro vĕdu a výzkum. – № 12 (24). – 2014. – p. 27-35.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Финансовое обеспечение социально-экономического развития региона: Монография / [Г.Г. Ермоленко, М.С. Абибуллаев, Г.Д. Боднер и др.]; под ред. Г.Г. Ермоленко, М.Ю. Куссого. – Симферополь: ИТ «АРИАЛ», 2012. – 492 с.: – Рус. (</w:t>
      </w:r>
      <w:r w:rsidRPr="007F40F0">
        <w:rPr>
          <w:i/>
          <w:iCs/>
          <w:sz w:val="26"/>
          <w:szCs w:val="26"/>
        </w:rPr>
        <w:t>особистий внесок автора – розділ 1 пп. 1.1-1.3, розділ 6 пп. 6.1, 6.2, 6.4</w:t>
      </w:r>
      <w:r w:rsidRPr="00312C25">
        <w:rPr>
          <w:sz w:val="26"/>
          <w:szCs w:val="26"/>
        </w:rPr>
        <w:t>)</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w:t>
      </w:r>
      <w:r w:rsidRPr="00312C25">
        <w:rPr>
          <w:rFonts w:eastAsia="TimesNewRomanPS-BoldMT"/>
          <w:sz w:val="26"/>
          <w:szCs w:val="26"/>
        </w:rPr>
        <w:t>Концепція взаємозв’язку механізмів фінансового забезпечення розвитку держави та регіонів. / Д.В. Нехайчук. – [</w:t>
      </w:r>
      <w:r w:rsidRPr="007F40F0">
        <w:rPr>
          <w:rFonts w:eastAsia="TimesNewRomanPSMT"/>
          <w:i/>
          <w:iCs/>
          <w:sz w:val="26"/>
          <w:szCs w:val="26"/>
        </w:rPr>
        <w:t>Свідоцтво про реєстрацію авторського права на твір (від 14.11.2012 № 46391)</w:t>
      </w:r>
      <w:r w:rsidRPr="00312C25">
        <w:rPr>
          <w:rFonts w:eastAsia="TimesNewRomanPS-BoldMT"/>
          <w:sz w:val="26"/>
          <w:szCs w:val="26"/>
        </w:rPr>
        <w:t>]</w:t>
      </w:r>
      <w:r>
        <w:rPr>
          <w:rFonts w:eastAsia="TimesNewRomanPS-BoldMT"/>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 xml:space="preserve">Финансовая деятельность субъектов предпринимательства. Учебное пособие. </w:t>
      </w:r>
      <w:r w:rsidRPr="00312C25">
        <w:rPr>
          <w:rFonts w:eastAsia="TimesNewRomanPS-BoldMT"/>
          <w:sz w:val="26"/>
          <w:szCs w:val="26"/>
        </w:rPr>
        <w:t xml:space="preserve">/ Д.В. Нехайчук, Ю.С. Нехайчук. – </w:t>
      </w:r>
      <w:r w:rsidRPr="00312C25">
        <w:rPr>
          <w:sz w:val="26"/>
          <w:szCs w:val="26"/>
        </w:rPr>
        <w:t>Симферополь: «СОНАТ». – 2011. – 152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Финансовая деятельность субъектов хозяйствования. Учебное пособие</w:t>
      </w:r>
      <w:r w:rsidRPr="00312C25">
        <w:rPr>
          <w:rFonts w:eastAsia="TimesNewRomanPS-BoldMT"/>
          <w:sz w:val="26"/>
          <w:szCs w:val="26"/>
        </w:rPr>
        <w:t xml:space="preserve"> / Д.В. Нехайчук. – </w:t>
      </w:r>
      <w:r w:rsidRPr="00312C25">
        <w:rPr>
          <w:sz w:val="26"/>
          <w:szCs w:val="26"/>
        </w:rPr>
        <w:t>Изд. 2-е, перераб. и доп. – Симферополь: «СОНАТ». – 2013. – 191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Проектное финансирование. Учебное пособие</w:t>
      </w:r>
      <w:r w:rsidRPr="00312C25">
        <w:rPr>
          <w:rFonts w:eastAsia="TimesNewRomanPS-BoldMT"/>
          <w:sz w:val="26"/>
          <w:szCs w:val="26"/>
        </w:rPr>
        <w:t xml:space="preserve"> / Д.В. Нехайчук, Ю.С. Нехайчук</w:t>
      </w:r>
      <w:r w:rsidRPr="00312C25">
        <w:rPr>
          <w:sz w:val="26"/>
          <w:szCs w:val="26"/>
        </w:rPr>
        <w:t>. – Симферополь: «ТАРПАН». – 2011. – 304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Щодо питань фінансової самодостатності місцевого самоврядування</w:t>
      </w:r>
      <w:r w:rsidRPr="00312C25">
        <w:rPr>
          <w:rFonts w:eastAsia="TimesNewRomanPS-BoldMT"/>
          <w:sz w:val="26"/>
          <w:szCs w:val="26"/>
        </w:rPr>
        <w:t xml:space="preserve"> / Д.В. Нехайчук // Материалы </w:t>
      </w:r>
      <w:r w:rsidRPr="00312C25">
        <w:rPr>
          <w:sz w:val="26"/>
          <w:szCs w:val="26"/>
        </w:rPr>
        <w:t>III Международной школы-симпозиума АМУР-2009. – С. 195-197 – Севастополь. – 2009.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О подходах к реформированию финансового сектора Украины с целью обеспечения его устойчивого развития / Д.В. Нехайчук // Научно-теоретический и практический журнал </w:t>
      </w:r>
      <w:r>
        <w:rPr>
          <w:sz w:val="26"/>
          <w:szCs w:val="26"/>
          <w:lang w:val="uk-UA"/>
        </w:rPr>
        <w:t>«</w:t>
      </w:r>
      <w:r w:rsidRPr="00312C25">
        <w:rPr>
          <w:sz w:val="26"/>
          <w:szCs w:val="26"/>
        </w:rPr>
        <w:t>Оралды гылым жаршысы</w:t>
      </w:r>
      <w:r>
        <w:rPr>
          <w:sz w:val="26"/>
          <w:szCs w:val="26"/>
          <w:lang w:val="uk-UA"/>
        </w:rPr>
        <w:t>»</w:t>
      </w:r>
      <w:r w:rsidRPr="00312C25">
        <w:rPr>
          <w:sz w:val="26"/>
          <w:szCs w:val="26"/>
        </w:rPr>
        <w:t xml:space="preserve"> (</w:t>
      </w:r>
      <w:r>
        <w:rPr>
          <w:sz w:val="26"/>
          <w:szCs w:val="26"/>
          <w:lang w:val="uk-UA"/>
        </w:rPr>
        <w:t>«</w:t>
      </w:r>
      <w:r w:rsidRPr="00312C25">
        <w:rPr>
          <w:sz w:val="26"/>
          <w:szCs w:val="26"/>
        </w:rPr>
        <w:t>Уральский научный вестник</w:t>
      </w:r>
      <w:r>
        <w:rPr>
          <w:sz w:val="26"/>
          <w:szCs w:val="26"/>
          <w:lang w:val="uk-UA"/>
        </w:rPr>
        <w:t>»</w:t>
      </w:r>
      <w:r w:rsidRPr="00312C25">
        <w:rPr>
          <w:sz w:val="26"/>
          <w:szCs w:val="26"/>
        </w:rPr>
        <w:t xml:space="preserve">), № 9 (21), 2010. – ЖШС </w:t>
      </w:r>
      <w:r>
        <w:rPr>
          <w:sz w:val="26"/>
          <w:szCs w:val="26"/>
          <w:lang w:val="uk-UA"/>
        </w:rPr>
        <w:t>«</w:t>
      </w:r>
      <w:r w:rsidRPr="00312C25">
        <w:rPr>
          <w:sz w:val="26"/>
          <w:szCs w:val="26"/>
        </w:rPr>
        <w:t>Уралнаучкнига</w:t>
      </w:r>
      <w:r>
        <w:rPr>
          <w:sz w:val="26"/>
          <w:szCs w:val="26"/>
          <w:lang w:val="uk-UA"/>
        </w:rPr>
        <w:t>»</w:t>
      </w:r>
      <w:r w:rsidRPr="00312C25">
        <w:rPr>
          <w:sz w:val="26"/>
          <w:szCs w:val="26"/>
        </w:rPr>
        <w:t>, 2010. – С. 48-55.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Стратегії регіонального розвитку як метод залучення фінансових ресурсів</w:t>
      </w:r>
      <w:r w:rsidRPr="00312C25">
        <w:rPr>
          <w:rFonts w:eastAsia="TimesNewRomanPS-BoldMT"/>
          <w:sz w:val="26"/>
          <w:szCs w:val="26"/>
        </w:rPr>
        <w:t xml:space="preserve"> / Д.В. Нехайчук // </w:t>
      </w:r>
      <w:r w:rsidRPr="00312C25">
        <w:rPr>
          <w:sz w:val="26"/>
          <w:szCs w:val="26"/>
        </w:rPr>
        <w:t>Материалы VIII Международной научно-практической конференции «Актуальные проблемы и перспективы развития экономики Украины». – 2009. – С. 133. – Алушта.</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Щодо проблем та пріоритетів регіонального розвитку</w:t>
      </w:r>
      <w:r w:rsidRPr="00312C25">
        <w:rPr>
          <w:rFonts w:eastAsia="TimesNewRomanPS-BoldMT"/>
          <w:sz w:val="26"/>
          <w:szCs w:val="26"/>
        </w:rPr>
        <w:t xml:space="preserve"> / </w:t>
      </w:r>
      <w:r w:rsidRPr="00312C25">
        <w:rPr>
          <w:rFonts w:eastAsia="TimesNewRomanPS-BoldMT"/>
          <w:sz w:val="26"/>
          <w:szCs w:val="26"/>
        </w:rPr>
        <w:br/>
        <w:t xml:space="preserve">Д.В. Нехайчук // </w:t>
      </w:r>
      <w:r w:rsidRPr="00312C25">
        <w:rPr>
          <w:sz w:val="26"/>
          <w:szCs w:val="26"/>
        </w:rPr>
        <w:t>Сборник трудов конференции «Организационно-экономические проблемы регионального развития в условиях мирового кризиса». – Симферополь. – 2009.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Ценовая политика и ее влияние на инвестиционную привлекательность региона</w:t>
      </w:r>
      <w:r w:rsidRPr="00312C25">
        <w:rPr>
          <w:rFonts w:eastAsia="TimesNewRomanPS-BoldMT"/>
          <w:sz w:val="26"/>
          <w:szCs w:val="26"/>
        </w:rPr>
        <w:t xml:space="preserve"> / Д.В. Нехайчук // </w:t>
      </w:r>
      <w:r w:rsidRPr="00312C25">
        <w:rPr>
          <w:sz w:val="26"/>
          <w:szCs w:val="26"/>
        </w:rPr>
        <w:t xml:space="preserve">Материалы Всеукраинской научно-практической конференции «Перспективы развития и пути совершенствования фондового рынка». – г. Симферополь. – ТНУ </w:t>
      </w:r>
      <w:r>
        <w:rPr>
          <w:sz w:val="26"/>
          <w:szCs w:val="26"/>
        </w:rPr>
        <w:br/>
      </w:r>
      <w:r w:rsidRPr="00312C25">
        <w:rPr>
          <w:sz w:val="26"/>
          <w:szCs w:val="26"/>
        </w:rPr>
        <w:t>им. В.И. Вернадского. – 2009 г. – С. 28-30.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lastRenderedPageBreak/>
        <w:t>Нехайчук Д.В.</w:t>
      </w:r>
      <w:r w:rsidRPr="00312C25">
        <w:rPr>
          <w:rFonts w:eastAsia="TimesNewRomanPS-BoldMT"/>
          <w:sz w:val="26"/>
          <w:szCs w:val="26"/>
        </w:rPr>
        <w:t xml:space="preserve"> </w:t>
      </w:r>
      <w:r w:rsidRPr="00312C25">
        <w:rPr>
          <w:sz w:val="26"/>
          <w:szCs w:val="26"/>
        </w:rPr>
        <w:t xml:space="preserve">Проблеми розвитку морського узбережжя Криму та заходи щодо їх розв’язання </w:t>
      </w:r>
      <w:r w:rsidRPr="00312C25">
        <w:rPr>
          <w:rFonts w:eastAsia="TimesNewRomanPS-BoldMT"/>
          <w:sz w:val="26"/>
          <w:szCs w:val="26"/>
        </w:rPr>
        <w:t xml:space="preserve">/ Д.В. Нехайчук // </w:t>
      </w:r>
      <w:r w:rsidRPr="00312C25">
        <w:rPr>
          <w:sz w:val="26"/>
          <w:szCs w:val="26"/>
        </w:rPr>
        <w:t>Матеріали Всеукраїнської науково-практичної конференції «Пріоритети нової економіки знань в ХХІ сторіччі» – с. 94-98. – м. Дніпропетровськ. – 2010 р.</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Программирование как метод привлечения финансовых ресурсов в развитие регионов</w:t>
      </w:r>
      <w:r w:rsidRPr="00312C25">
        <w:rPr>
          <w:rFonts w:eastAsia="TimesNewRomanPS-BoldMT"/>
          <w:sz w:val="26"/>
          <w:szCs w:val="26"/>
        </w:rPr>
        <w:t xml:space="preserve"> / Д.В. Нехайчук // Материалы </w:t>
      </w:r>
      <w:r w:rsidRPr="00312C25">
        <w:rPr>
          <w:sz w:val="26"/>
          <w:szCs w:val="26"/>
        </w:rPr>
        <w:t>IV Международной школы-симпозиума АМУР-2010. – С. 259-262 – Севастополь. – 2010.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 xml:space="preserve">О международном кредитном рейтинге Автономной Республики Крым </w:t>
      </w:r>
      <w:r w:rsidRPr="00312C25">
        <w:rPr>
          <w:rFonts w:eastAsia="TimesNewRomanPS-BoldMT"/>
          <w:sz w:val="26"/>
          <w:szCs w:val="26"/>
        </w:rPr>
        <w:t xml:space="preserve">/ Д.В. Нехайчук // </w:t>
      </w:r>
      <w:r w:rsidRPr="00312C25">
        <w:rPr>
          <w:sz w:val="26"/>
          <w:szCs w:val="26"/>
        </w:rPr>
        <w:t>Материалы II Всеукраинской научно-практической конференции «Перспективы развития и пути совершенствования фондового рынка». Тезисы докладов. – 17-20 нояб. – 2010. – Симферополь. – С. 55-59.</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Щодо вдосконалення управління коммунальною власністю</w:t>
      </w:r>
      <w:r w:rsidRPr="00312C25">
        <w:rPr>
          <w:rFonts w:eastAsia="TimesNewRomanPS-BoldMT"/>
          <w:sz w:val="26"/>
          <w:szCs w:val="26"/>
        </w:rPr>
        <w:t xml:space="preserve"> / Д.В. Нехайчук // </w:t>
      </w:r>
      <w:r w:rsidRPr="00312C25">
        <w:rPr>
          <w:sz w:val="26"/>
          <w:szCs w:val="26"/>
        </w:rPr>
        <w:t xml:space="preserve">Материали за VI международна научна практична конференція </w:t>
      </w:r>
      <w:r>
        <w:rPr>
          <w:sz w:val="26"/>
          <w:szCs w:val="26"/>
          <w:lang w:val="uk-UA"/>
        </w:rPr>
        <w:t>«</w:t>
      </w:r>
      <w:r w:rsidRPr="00312C25">
        <w:rPr>
          <w:sz w:val="26"/>
          <w:szCs w:val="26"/>
        </w:rPr>
        <w:t>Образование и наука 21 век-2010</w:t>
      </w:r>
      <w:r>
        <w:rPr>
          <w:sz w:val="26"/>
          <w:szCs w:val="26"/>
          <w:lang w:val="uk-UA"/>
        </w:rPr>
        <w:t>»</w:t>
      </w:r>
      <w:r w:rsidRPr="00312C25">
        <w:rPr>
          <w:sz w:val="26"/>
          <w:szCs w:val="26"/>
        </w:rPr>
        <w:t xml:space="preserve">. Том 7 Икономики. – </w:t>
      </w:r>
      <w:r>
        <w:rPr>
          <w:sz w:val="26"/>
          <w:szCs w:val="26"/>
        </w:rPr>
        <w:br/>
      </w:r>
      <w:r w:rsidRPr="00312C25">
        <w:rPr>
          <w:sz w:val="26"/>
          <w:szCs w:val="26"/>
        </w:rPr>
        <w:t>С.</w:t>
      </w:r>
      <w:r>
        <w:rPr>
          <w:sz w:val="26"/>
          <w:szCs w:val="26"/>
        </w:rPr>
        <w:t xml:space="preserve"> </w:t>
      </w:r>
      <w:r w:rsidRPr="00312C25">
        <w:rPr>
          <w:sz w:val="26"/>
          <w:szCs w:val="26"/>
        </w:rPr>
        <w:t xml:space="preserve">39-43. – София. – </w:t>
      </w:r>
      <w:r>
        <w:rPr>
          <w:sz w:val="26"/>
          <w:szCs w:val="26"/>
          <w:lang w:val="uk-UA"/>
        </w:rPr>
        <w:t>«</w:t>
      </w:r>
      <w:r w:rsidRPr="00312C25">
        <w:rPr>
          <w:sz w:val="26"/>
          <w:szCs w:val="26"/>
        </w:rPr>
        <w:t>Бял ГРАД-БГ</w:t>
      </w:r>
      <w:r>
        <w:rPr>
          <w:sz w:val="26"/>
          <w:szCs w:val="26"/>
          <w:lang w:val="uk-UA"/>
        </w:rPr>
        <w:t>»</w:t>
      </w:r>
      <w:r w:rsidRPr="00312C25">
        <w:rPr>
          <w:sz w:val="26"/>
          <w:szCs w:val="26"/>
        </w:rPr>
        <w:t>.</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Совершенствование нормативно-правовой базы Украины: путь к повышению уровня привлечения иностранных инвестиций в регионы</w:t>
      </w:r>
      <w:r w:rsidRPr="00312C25">
        <w:rPr>
          <w:rFonts w:eastAsia="TimesNewRomanPS-BoldMT"/>
          <w:sz w:val="26"/>
          <w:szCs w:val="26"/>
        </w:rPr>
        <w:t xml:space="preserve"> / </w:t>
      </w:r>
      <w:r>
        <w:rPr>
          <w:rFonts w:eastAsia="TimesNewRomanPS-BoldMT"/>
          <w:sz w:val="26"/>
          <w:szCs w:val="26"/>
        </w:rPr>
        <w:br/>
      </w:r>
      <w:r w:rsidRPr="00312C25">
        <w:rPr>
          <w:rFonts w:eastAsia="TimesNewRomanPS-BoldMT"/>
          <w:sz w:val="26"/>
          <w:szCs w:val="26"/>
        </w:rPr>
        <w:t xml:space="preserve">Д.В. Нехайчук // </w:t>
      </w:r>
      <w:r w:rsidRPr="00312C25">
        <w:rPr>
          <w:sz w:val="26"/>
          <w:szCs w:val="26"/>
        </w:rPr>
        <w:t xml:space="preserve">Materiály VI mezinárodní vědecko-praktická konference "Zprávy vědecké ideje - 2010". – Díl7. </w:t>
      </w:r>
      <w:r w:rsidRPr="00FA6634">
        <w:rPr>
          <w:sz w:val="26"/>
          <w:szCs w:val="26"/>
          <w:lang w:val="en-US"/>
        </w:rPr>
        <w:t>Ekonomické vědy. Politické vědy: Praha. Publishing House "Education and Science" s.r.o – 112 stran.</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w:t>
      </w:r>
      <w:r w:rsidRPr="00FA6634">
        <w:rPr>
          <w:rFonts w:eastAsia="TimesNewRomanPS-BoldMT"/>
          <w:i/>
          <w:iCs/>
          <w:sz w:val="26"/>
          <w:szCs w:val="26"/>
          <w:lang w:val="en-US"/>
        </w:rPr>
        <w:t xml:space="preserve"> </w:t>
      </w:r>
      <w:r w:rsidRPr="00727B8E">
        <w:rPr>
          <w:rFonts w:eastAsia="TimesNewRomanPS-BoldMT"/>
          <w:i/>
          <w:iCs/>
          <w:sz w:val="26"/>
          <w:szCs w:val="26"/>
        </w:rPr>
        <w:t>Д</w:t>
      </w:r>
      <w:r w:rsidRPr="00FA6634">
        <w:rPr>
          <w:rFonts w:eastAsia="TimesNewRomanPS-BoldMT"/>
          <w:i/>
          <w:iCs/>
          <w:sz w:val="26"/>
          <w:szCs w:val="26"/>
          <w:lang w:val="en-US"/>
        </w:rPr>
        <w:t>.</w:t>
      </w:r>
      <w:r w:rsidRPr="00727B8E">
        <w:rPr>
          <w:rFonts w:eastAsia="TimesNewRomanPS-BoldMT"/>
          <w:i/>
          <w:iCs/>
          <w:sz w:val="26"/>
          <w:szCs w:val="26"/>
        </w:rPr>
        <w:t>В</w:t>
      </w:r>
      <w:r w:rsidRPr="00FA6634">
        <w:rPr>
          <w:rFonts w:eastAsia="TimesNewRomanPS-BoldMT"/>
          <w:i/>
          <w:iCs/>
          <w:sz w:val="26"/>
          <w:szCs w:val="26"/>
          <w:lang w:val="en-US"/>
        </w:rPr>
        <w:t>.</w:t>
      </w:r>
      <w:r w:rsidRPr="00FA6634">
        <w:rPr>
          <w:rFonts w:eastAsia="TimesNewRomanPS-BoldMT"/>
          <w:sz w:val="26"/>
          <w:szCs w:val="26"/>
          <w:lang w:val="en-US"/>
        </w:rPr>
        <w:t xml:space="preserve"> </w:t>
      </w:r>
      <w:r w:rsidRPr="00312C25">
        <w:rPr>
          <w:sz w:val="26"/>
          <w:szCs w:val="26"/>
        </w:rPr>
        <w:t>Шляхи</w:t>
      </w:r>
      <w:r w:rsidRPr="00FA6634">
        <w:rPr>
          <w:sz w:val="26"/>
          <w:szCs w:val="26"/>
          <w:lang w:val="en-US"/>
        </w:rPr>
        <w:t xml:space="preserve"> </w:t>
      </w:r>
      <w:r w:rsidRPr="00312C25">
        <w:rPr>
          <w:sz w:val="26"/>
          <w:szCs w:val="26"/>
        </w:rPr>
        <w:t>вдосконалення</w:t>
      </w:r>
      <w:r w:rsidRPr="00FA6634">
        <w:rPr>
          <w:sz w:val="26"/>
          <w:szCs w:val="26"/>
          <w:lang w:val="en-US"/>
        </w:rPr>
        <w:t xml:space="preserve"> </w:t>
      </w:r>
      <w:r w:rsidRPr="00312C25">
        <w:rPr>
          <w:sz w:val="26"/>
          <w:szCs w:val="26"/>
        </w:rPr>
        <w:t>інституційного</w:t>
      </w:r>
      <w:r w:rsidRPr="00FA6634">
        <w:rPr>
          <w:sz w:val="26"/>
          <w:szCs w:val="26"/>
          <w:lang w:val="en-US"/>
        </w:rPr>
        <w:t xml:space="preserve"> </w:t>
      </w:r>
      <w:r w:rsidRPr="00312C25">
        <w:rPr>
          <w:sz w:val="26"/>
          <w:szCs w:val="26"/>
        </w:rPr>
        <w:t>забезпечення</w:t>
      </w:r>
      <w:r w:rsidRPr="00FA6634">
        <w:rPr>
          <w:sz w:val="26"/>
          <w:szCs w:val="26"/>
          <w:lang w:val="en-US"/>
        </w:rPr>
        <w:t xml:space="preserve"> </w:t>
      </w:r>
      <w:r w:rsidRPr="00312C25">
        <w:rPr>
          <w:sz w:val="26"/>
          <w:szCs w:val="26"/>
        </w:rPr>
        <w:t>реалізації</w:t>
      </w:r>
      <w:r w:rsidRPr="00FA6634">
        <w:rPr>
          <w:sz w:val="26"/>
          <w:szCs w:val="26"/>
          <w:lang w:val="en-US"/>
        </w:rPr>
        <w:t xml:space="preserve"> </w:t>
      </w:r>
      <w:r w:rsidRPr="00312C25">
        <w:rPr>
          <w:sz w:val="26"/>
          <w:szCs w:val="26"/>
        </w:rPr>
        <w:t>регіональної</w:t>
      </w:r>
      <w:r w:rsidRPr="00FA6634">
        <w:rPr>
          <w:sz w:val="26"/>
          <w:szCs w:val="26"/>
          <w:lang w:val="en-US"/>
        </w:rPr>
        <w:t xml:space="preserve"> </w:t>
      </w:r>
      <w:r w:rsidRPr="00312C25">
        <w:rPr>
          <w:sz w:val="26"/>
          <w:szCs w:val="26"/>
        </w:rPr>
        <w:t>політики</w:t>
      </w:r>
      <w:r w:rsidRPr="00FA6634">
        <w:rPr>
          <w:sz w:val="26"/>
          <w:szCs w:val="26"/>
          <w:lang w:val="en-US"/>
        </w:rPr>
        <w:t xml:space="preserve"> </w:t>
      </w:r>
      <w:r w:rsidRPr="00312C25">
        <w:rPr>
          <w:sz w:val="26"/>
          <w:szCs w:val="26"/>
        </w:rPr>
        <w:t>з</w:t>
      </w:r>
      <w:r w:rsidRPr="00FA6634">
        <w:rPr>
          <w:sz w:val="26"/>
          <w:szCs w:val="26"/>
          <w:lang w:val="en-US"/>
        </w:rPr>
        <w:t xml:space="preserve"> </w:t>
      </w:r>
      <w:r w:rsidRPr="00312C25">
        <w:rPr>
          <w:sz w:val="26"/>
          <w:szCs w:val="26"/>
        </w:rPr>
        <w:t>фінансового</w:t>
      </w:r>
      <w:r w:rsidRPr="00FA6634">
        <w:rPr>
          <w:sz w:val="26"/>
          <w:szCs w:val="26"/>
          <w:lang w:val="en-US"/>
        </w:rPr>
        <w:t xml:space="preserve"> </w:t>
      </w:r>
      <w:r w:rsidRPr="00312C25">
        <w:rPr>
          <w:sz w:val="26"/>
          <w:szCs w:val="26"/>
        </w:rPr>
        <w:t>забезпечення</w:t>
      </w:r>
      <w:r w:rsidRPr="00FA6634">
        <w:rPr>
          <w:rFonts w:eastAsia="TimesNewRomanPS-BoldMT"/>
          <w:sz w:val="26"/>
          <w:szCs w:val="26"/>
          <w:lang w:val="en-US"/>
        </w:rPr>
        <w:t xml:space="preserve"> / </w:t>
      </w:r>
      <w:r w:rsidRPr="00312C25">
        <w:rPr>
          <w:rFonts w:eastAsia="TimesNewRomanPS-BoldMT"/>
          <w:sz w:val="26"/>
          <w:szCs w:val="26"/>
        </w:rPr>
        <w:t>Д</w:t>
      </w:r>
      <w:r w:rsidRPr="00FA6634">
        <w:rPr>
          <w:rFonts w:eastAsia="TimesNewRomanPS-BoldMT"/>
          <w:sz w:val="26"/>
          <w:szCs w:val="26"/>
          <w:lang w:val="en-US"/>
        </w:rPr>
        <w:t>.</w:t>
      </w:r>
      <w:r w:rsidRPr="00312C25">
        <w:rPr>
          <w:rFonts w:eastAsia="TimesNewRomanPS-BoldMT"/>
          <w:sz w:val="26"/>
          <w:szCs w:val="26"/>
        </w:rPr>
        <w:t>В</w:t>
      </w:r>
      <w:r w:rsidRPr="00FA6634">
        <w:rPr>
          <w:rFonts w:eastAsia="TimesNewRomanPS-BoldMT"/>
          <w:sz w:val="26"/>
          <w:szCs w:val="26"/>
          <w:lang w:val="en-US"/>
        </w:rPr>
        <w:t xml:space="preserve">. </w:t>
      </w:r>
      <w:r w:rsidRPr="00312C25">
        <w:rPr>
          <w:rFonts w:eastAsia="TimesNewRomanPS-BoldMT"/>
          <w:sz w:val="26"/>
          <w:szCs w:val="26"/>
        </w:rPr>
        <w:t>Нехайчук</w:t>
      </w:r>
      <w:r w:rsidRPr="00FA6634">
        <w:rPr>
          <w:rFonts w:eastAsia="TimesNewRomanPS-BoldMT"/>
          <w:sz w:val="26"/>
          <w:szCs w:val="26"/>
          <w:lang w:val="en-US"/>
        </w:rPr>
        <w:t xml:space="preserve"> // </w:t>
      </w:r>
      <w:r w:rsidRPr="00312C25">
        <w:rPr>
          <w:sz w:val="26"/>
          <w:szCs w:val="26"/>
        </w:rPr>
        <w:t>Сучасні</w:t>
      </w:r>
      <w:r w:rsidRPr="00FA6634">
        <w:rPr>
          <w:sz w:val="26"/>
          <w:szCs w:val="26"/>
          <w:lang w:val="en-US"/>
        </w:rPr>
        <w:t xml:space="preserve"> </w:t>
      </w:r>
      <w:r w:rsidRPr="00312C25">
        <w:rPr>
          <w:sz w:val="26"/>
          <w:szCs w:val="26"/>
        </w:rPr>
        <w:t>проблеми</w:t>
      </w:r>
      <w:r w:rsidRPr="00FA6634">
        <w:rPr>
          <w:sz w:val="26"/>
          <w:szCs w:val="26"/>
          <w:lang w:val="en-US"/>
        </w:rPr>
        <w:t xml:space="preserve"> </w:t>
      </w:r>
      <w:r w:rsidRPr="00312C25">
        <w:rPr>
          <w:sz w:val="26"/>
          <w:szCs w:val="26"/>
        </w:rPr>
        <w:t>іноваційного</w:t>
      </w:r>
      <w:r w:rsidRPr="00FA6634">
        <w:rPr>
          <w:sz w:val="26"/>
          <w:szCs w:val="26"/>
          <w:lang w:val="en-US"/>
        </w:rPr>
        <w:t xml:space="preserve"> </w:t>
      </w:r>
      <w:r w:rsidRPr="00312C25">
        <w:rPr>
          <w:sz w:val="26"/>
          <w:szCs w:val="26"/>
        </w:rPr>
        <w:t>розвитку</w:t>
      </w:r>
      <w:r w:rsidRPr="00FA6634">
        <w:rPr>
          <w:sz w:val="26"/>
          <w:szCs w:val="26"/>
          <w:lang w:val="en-US"/>
        </w:rPr>
        <w:t xml:space="preserve"> </w:t>
      </w:r>
      <w:r w:rsidRPr="00312C25">
        <w:rPr>
          <w:sz w:val="26"/>
          <w:szCs w:val="26"/>
        </w:rPr>
        <w:t>держави</w:t>
      </w:r>
      <w:r w:rsidRPr="00FA6634">
        <w:rPr>
          <w:sz w:val="26"/>
          <w:szCs w:val="26"/>
          <w:lang w:val="en-US"/>
        </w:rPr>
        <w:t xml:space="preserve">: </w:t>
      </w:r>
      <w:r w:rsidRPr="00312C25">
        <w:rPr>
          <w:sz w:val="26"/>
          <w:szCs w:val="26"/>
        </w:rPr>
        <w:t>Матеріали</w:t>
      </w:r>
      <w:r w:rsidRPr="00FA6634">
        <w:rPr>
          <w:sz w:val="26"/>
          <w:szCs w:val="26"/>
          <w:lang w:val="en-US"/>
        </w:rPr>
        <w:t xml:space="preserve"> IV </w:t>
      </w:r>
      <w:r w:rsidRPr="00312C25">
        <w:rPr>
          <w:sz w:val="26"/>
          <w:szCs w:val="26"/>
        </w:rPr>
        <w:t>Міжнародної</w:t>
      </w:r>
      <w:r w:rsidRPr="00FA6634">
        <w:rPr>
          <w:sz w:val="26"/>
          <w:szCs w:val="26"/>
          <w:lang w:val="en-US"/>
        </w:rPr>
        <w:t xml:space="preserve"> </w:t>
      </w:r>
      <w:r w:rsidRPr="00312C25">
        <w:rPr>
          <w:sz w:val="26"/>
          <w:szCs w:val="26"/>
        </w:rPr>
        <w:t>науково</w:t>
      </w:r>
      <w:r w:rsidRPr="00FA6634">
        <w:rPr>
          <w:sz w:val="26"/>
          <w:szCs w:val="26"/>
          <w:lang w:val="en-US"/>
        </w:rPr>
        <w:t>-</w:t>
      </w:r>
      <w:r w:rsidRPr="00312C25">
        <w:rPr>
          <w:sz w:val="26"/>
          <w:szCs w:val="26"/>
        </w:rPr>
        <w:t>практичної</w:t>
      </w:r>
      <w:r w:rsidRPr="00FA6634">
        <w:rPr>
          <w:sz w:val="26"/>
          <w:szCs w:val="26"/>
          <w:lang w:val="en-US"/>
        </w:rPr>
        <w:t xml:space="preserve"> </w:t>
      </w:r>
      <w:r w:rsidRPr="00312C25">
        <w:rPr>
          <w:sz w:val="26"/>
          <w:szCs w:val="26"/>
        </w:rPr>
        <w:t>конференції</w:t>
      </w:r>
      <w:r w:rsidRPr="00FA6634">
        <w:rPr>
          <w:sz w:val="26"/>
          <w:szCs w:val="26"/>
          <w:lang w:val="en-US"/>
        </w:rPr>
        <w:t xml:space="preserve">, 11-12 </w:t>
      </w:r>
      <w:r w:rsidRPr="00312C25">
        <w:rPr>
          <w:sz w:val="26"/>
          <w:szCs w:val="26"/>
        </w:rPr>
        <w:t>листоп</w:t>
      </w:r>
      <w:r w:rsidRPr="00FA6634">
        <w:rPr>
          <w:sz w:val="26"/>
          <w:szCs w:val="26"/>
          <w:lang w:val="en-US"/>
        </w:rPr>
        <w:t xml:space="preserve">. </w:t>
      </w:r>
      <w:r w:rsidRPr="00312C25">
        <w:rPr>
          <w:sz w:val="26"/>
          <w:szCs w:val="26"/>
        </w:rPr>
        <w:t xml:space="preserve">2010 р. в 4 т. – Т.1. – Д.: </w:t>
      </w:r>
      <w:r w:rsidRPr="00312C25">
        <w:rPr>
          <w:sz w:val="26"/>
          <w:szCs w:val="26"/>
        </w:rPr>
        <w:br/>
        <w:t>Біла К.О. – 2010 р. – С. 55-57.</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FA6634">
        <w:rPr>
          <w:i/>
          <w:iCs/>
          <w:sz w:val="26"/>
          <w:szCs w:val="26"/>
          <w:lang w:val="en-US"/>
        </w:rPr>
        <w:t>Nekhaychuk Dmytro V.</w:t>
      </w:r>
      <w:r w:rsidRPr="00FA6634">
        <w:rPr>
          <w:sz w:val="26"/>
          <w:szCs w:val="26"/>
          <w:lang w:val="en-US"/>
        </w:rPr>
        <w:t xml:space="preserve"> Fundamental problems and strategic guidelines of Ukraine regional economic and social development (Autonomous Republic of Crimea as an example) </w:t>
      </w:r>
      <w:r w:rsidRPr="00FA6634">
        <w:rPr>
          <w:rFonts w:eastAsia="TimesNewRomanPS-BoldMT"/>
          <w:sz w:val="26"/>
          <w:szCs w:val="26"/>
          <w:lang w:val="en-US"/>
        </w:rPr>
        <w:t xml:space="preserve">/ Dmytro V. Nekhaychuk // </w:t>
      </w:r>
      <w:r w:rsidRPr="00FA6634">
        <w:rPr>
          <w:sz w:val="26"/>
          <w:szCs w:val="26"/>
          <w:lang w:val="en-US"/>
        </w:rPr>
        <w:t xml:space="preserve">Materiály VII mezinárodní vědecko-praktická konference </w:t>
      </w:r>
      <w:r>
        <w:rPr>
          <w:sz w:val="26"/>
          <w:szCs w:val="26"/>
          <w:lang w:val="uk-UA"/>
        </w:rPr>
        <w:t>«</w:t>
      </w:r>
      <w:r w:rsidRPr="00FA6634">
        <w:rPr>
          <w:sz w:val="26"/>
          <w:szCs w:val="26"/>
          <w:lang w:val="en-US"/>
        </w:rPr>
        <w:t>Modern vymoženosti vědy-2011</w:t>
      </w:r>
      <w:r>
        <w:rPr>
          <w:sz w:val="26"/>
          <w:szCs w:val="26"/>
          <w:lang w:val="uk-UA"/>
        </w:rPr>
        <w:t>2</w:t>
      </w:r>
      <w:r w:rsidRPr="00FA6634">
        <w:rPr>
          <w:sz w:val="26"/>
          <w:szCs w:val="26"/>
          <w:lang w:val="en-US"/>
        </w:rPr>
        <w:t xml:space="preserve">. – Díl6. Ekonomické vědy: Praha. Publishing House </w:t>
      </w:r>
      <w:r>
        <w:rPr>
          <w:sz w:val="26"/>
          <w:szCs w:val="26"/>
          <w:lang w:val="uk-UA"/>
        </w:rPr>
        <w:t>«</w:t>
      </w:r>
      <w:r w:rsidRPr="00FA6634">
        <w:rPr>
          <w:sz w:val="26"/>
          <w:szCs w:val="26"/>
          <w:lang w:val="en-US"/>
        </w:rPr>
        <w:t>Education and Science</w:t>
      </w:r>
      <w:r>
        <w:rPr>
          <w:sz w:val="26"/>
          <w:szCs w:val="26"/>
          <w:lang w:val="uk-UA"/>
        </w:rPr>
        <w:t>»</w:t>
      </w:r>
      <w:r w:rsidRPr="00FA6634">
        <w:rPr>
          <w:sz w:val="26"/>
          <w:szCs w:val="26"/>
          <w:lang w:val="en-US"/>
        </w:rPr>
        <w:t xml:space="preserve"> s.r.o. – stran 22-29.</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727B8E">
        <w:rPr>
          <w:rFonts w:eastAsia="TimesNewRomanPS-BoldMT"/>
          <w:i/>
          <w:iCs/>
          <w:sz w:val="26"/>
          <w:szCs w:val="26"/>
        </w:rPr>
        <w:t>Нехайчук</w:t>
      </w:r>
      <w:r w:rsidRPr="00FA6634">
        <w:rPr>
          <w:rFonts w:eastAsia="TimesNewRomanPS-BoldMT"/>
          <w:i/>
          <w:iCs/>
          <w:sz w:val="26"/>
          <w:szCs w:val="26"/>
          <w:lang w:val="en-US"/>
        </w:rPr>
        <w:t xml:space="preserve"> </w:t>
      </w:r>
      <w:r w:rsidRPr="00727B8E">
        <w:rPr>
          <w:rFonts w:eastAsia="TimesNewRomanPS-BoldMT"/>
          <w:i/>
          <w:iCs/>
          <w:sz w:val="26"/>
          <w:szCs w:val="26"/>
        </w:rPr>
        <w:t>Д</w:t>
      </w:r>
      <w:r w:rsidRPr="00FA6634">
        <w:rPr>
          <w:rFonts w:eastAsia="TimesNewRomanPS-BoldMT"/>
          <w:i/>
          <w:iCs/>
          <w:sz w:val="26"/>
          <w:szCs w:val="26"/>
          <w:lang w:val="en-US"/>
        </w:rPr>
        <w:t>.</w:t>
      </w:r>
      <w:r w:rsidRPr="00727B8E">
        <w:rPr>
          <w:rFonts w:eastAsia="TimesNewRomanPS-BoldMT"/>
          <w:i/>
          <w:iCs/>
          <w:sz w:val="26"/>
          <w:szCs w:val="26"/>
        </w:rPr>
        <w:t>В</w:t>
      </w:r>
      <w:r w:rsidRPr="00FA6634">
        <w:rPr>
          <w:rFonts w:eastAsia="TimesNewRomanPS-BoldMT"/>
          <w:i/>
          <w:iCs/>
          <w:sz w:val="26"/>
          <w:szCs w:val="26"/>
          <w:lang w:val="en-US"/>
        </w:rPr>
        <w:t>.</w:t>
      </w:r>
      <w:r w:rsidRPr="00FA6634">
        <w:rPr>
          <w:rFonts w:eastAsia="TimesNewRomanPS-BoldMT"/>
          <w:sz w:val="26"/>
          <w:szCs w:val="26"/>
          <w:lang w:val="en-US"/>
        </w:rPr>
        <w:t xml:space="preserve"> </w:t>
      </w:r>
      <w:r w:rsidRPr="00312C25">
        <w:rPr>
          <w:sz w:val="26"/>
          <w:szCs w:val="26"/>
        </w:rPr>
        <w:t>Про</w:t>
      </w:r>
      <w:r w:rsidRPr="00FA6634">
        <w:rPr>
          <w:sz w:val="26"/>
          <w:szCs w:val="26"/>
          <w:lang w:val="en-US"/>
        </w:rPr>
        <w:t xml:space="preserve"> </w:t>
      </w:r>
      <w:r w:rsidRPr="00312C25">
        <w:rPr>
          <w:sz w:val="26"/>
          <w:szCs w:val="26"/>
        </w:rPr>
        <w:t>підходи</w:t>
      </w:r>
      <w:r w:rsidRPr="00FA6634">
        <w:rPr>
          <w:sz w:val="26"/>
          <w:szCs w:val="26"/>
          <w:lang w:val="en-US"/>
        </w:rPr>
        <w:t xml:space="preserve"> </w:t>
      </w:r>
      <w:r w:rsidRPr="00312C25">
        <w:rPr>
          <w:sz w:val="26"/>
          <w:szCs w:val="26"/>
        </w:rPr>
        <w:t>до</w:t>
      </w:r>
      <w:r w:rsidRPr="00FA6634">
        <w:rPr>
          <w:sz w:val="26"/>
          <w:szCs w:val="26"/>
          <w:lang w:val="en-US"/>
        </w:rPr>
        <w:t xml:space="preserve"> </w:t>
      </w:r>
      <w:r w:rsidRPr="00312C25">
        <w:rPr>
          <w:sz w:val="26"/>
          <w:szCs w:val="26"/>
        </w:rPr>
        <w:t>формування</w:t>
      </w:r>
      <w:r w:rsidRPr="00FA6634">
        <w:rPr>
          <w:sz w:val="26"/>
          <w:szCs w:val="26"/>
          <w:lang w:val="en-US"/>
        </w:rPr>
        <w:t xml:space="preserve"> </w:t>
      </w:r>
      <w:r w:rsidRPr="00312C25">
        <w:rPr>
          <w:sz w:val="26"/>
          <w:szCs w:val="26"/>
        </w:rPr>
        <w:t>регіональних</w:t>
      </w:r>
      <w:r w:rsidRPr="00FA6634">
        <w:rPr>
          <w:sz w:val="26"/>
          <w:szCs w:val="26"/>
          <w:lang w:val="en-US"/>
        </w:rPr>
        <w:t xml:space="preserve"> </w:t>
      </w:r>
      <w:r w:rsidRPr="00312C25">
        <w:rPr>
          <w:sz w:val="26"/>
          <w:szCs w:val="26"/>
        </w:rPr>
        <w:t>програм</w:t>
      </w:r>
      <w:r w:rsidRPr="00FA6634">
        <w:rPr>
          <w:sz w:val="26"/>
          <w:szCs w:val="26"/>
          <w:lang w:val="en-US"/>
        </w:rPr>
        <w:t xml:space="preserve"> </w:t>
      </w:r>
      <w:r w:rsidRPr="00312C25">
        <w:rPr>
          <w:sz w:val="26"/>
          <w:szCs w:val="26"/>
        </w:rPr>
        <w:t>розвитку</w:t>
      </w:r>
      <w:r w:rsidRPr="00FA6634">
        <w:rPr>
          <w:rFonts w:eastAsia="TimesNewRomanPS-BoldMT"/>
          <w:sz w:val="26"/>
          <w:szCs w:val="26"/>
          <w:lang w:val="en-US"/>
        </w:rPr>
        <w:t xml:space="preserve"> / </w:t>
      </w:r>
      <w:r w:rsidRPr="00312C25">
        <w:rPr>
          <w:rFonts w:eastAsia="TimesNewRomanPS-BoldMT"/>
          <w:sz w:val="26"/>
          <w:szCs w:val="26"/>
        </w:rPr>
        <w:t>Д</w:t>
      </w:r>
      <w:r w:rsidRPr="00FA6634">
        <w:rPr>
          <w:rFonts w:eastAsia="TimesNewRomanPS-BoldMT"/>
          <w:sz w:val="26"/>
          <w:szCs w:val="26"/>
          <w:lang w:val="en-US"/>
        </w:rPr>
        <w:t>.</w:t>
      </w:r>
      <w:r w:rsidRPr="00312C25">
        <w:rPr>
          <w:rFonts w:eastAsia="TimesNewRomanPS-BoldMT"/>
          <w:sz w:val="26"/>
          <w:szCs w:val="26"/>
        </w:rPr>
        <w:t>В</w:t>
      </w:r>
      <w:r w:rsidRPr="00FA6634">
        <w:rPr>
          <w:rFonts w:eastAsia="TimesNewRomanPS-BoldMT"/>
          <w:sz w:val="26"/>
          <w:szCs w:val="26"/>
          <w:lang w:val="en-US"/>
        </w:rPr>
        <w:t xml:space="preserve">. </w:t>
      </w:r>
      <w:r w:rsidRPr="00312C25">
        <w:rPr>
          <w:rFonts w:eastAsia="TimesNewRomanPS-BoldMT"/>
          <w:sz w:val="26"/>
          <w:szCs w:val="26"/>
        </w:rPr>
        <w:t>Нехайчук</w:t>
      </w:r>
      <w:r w:rsidRPr="00FA6634">
        <w:rPr>
          <w:rFonts w:eastAsia="TimesNewRomanPS-BoldMT"/>
          <w:sz w:val="26"/>
          <w:szCs w:val="26"/>
          <w:lang w:val="en-US"/>
        </w:rPr>
        <w:t xml:space="preserve"> // </w:t>
      </w:r>
      <w:r w:rsidRPr="00312C25">
        <w:rPr>
          <w:rFonts w:eastAsia="Arial Unicode MS"/>
          <w:sz w:val="26"/>
          <w:szCs w:val="26"/>
        </w:rPr>
        <w:t>Збірник</w:t>
      </w:r>
      <w:r w:rsidRPr="00FA6634">
        <w:rPr>
          <w:rFonts w:eastAsia="Arial Unicode MS"/>
          <w:sz w:val="26"/>
          <w:szCs w:val="26"/>
          <w:lang w:val="en-US"/>
        </w:rPr>
        <w:t xml:space="preserve"> </w:t>
      </w:r>
      <w:r w:rsidRPr="00312C25">
        <w:rPr>
          <w:rFonts w:eastAsia="Arial Unicode MS"/>
          <w:sz w:val="26"/>
          <w:szCs w:val="26"/>
        </w:rPr>
        <w:t>тез</w:t>
      </w:r>
      <w:r w:rsidRPr="00FA6634">
        <w:rPr>
          <w:rFonts w:eastAsia="Arial Unicode MS"/>
          <w:sz w:val="26"/>
          <w:szCs w:val="26"/>
          <w:lang w:val="en-US"/>
        </w:rPr>
        <w:t xml:space="preserve"> </w:t>
      </w:r>
      <w:r w:rsidRPr="00312C25">
        <w:rPr>
          <w:rFonts w:eastAsia="Arial Unicode MS"/>
          <w:sz w:val="26"/>
          <w:szCs w:val="26"/>
        </w:rPr>
        <w:t>доповідей</w:t>
      </w:r>
      <w:r w:rsidRPr="00FA6634">
        <w:rPr>
          <w:rFonts w:eastAsia="Arial Unicode MS"/>
          <w:sz w:val="26"/>
          <w:szCs w:val="26"/>
          <w:lang w:val="en-US"/>
        </w:rPr>
        <w:t xml:space="preserve"> </w:t>
      </w:r>
      <w:r w:rsidRPr="00312C25">
        <w:rPr>
          <w:rFonts w:eastAsia="Arial Unicode MS"/>
          <w:sz w:val="26"/>
          <w:szCs w:val="26"/>
        </w:rPr>
        <w:t>за</w:t>
      </w:r>
      <w:r w:rsidRPr="00FA6634">
        <w:rPr>
          <w:rFonts w:eastAsia="Arial Unicode MS"/>
          <w:sz w:val="26"/>
          <w:szCs w:val="26"/>
          <w:lang w:val="en-US"/>
        </w:rPr>
        <w:t xml:space="preserve"> </w:t>
      </w:r>
      <w:r w:rsidRPr="00312C25">
        <w:rPr>
          <w:rFonts w:eastAsia="Arial Unicode MS"/>
          <w:sz w:val="26"/>
          <w:szCs w:val="26"/>
        </w:rPr>
        <w:t>матеріалами</w:t>
      </w:r>
      <w:r w:rsidRPr="00FA6634">
        <w:rPr>
          <w:rFonts w:eastAsia="Arial Unicode MS"/>
          <w:sz w:val="26"/>
          <w:szCs w:val="26"/>
          <w:lang w:val="en-US"/>
        </w:rPr>
        <w:t xml:space="preserve"> VIII </w:t>
      </w:r>
      <w:r w:rsidRPr="00312C25">
        <w:rPr>
          <w:rFonts w:eastAsia="Arial Unicode MS"/>
          <w:sz w:val="26"/>
          <w:szCs w:val="26"/>
        </w:rPr>
        <w:t>міжнародної</w:t>
      </w:r>
      <w:r w:rsidRPr="00FA6634">
        <w:rPr>
          <w:rFonts w:eastAsia="Arial Unicode MS"/>
          <w:sz w:val="26"/>
          <w:szCs w:val="26"/>
          <w:lang w:val="en-US"/>
        </w:rPr>
        <w:t xml:space="preserve"> </w:t>
      </w:r>
      <w:r w:rsidRPr="00312C25">
        <w:rPr>
          <w:rFonts w:eastAsia="Arial Unicode MS"/>
          <w:sz w:val="26"/>
          <w:szCs w:val="26"/>
        </w:rPr>
        <w:t>науково</w:t>
      </w:r>
      <w:r w:rsidRPr="00FA6634">
        <w:rPr>
          <w:rFonts w:eastAsia="Arial Unicode MS"/>
          <w:sz w:val="26"/>
          <w:szCs w:val="26"/>
          <w:lang w:val="en-US"/>
        </w:rPr>
        <w:t>-</w:t>
      </w:r>
      <w:r w:rsidRPr="00312C25">
        <w:rPr>
          <w:rFonts w:eastAsia="Arial Unicode MS"/>
          <w:sz w:val="26"/>
          <w:szCs w:val="26"/>
        </w:rPr>
        <w:t>практичної</w:t>
      </w:r>
      <w:r w:rsidRPr="00FA6634">
        <w:rPr>
          <w:rFonts w:eastAsia="Arial Unicode MS"/>
          <w:sz w:val="26"/>
          <w:szCs w:val="26"/>
          <w:lang w:val="en-US"/>
        </w:rPr>
        <w:t xml:space="preserve"> </w:t>
      </w:r>
      <w:r w:rsidRPr="00312C25">
        <w:rPr>
          <w:rFonts w:eastAsia="Arial Unicode MS"/>
          <w:sz w:val="26"/>
          <w:szCs w:val="26"/>
        </w:rPr>
        <w:t>конференції</w:t>
      </w:r>
      <w:r w:rsidRPr="00FA6634">
        <w:rPr>
          <w:rFonts w:eastAsia="Arial Unicode MS"/>
          <w:sz w:val="26"/>
          <w:szCs w:val="26"/>
          <w:lang w:val="en-US"/>
        </w:rPr>
        <w:t xml:space="preserve"> </w:t>
      </w:r>
      <w:r w:rsidRPr="00312C25">
        <w:rPr>
          <w:rFonts w:eastAsia="Arial Unicode MS"/>
          <w:sz w:val="26"/>
          <w:szCs w:val="26"/>
        </w:rPr>
        <w:t>молодих</w:t>
      </w:r>
      <w:r w:rsidRPr="00FA6634">
        <w:rPr>
          <w:rFonts w:eastAsia="Arial Unicode MS"/>
          <w:sz w:val="26"/>
          <w:szCs w:val="26"/>
          <w:lang w:val="en-US"/>
        </w:rPr>
        <w:t xml:space="preserve"> </w:t>
      </w:r>
      <w:r w:rsidRPr="00312C25">
        <w:rPr>
          <w:rFonts w:eastAsia="Arial Unicode MS"/>
          <w:sz w:val="26"/>
          <w:szCs w:val="26"/>
        </w:rPr>
        <w:t>вчених</w:t>
      </w:r>
      <w:r w:rsidRPr="00FA6634">
        <w:rPr>
          <w:rFonts w:eastAsia="Arial Unicode MS"/>
          <w:sz w:val="26"/>
          <w:szCs w:val="26"/>
          <w:lang w:val="en-US"/>
        </w:rPr>
        <w:t xml:space="preserve"> «</w:t>
      </w:r>
      <w:r w:rsidRPr="00312C25">
        <w:rPr>
          <w:rFonts w:eastAsia="Arial Unicode MS"/>
          <w:sz w:val="26"/>
          <w:szCs w:val="26"/>
        </w:rPr>
        <w:t>Економічний</w:t>
      </w:r>
      <w:r w:rsidRPr="00FA6634">
        <w:rPr>
          <w:rFonts w:eastAsia="Arial Unicode MS"/>
          <w:sz w:val="26"/>
          <w:szCs w:val="26"/>
          <w:lang w:val="en-US"/>
        </w:rPr>
        <w:t xml:space="preserve"> </w:t>
      </w:r>
      <w:r w:rsidRPr="00312C25">
        <w:rPr>
          <w:rFonts w:eastAsia="Arial Unicode MS"/>
          <w:sz w:val="26"/>
          <w:szCs w:val="26"/>
        </w:rPr>
        <w:t>і</w:t>
      </w:r>
      <w:r w:rsidRPr="00FA6634">
        <w:rPr>
          <w:rFonts w:eastAsia="Arial Unicode MS"/>
          <w:sz w:val="26"/>
          <w:szCs w:val="26"/>
          <w:lang w:val="en-US"/>
        </w:rPr>
        <w:t xml:space="preserve"> </w:t>
      </w:r>
      <w:r w:rsidRPr="00312C25">
        <w:rPr>
          <w:rFonts w:eastAsia="Arial Unicode MS"/>
          <w:sz w:val="26"/>
          <w:szCs w:val="26"/>
        </w:rPr>
        <w:t>соціальний</w:t>
      </w:r>
      <w:r w:rsidRPr="00FA6634">
        <w:rPr>
          <w:rFonts w:eastAsia="Arial Unicode MS"/>
          <w:sz w:val="26"/>
          <w:szCs w:val="26"/>
          <w:lang w:val="en-US"/>
        </w:rPr>
        <w:t xml:space="preserve"> </w:t>
      </w:r>
      <w:r w:rsidRPr="00312C25">
        <w:rPr>
          <w:rFonts w:eastAsia="Arial Unicode MS"/>
          <w:sz w:val="26"/>
          <w:szCs w:val="26"/>
        </w:rPr>
        <w:t>розвиток</w:t>
      </w:r>
      <w:r w:rsidRPr="00FA6634">
        <w:rPr>
          <w:rFonts w:eastAsia="Arial Unicode MS"/>
          <w:sz w:val="26"/>
          <w:szCs w:val="26"/>
          <w:lang w:val="en-US"/>
        </w:rPr>
        <w:t xml:space="preserve"> </w:t>
      </w:r>
      <w:r w:rsidRPr="00312C25">
        <w:rPr>
          <w:rFonts w:eastAsia="Arial Unicode MS"/>
          <w:sz w:val="26"/>
          <w:szCs w:val="26"/>
        </w:rPr>
        <w:t>України</w:t>
      </w:r>
      <w:r w:rsidRPr="00FA6634">
        <w:rPr>
          <w:rFonts w:eastAsia="Arial Unicode MS"/>
          <w:sz w:val="26"/>
          <w:szCs w:val="26"/>
          <w:lang w:val="en-US"/>
        </w:rPr>
        <w:t xml:space="preserve"> </w:t>
      </w:r>
      <w:r w:rsidRPr="00312C25">
        <w:rPr>
          <w:rFonts w:eastAsia="Arial Unicode MS"/>
          <w:sz w:val="26"/>
          <w:szCs w:val="26"/>
        </w:rPr>
        <w:t>в</w:t>
      </w:r>
      <w:r w:rsidRPr="00FA6634">
        <w:rPr>
          <w:rFonts w:eastAsia="Arial Unicode MS"/>
          <w:sz w:val="26"/>
          <w:szCs w:val="26"/>
          <w:lang w:val="en-US"/>
        </w:rPr>
        <w:t xml:space="preserve"> XXI </w:t>
      </w:r>
      <w:r w:rsidRPr="00312C25">
        <w:rPr>
          <w:rFonts w:eastAsia="Arial Unicode MS"/>
          <w:sz w:val="26"/>
          <w:szCs w:val="26"/>
        </w:rPr>
        <w:t>столітті</w:t>
      </w:r>
      <w:r w:rsidRPr="00FA6634">
        <w:rPr>
          <w:rFonts w:eastAsia="Arial Unicode MS"/>
          <w:sz w:val="26"/>
          <w:szCs w:val="26"/>
          <w:lang w:val="en-US"/>
        </w:rPr>
        <w:t xml:space="preserve">: </w:t>
      </w:r>
      <w:r w:rsidRPr="00312C25">
        <w:rPr>
          <w:rFonts w:eastAsia="Arial Unicode MS"/>
          <w:sz w:val="26"/>
          <w:szCs w:val="26"/>
        </w:rPr>
        <w:t>національна</w:t>
      </w:r>
      <w:r w:rsidRPr="00FA6634">
        <w:rPr>
          <w:rFonts w:eastAsia="Arial Unicode MS"/>
          <w:sz w:val="26"/>
          <w:szCs w:val="26"/>
          <w:lang w:val="en-US"/>
        </w:rPr>
        <w:t xml:space="preserve"> </w:t>
      </w:r>
      <w:r w:rsidRPr="00312C25">
        <w:rPr>
          <w:rFonts w:eastAsia="Arial Unicode MS"/>
          <w:sz w:val="26"/>
          <w:szCs w:val="26"/>
        </w:rPr>
        <w:t>ідентичність</w:t>
      </w:r>
      <w:r w:rsidRPr="00FA6634">
        <w:rPr>
          <w:rFonts w:eastAsia="Arial Unicode MS"/>
          <w:sz w:val="26"/>
          <w:szCs w:val="26"/>
          <w:lang w:val="en-US"/>
        </w:rPr>
        <w:t xml:space="preserve"> </w:t>
      </w:r>
      <w:r w:rsidRPr="00312C25">
        <w:rPr>
          <w:rFonts w:eastAsia="Arial Unicode MS"/>
          <w:sz w:val="26"/>
          <w:szCs w:val="26"/>
        </w:rPr>
        <w:t>та</w:t>
      </w:r>
      <w:r w:rsidRPr="00FA6634">
        <w:rPr>
          <w:rFonts w:eastAsia="Arial Unicode MS"/>
          <w:sz w:val="26"/>
          <w:szCs w:val="26"/>
          <w:lang w:val="en-US"/>
        </w:rPr>
        <w:t xml:space="preserve"> </w:t>
      </w:r>
      <w:r w:rsidRPr="00312C25">
        <w:rPr>
          <w:rFonts w:eastAsia="Arial Unicode MS"/>
          <w:sz w:val="26"/>
          <w:szCs w:val="26"/>
        </w:rPr>
        <w:t>тенденції</w:t>
      </w:r>
      <w:r w:rsidRPr="00FA6634">
        <w:rPr>
          <w:rFonts w:eastAsia="Arial Unicode MS"/>
          <w:sz w:val="26"/>
          <w:szCs w:val="26"/>
          <w:lang w:val="en-US"/>
        </w:rPr>
        <w:t xml:space="preserve"> </w:t>
      </w:r>
      <w:r w:rsidRPr="00312C25">
        <w:rPr>
          <w:rFonts w:eastAsia="Arial Unicode MS"/>
          <w:sz w:val="26"/>
          <w:szCs w:val="26"/>
        </w:rPr>
        <w:t>глобалізації</w:t>
      </w:r>
      <w:r w:rsidRPr="00FA6634">
        <w:rPr>
          <w:rFonts w:eastAsia="Arial Unicode MS"/>
          <w:sz w:val="26"/>
          <w:szCs w:val="26"/>
          <w:lang w:val="en-US"/>
        </w:rPr>
        <w:t xml:space="preserve">», 24-25 </w:t>
      </w:r>
      <w:r w:rsidRPr="00312C25">
        <w:rPr>
          <w:rFonts w:eastAsia="Arial Unicode MS"/>
          <w:sz w:val="26"/>
          <w:szCs w:val="26"/>
        </w:rPr>
        <w:t>лютого</w:t>
      </w:r>
      <w:r w:rsidRPr="00FA6634">
        <w:rPr>
          <w:rFonts w:eastAsia="Arial Unicode MS"/>
          <w:sz w:val="26"/>
          <w:szCs w:val="26"/>
          <w:lang w:val="en-US"/>
        </w:rPr>
        <w:t xml:space="preserve"> 2011 </w:t>
      </w:r>
      <w:r w:rsidRPr="00312C25">
        <w:rPr>
          <w:rFonts w:eastAsia="Arial Unicode MS"/>
          <w:sz w:val="26"/>
          <w:szCs w:val="26"/>
        </w:rPr>
        <w:t>р</w:t>
      </w:r>
      <w:r w:rsidRPr="00FA6634">
        <w:rPr>
          <w:rFonts w:eastAsia="Arial Unicode MS"/>
          <w:sz w:val="26"/>
          <w:szCs w:val="26"/>
          <w:lang w:val="en-US"/>
        </w:rPr>
        <w:t xml:space="preserve">. – </w:t>
      </w:r>
      <w:r w:rsidRPr="00312C25">
        <w:rPr>
          <w:rFonts w:eastAsia="Arial Unicode MS"/>
          <w:sz w:val="26"/>
          <w:szCs w:val="26"/>
        </w:rPr>
        <w:t>С</w:t>
      </w:r>
      <w:r w:rsidRPr="00FA6634">
        <w:rPr>
          <w:rFonts w:eastAsia="Arial Unicode MS"/>
          <w:sz w:val="26"/>
          <w:szCs w:val="26"/>
          <w:lang w:val="en-US"/>
        </w:rPr>
        <w:t>. 243-244.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Інформаційне забезпечення механізму фінансового забезпечення сталого розвитку.</w:t>
      </w:r>
      <w:r w:rsidRPr="00312C25">
        <w:rPr>
          <w:rFonts w:eastAsia="TimesNewRomanPS-BoldMT"/>
          <w:sz w:val="26"/>
          <w:szCs w:val="26"/>
        </w:rPr>
        <w:t xml:space="preserve">/ Д.В. Нехайчук // Материалы </w:t>
      </w:r>
      <w:r w:rsidRPr="00312C25">
        <w:rPr>
          <w:sz w:val="26"/>
          <w:szCs w:val="26"/>
        </w:rPr>
        <w:t>V Международной школы-</w:t>
      </w:r>
      <w:r w:rsidRPr="00312C25">
        <w:rPr>
          <w:sz w:val="26"/>
          <w:szCs w:val="26"/>
        </w:rPr>
        <w:lastRenderedPageBreak/>
        <w:t>симпозиума АМУР-2011. – С. 276-279 – Севастополь. – 2011.</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Моделювання формування та використання фінансових ресурсів для сталого розвитку регіону</w:t>
      </w:r>
      <w:r w:rsidRPr="00312C25">
        <w:rPr>
          <w:rFonts w:eastAsia="TimesNewRomanPS-BoldMT"/>
          <w:sz w:val="26"/>
          <w:szCs w:val="26"/>
        </w:rPr>
        <w:t xml:space="preserve"> / Д.В. Нехайчук, О.В. Кобець // </w:t>
      </w:r>
      <w:r w:rsidRPr="00312C25">
        <w:rPr>
          <w:sz w:val="26"/>
          <w:szCs w:val="26"/>
        </w:rPr>
        <w:t>Перспективы развития и пути совершенствования фондового рынка: тезисы докладов III Всеукраинской научно-практической конференции. – Симферополь. ТНУ, 2011. – С. 90-93.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Фінансові засади розвитку інституту комунальної власності</w:t>
      </w:r>
      <w:r w:rsidRPr="00312C25">
        <w:rPr>
          <w:rFonts w:eastAsia="TimesNewRomanPS-BoldMT"/>
          <w:sz w:val="26"/>
          <w:szCs w:val="26"/>
        </w:rPr>
        <w:t xml:space="preserve"> / Д.В. Нехайчук, О.В. Кобець // </w:t>
      </w:r>
      <w:r w:rsidRPr="00312C25">
        <w:rPr>
          <w:sz w:val="26"/>
          <w:szCs w:val="26"/>
        </w:rPr>
        <w:t xml:space="preserve">Сборник трудов украинской научно-практической конференции «Интеграция института финансово-кредитных отношений в мировое сообщество». – Симферополь. – ТНУ им. </w:t>
      </w:r>
      <w:r w:rsidRPr="00312C25">
        <w:rPr>
          <w:sz w:val="26"/>
          <w:szCs w:val="26"/>
        </w:rPr>
        <w:br/>
        <w:t>В.И. Вернадского. – 2011. – С. 129-132.</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Щодо необхідності вдосконаленні регіональної політики і місцевого самоврядування</w:t>
      </w:r>
      <w:r w:rsidRPr="00312C25">
        <w:rPr>
          <w:rFonts w:eastAsia="TimesNewRomanPS-BoldMT"/>
          <w:sz w:val="26"/>
          <w:szCs w:val="26"/>
        </w:rPr>
        <w:t xml:space="preserve"> / Д.В. Нехайчук // </w:t>
      </w:r>
      <w:r w:rsidRPr="00312C25">
        <w:rPr>
          <w:sz w:val="26"/>
          <w:szCs w:val="26"/>
        </w:rPr>
        <w:t>Сучасна регіональна політика: освіта, наука, практика: підсумк. наук.-практ. конф. за міжнар. участю 28 жовтня 2011 р. У 2-х томах. – Т. 1. – Одеса: ОРІДУ НАДУ. – 2011. – С. 87-89</w:t>
      </w:r>
      <w:r>
        <w:rPr>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Формування оптимальної структури джерел фінансових ресурсів задля сталого розвитку регіону завдяки принципу золотого перетину</w:t>
      </w:r>
      <w:r w:rsidRPr="00312C25">
        <w:rPr>
          <w:rFonts w:eastAsia="TimesNewRomanPS-BoldMT"/>
          <w:sz w:val="26"/>
          <w:szCs w:val="26"/>
        </w:rPr>
        <w:t xml:space="preserve"> / Д.В. Нехайчук // </w:t>
      </w:r>
      <w:r w:rsidRPr="00312C25">
        <w:rPr>
          <w:sz w:val="26"/>
          <w:szCs w:val="26"/>
        </w:rPr>
        <w:t>Збірник тез доповідей Дев’ятої Міжнародної науково-практичної конференції молодих вчених «Економічний і соціальний розвиток України в ХХІ столітті: національна ідентичність та тенденції глобалізації». Ч.1. – Тернопіль, ТНЕУ. – 2012. с. 44-45.</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 xml:space="preserve">Щодо необхідності вдосконалення регіональної політики і місцевого самоврядування </w:t>
      </w:r>
      <w:r w:rsidRPr="00312C25">
        <w:rPr>
          <w:rFonts w:eastAsia="TimesNewRomanPS-BoldMT"/>
          <w:sz w:val="26"/>
          <w:szCs w:val="26"/>
        </w:rPr>
        <w:t xml:space="preserve">/ Д.В. Нехайчук // </w:t>
      </w:r>
      <w:r w:rsidRPr="00312C25">
        <w:rPr>
          <w:sz w:val="26"/>
          <w:szCs w:val="26"/>
        </w:rPr>
        <w:t>Матеріали підсумкової науково-практичної конференції за міжнародною участю «Сучасна регіональна політика: освіта, наука. практика». – Том. 1. – Одеса. – ОРІДУ НАДУ. – 2011. – С. 87-88.</w:t>
      </w:r>
    </w:p>
    <w:p w:rsidR="001F5861" w:rsidRPr="00FA6634"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en-US"/>
        </w:rPr>
      </w:pPr>
      <w:r w:rsidRPr="00FA6634">
        <w:rPr>
          <w:i/>
          <w:iCs/>
          <w:sz w:val="26"/>
          <w:szCs w:val="26"/>
          <w:lang w:val="en-US"/>
        </w:rPr>
        <w:t>Nekhaychuk Dmytro V.</w:t>
      </w:r>
      <w:r w:rsidRPr="00FA6634">
        <w:rPr>
          <w:sz w:val="26"/>
          <w:szCs w:val="26"/>
          <w:lang w:val="en-US"/>
        </w:rPr>
        <w:t xml:space="preserve"> / The regional investment and financial infrastructure development problems / Dmytro V. Nekhaychuk // Středoevropský vĕstník pro vĕdu a výzkum. – № 11 (23). – 2014. – p. 57-63.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MT"/>
          <w:i/>
          <w:iCs/>
          <w:sz w:val="26"/>
          <w:szCs w:val="26"/>
        </w:rPr>
        <w:t>Нехайчук Д.В.</w:t>
      </w:r>
      <w:r w:rsidRPr="00312C25">
        <w:rPr>
          <w:rFonts w:eastAsia="TimesNewRomanPSMT"/>
          <w:sz w:val="26"/>
          <w:szCs w:val="26"/>
        </w:rPr>
        <w:t xml:space="preserve"> </w:t>
      </w:r>
      <w:r w:rsidRPr="00312C25">
        <w:rPr>
          <w:rFonts w:eastAsia="TimesNewRomanPS-BoldMT"/>
          <w:sz w:val="26"/>
          <w:szCs w:val="26"/>
        </w:rPr>
        <w:t xml:space="preserve">Формирование крымского бюджета: оценка современных реалий и перспектив. / Д.В. Нехайчук // Политические, экономические и социокультурные аспекты регионального управления на Европейском Севере. Материалы Итоговой (тринадцатой) Всероссийской науч.-практ. конф. (23-24 октября 2014 г., Сыктывкар: 2 3-х ч.) - ГОУ ВО КРАГСиУ. – 2014. – Ч.2 – </w:t>
      </w:r>
      <w:r>
        <w:rPr>
          <w:rFonts w:eastAsia="TimesNewRomanPS-BoldMT"/>
          <w:sz w:val="26"/>
          <w:szCs w:val="26"/>
          <w:lang w:val="uk-UA"/>
        </w:rPr>
        <w:br/>
      </w:r>
      <w:r w:rsidRPr="00312C25">
        <w:rPr>
          <w:rFonts w:eastAsia="TimesNewRomanPS-BoldMT"/>
          <w:sz w:val="26"/>
          <w:szCs w:val="26"/>
        </w:rPr>
        <w:t>244 с.</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Управління процесом кредитування комерційного банку</w:t>
      </w:r>
      <w:r w:rsidRPr="00312C25">
        <w:rPr>
          <w:rFonts w:eastAsia="TimesNewRomanPS-BoldMT"/>
          <w:sz w:val="26"/>
          <w:szCs w:val="26"/>
        </w:rPr>
        <w:t xml:space="preserve"> / </w:t>
      </w:r>
      <w:r w:rsidRPr="00312C25">
        <w:rPr>
          <w:rFonts w:eastAsia="TimesNewRomanPS-BoldMT"/>
          <w:sz w:val="26"/>
          <w:szCs w:val="26"/>
        </w:rPr>
        <w:br/>
        <w:t xml:space="preserve">Д.В. Нехайчук, Е.А. Авагян // </w:t>
      </w:r>
      <w:r w:rsidRPr="00312C25">
        <w:rPr>
          <w:sz w:val="26"/>
          <w:szCs w:val="26"/>
        </w:rPr>
        <w:t xml:space="preserve">Сборник трудов магистрантов специальностей </w:t>
      </w:r>
      <w:r>
        <w:rPr>
          <w:sz w:val="26"/>
          <w:szCs w:val="26"/>
          <w:lang w:val="uk-UA"/>
        </w:rPr>
        <w:t>«</w:t>
      </w:r>
      <w:r w:rsidRPr="00312C25">
        <w:rPr>
          <w:sz w:val="26"/>
          <w:szCs w:val="26"/>
        </w:rPr>
        <w:t>Финансы и кредит</w:t>
      </w:r>
      <w:r>
        <w:rPr>
          <w:sz w:val="26"/>
          <w:szCs w:val="26"/>
          <w:lang w:val="uk-UA"/>
        </w:rPr>
        <w:t>»</w:t>
      </w:r>
      <w:r w:rsidRPr="00312C25">
        <w:rPr>
          <w:sz w:val="26"/>
          <w:szCs w:val="26"/>
        </w:rPr>
        <w:t xml:space="preserve"> и </w:t>
      </w:r>
      <w:r>
        <w:rPr>
          <w:sz w:val="26"/>
          <w:szCs w:val="26"/>
          <w:lang w:val="uk-UA"/>
        </w:rPr>
        <w:t>«</w:t>
      </w:r>
      <w:r w:rsidRPr="00312C25">
        <w:rPr>
          <w:sz w:val="26"/>
          <w:szCs w:val="26"/>
        </w:rPr>
        <w:t>Банковское дело</w:t>
      </w:r>
      <w:r>
        <w:rPr>
          <w:sz w:val="26"/>
          <w:szCs w:val="26"/>
          <w:lang w:val="uk-UA"/>
        </w:rPr>
        <w:t>»</w:t>
      </w:r>
      <w:r w:rsidRPr="00312C25">
        <w:rPr>
          <w:sz w:val="26"/>
          <w:szCs w:val="26"/>
        </w:rPr>
        <w:t>". – ТНУ им. В.И. Вернадского. – Симферополь. – С. 7-10.</w:t>
      </w:r>
    </w:p>
    <w:p w:rsidR="001F5861"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lang w:val="uk-UA"/>
        </w:rPr>
      </w:pPr>
      <w:r w:rsidRPr="00FA6634">
        <w:rPr>
          <w:i/>
          <w:iCs/>
          <w:sz w:val="26"/>
          <w:szCs w:val="26"/>
          <w:lang w:val="uk-UA"/>
        </w:rPr>
        <w:lastRenderedPageBreak/>
        <w:t>Нехайчук Д.В.</w:t>
      </w:r>
      <w:r w:rsidRPr="00FA6634">
        <w:rPr>
          <w:sz w:val="26"/>
          <w:szCs w:val="26"/>
          <w:lang w:val="uk-UA"/>
        </w:rPr>
        <w:t xml:space="preserve"> Інвестиційно-фінансова інфраструктура та її місце в інфраструктурному забезпеченні розвитку регіонів / Д.В. Нехйчук // Інвестиції: практика та досвід. – № 23. – 2014 – с. 37-44.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Місцеві бюджети розвитку в системі інвестиційного забезпечення соціальної сфери</w:t>
      </w:r>
      <w:r w:rsidRPr="00312C25">
        <w:rPr>
          <w:rFonts w:eastAsia="TimesNewRomanPS-BoldMT"/>
          <w:sz w:val="26"/>
          <w:szCs w:val="26"/>
        </w:rPr>
        <w:t xml:space="preserve"> / Д.В. Нехайчук, О.І. Антонович // </w:t>
      </w:r>
      <w:r w:rsidRPr="00312C25">
        <w:rPr>
          <w:sz w:val="26"/>
          <w:szCs w:val="26"/>
        </w:rPr>
        <w:t xml:space="preserve">Сборник трудов магистрантов специальностей </w:t>
      </w:r>
      <w:r>
        <w:rPr>
          <w:sz w:val="26"/>
          <w:szCs w:val="26"/>
          <w:lang w:val="uk-UA"/>
        </w:rPr>
        <w:t>«</w:t>
      </w:r>
      <w:r w:rsidRPr="00312C25">
        <w:rPr>
          <w:sz w:val="26"/>
          <w:szCs w:val="26"/>
        </w:rPr>
        <w:t>Финансы и кредит</w:t>
      </w:r>
      <w:r>
        <w:rPr>
          <w:sz w:val="26"/>
          <w:szCs w:val="26"/>
          <w:lang w:val="uk-UA"/>
        </w:rPr>
        <w:t>»</w:t>
      </w:r>
      <w:r w:rsidRPr="00312C25">
        <w:rPr>
          <w:sz w:val="26"/>
          <w:szCs w:val="26"/>
        </w:rPr>
        <w:t xml:space="preserve"> и </w:t>
      </w:r>
      <w:r>
        <w:rPr>
          <w:sz w:val="26"/>
          <w:szCs w:val="26"/>
          <w:lang w:val="uk-UA"/>
        </w:rPr>
        <w:t>«</w:t>
      </w:r>
      <w:r w:rsidRPr="00312C25">
        <w:rPr>
          <w:sz w:val="26"/>
          <w:szCs w:val="26"/>
        </w:rPr>
        <w:t>Банковское дело</w:t>
      </w:r>
      <w:r>
        <w:rPr>
          <w:sz w:val="26"/>
          <w:szCs w:val="26"/>
          <w:lang w:val="uk-UA"/>
        </w:rPr>
        <w:t>»</w:t>
      </w:r>
      <w:r w:rsidRPr="00312C25">
        <w:rPr>
          <w:sz w:val="26"/>
          <w:szCs w:val="26"/>
        </w:rPr>
        <w:t>. – ТНУ им. В.И. Вернадского. – Симферополь. – С. 32-37.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Розвиток інституту заощаджень населення як інструмент фінансового забезпечення розвитку регіонів</w:t>
      </w:r>
      <w:r w:rsidRPr="00312C25">
        <w:rPr>
          <w:rFonts w:eastAsia="TimesNewRomanPS-BoldMT"/>
          <w:sz w:val="26"/>
          <w:szCs w:val="26"/>
        </w:rPr>
        <w:t xml:space="preserve"> / Д.В. Нехайчук, Н.В. Кун // </w:t>
      </w:r>
      <w:r w:rsidRPr="00312C25">
        <w:rPr>
          <w:sz w:val="26"/>
          <w:szCs w:val="26"/>
        </w:rPr>
        <w:t xml:space="preserve">Сборник трудов магистрантов специальностей </w:t>
      </w:r>
      <w:r>
        <w:rPr>
          <w:sz w:val="26"/>
          <w:szCs w:val="26"/>
          <w:lang w:val="uk-UA"/>
        </w:rPr>
        <w:t>«</w:t>
      </w:r>
      <w:r w:rsidRPr="00312C25">
        <w:rPr>
          <w:sz w:val="26"/>
          <w:szCs w:val="26"/>
        </w:rPr>
        <w:t>Финансы и кредит</w:t>
      </w:r>
      <w:r>
        <w:rPr>
          <w:sz w:val="26"/>
          <w:szCs w:val="26"/>
          <w:lang w:val="uk-UA"/>
        </w:rPr>
        <w:t>»</w:t>
      </w:r>
      <w:r w:rsidRPr="00312C25">
        <w:rPr>
          <w:sz w:val="26"/>
          <w:szCs w:val="26"/>
        </w:rPr>
        <w:t xml:space="preserve"> и </w:t>
      </w:r>
      <w:r>
        <w:rPr>
          <w:sz w:val="26"/>
          <w:szCs w:val="26"/>
          <w:lang w:val="uk-UA"/>
        </w:rPr>
        <w:t>«</w:t>
      </w:r>
      <w:r w:rsidRPr="00312C25">
        <w:rPr>
          <w:sz w:val="26"/>
          <w:szCs w:val="26"/>
        </w:rPr>
        <w:t>Банковское дело</w:t>
      </w:r>
      <w:r>
        <w:rPr>
          <w:sz w:val="26"/>
          <w:szCs w:val="26"/>
          <w:lang w:val="uk-UA"/>
        </w:rPr>
        <w:t>»</w:t>
      </w:r>
      <w:r w:rsidRPr="00312C25">
        <w:rPr>
          <w:sz w:val="26"/>
          <w:szCs w:val="26"/>
        </w:rPr>
        <w:t xml:space="preserve">. – ТНУ им. В.И. Вернадского. – Симферополь. – </w:t>
      </w:r>
      <w:r>
        <w:rPr>
          <w:sz w:val="26"/>
          <w:szCs w:val="26"/>
          <w:lang w:val="uk-UA"/>
        </w:rPr>
        <w:br/>
      </w:r>
      <w:r w:rsidRPr="00312C25">
        <w:rPr>
          <w:sz w:val="26"/>
          <w:szCs w:val="26"/>
        </w:rPr>
        <w:t>С. 115-120.</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Методы оценки финансовой обеспеченности г. Ялта</w:t>
      </w:r>
      <w:r w:rsidRPr="00312C25">
        <w:rPr>
          <w:rFonts w:eastAsia="TimesNewRomanPS-BoldMT"/>
          <w:sz w:val="26"/>
          <w:szCs w:val="26"/>
        </w:rPr>
        <w:t xml:space="preserve"> / </w:t>
      </w:r>
      <w:r w:rsidRPr="00312C25">
        <w:rPr>
          <w:rFonts w:eastAsia="TimesNewRomanPS-BoldMT"/>
          <w:sz w:val="26"/>
          <w:szCs w:val="26"/>
        </w:rPr>
        <w:br/>
        <w:t xml:space="preserve">Д.В. Нехайчук, К.И. Шеляпина // </w:t>
      </w:r>
      <w:r w:rsidRPr="00312C25">
        <w:rPr>
          <w:sz w:val="26"/>
          <w:szCs w:val="26"/>
        </w:rPr>
        <w:t xml:space="preserve">Сборник трудов магистрантов специальностей </w:t>
      </w:r>
      <w:r>
        <w:rPr>
          <w:sz w:val="26"/>
          <w:szCs w:val="26"/>
          <w:lang w:val="uk-UA"/>
        </w:rPr>
        <w:t>«</w:t>
      </w:r>
      <w:r w:rsidRPr="00312C25">
        <w:rPr>
          <w:sz w:val="26"/>
          <w:szCs w:val="26"/>
        </w:rPr>
        <w:t>Финансы и кредит</w:t>
      </w:r>
      <w:r>
        <w:rPr>
          <w:sz w:val="26"/>
          <w:szCs w:val="26"/>
          <w:lang w:val="uk-UA"/>
        </w:rPr>
        <w:t>»</w:t>
      </w:r>
      <w:r w:rsidRPr="00312C25">
        <w:rPr>
          <w:sz w:val="26"/>
          <w:szCs w:val="26"/>
        </w:rPr>
        <w:t xml:space="preserve"> и </w:t>
      </w:r>
      <w:r>
        <w:rPr>
          <w:sz w:val="26"/>
          <w:szCs w:val="26"/>
          <w:lang w:val="uk-UA"/>
        </w:rPr>
        <w:t>«</w:t>
      </w:r>
      <w:r w:rsidRPr="00312C25">
        <w:rPr>
          <w:sz w:val="26"/>
          <w:szCs w:val="26"/>
        </w:rPr>
        <w:t>Банковское дело</w:t>
      </w:r>
      <w:r>
        <w:rPr>
          <w:sz w:val="26"/>
          <w:szCs w:val="26"/>
          <w:lang w:val="uk-UA"/>
        </w:rPr>
        <w:t>»</w:t>
      </w:r>
      <w:r w:rsidRPr="00312C25">
        <w:rPr>
          <w:sz w:val="26"/>
          <w:szCs w:val="26"/>
        </w:rPr>
        <w:t>.</w:t>
      </w:r>
      <w:r>
        <w:rPr>
          <w:sz w:val="26"/>
          <w:szCs w:val="26"/>
        </w:rPr>
        <w:t xml:space="preserve"> </w:t>
      </w:r>
      <w:r w:rsidRPr="00312C25">
        <w:rPr>
          <w:sz w:val="26"/>
          <w:szCs w:val="26"/>
        </w:rPr>
        <w:t xml:space="preserve">– ТНУ </w:t>
      </w:r>
      <w:r>
        <w:rPr>
          <w:sz w:val="26"/>
          <w:szCs w:val="26"/>
          <w:lang w:val="uk-UA"/>
        </w:rPr>
        <w:br/>
      </w:r>
      <w:r w:rsidRPr="00312C25">
        <w:rPr>
          <w:sz w:val="26"/>
          <w:szCs w:val="26"/>
        </w:rPr>
        <w:t>им. В.И. Вернадского. – Симферополь. – С. 226-234.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Фінансове забезпечення органів місцевого самоврядування</w:t>
      </w:r>
      <w:r w:rsidRPr="00312C25">
        <w:rPr>
          <w:rFonts w:eastAsia="TimesNewRomanPS-BoldMT"/>
          <w:sz w:val="26"/>
          <w:szCs w:val="26"/>
        </w:rPr>
        <w:t xml:space="preserve"> / Д.В. Нехайчук, Є.О. Чос // </w:t>
      </w:r>
      <w:r w:rsidRPr="00312C25">
        <w:rPr>
          <w:sz w:val="26"/>
          <w:szCs w:val="26"/>
        </w:rPr>
        <w:t>Сучасна економічна теорія та пошук ефективних механізмів господарювання: зб. Матер. Між народ. науково-практ. конф (16-17 березня 2012 року). – Сімферополь. – ПП «Фєнікс», 2012. – 426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Удосконалення методичного забезпечення реалізації проектів державно-приватного партнерства в Україні / Д.В. Нехайчук // </w:t>
      </w:r>
      <w:r w:rsidRPr="00312C25">
        <w:rPr>
          <w:rFonts w:eastAsia="TimesNewRomanPSMT"/>
          <w:sz w:val="26"/>
          <w:szCs w:val="26"/>
        </w:rPr>
        <w:t>Анализ, моделирование, управление, развитие экономических систем: сборник научных трудов VII Международной школы-симпозиума АМУР-2013, Севастополь, 12-21 сентября 2013 / Под ред. доцента А. В. Сигала. – Симферополь : ТНУ им. В. И. Вернадского, 2013. – 360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312C25">
        <w:rPr>
          <w:rFonts w:eastAsia="TimesNewRomanPS-BoldMT"/>
          <w:sz w:val="26"/>
          <w:szCs w:val="26"/>
        </w:rPr>
        <w:t xml:space="preserve">Нехайчук Д.В. </w:t>
      </w:r>
      <w:r w:rsidRPr="00312C25">
        <w:rPr>
          <w:sz w:val="26"/>
          <w:szCs w:val="26"/>
        </w:rPr>
        <w:t>Научно-методические подходы к совершенствованию системы межбюджетных отношений в Украине</w:t>
      </w:r>
      <w:r w:rsidRPr="00312C25">
        <w:rPr>
          <w:rFonts w:eastAsia="TimesNewRomanPS-BoldMT"/>
          <w:sz w:val="26"/>
          <w:szCs w:val="26"/>
        </w:rPr>
        <w:t xml:space="preserve"> / Д.В. Нехайчук // </w:t>
      </w:r>
      <w:r w:rsidRPr="00312C25">
        <w:rPr>
          <w:sz w:val="26"/>
          <w:szCs w:val="26"/>
        </w:rPr>
        <w:t xml:space="preserve">Материалы ХІV Всеукраинской научно-практической конференции "Проблемы устойчивой деятельности предприятий Украины". 7-8 декабря 2012 г. – Симферополь. ИТ </w:t>
      </w:r>
      <w:r>
        <w:rPr>
          <w:sz w:val="26"/>
          <w:szCs w:val="26"/>
          <w:lang w:val="uk-UA"/>
        </w:rPr>
        <w:t>«</w:t>
      </w:r>
      <w:r w:rsidRPr="00312C25">
        <w:rPr>
          <w:sz w:val="26"/>
          <w:szCs w:val="26"/>
        </w:rPr>
        <w:t>АРИАЛ</w:t>
      </w:r>
      <w:r>
        <w:rPr>
          <w:sz w:val="26"/>
          <w:szCs w:val="26"/>
          <w:lang w:val="uk-UA"/>
        </w:rPr>
        <w:t>»</w:t>
      </w:r>
      <w:r w:rsidRPr="00312C25">
        <w:rPr>
          <w:sz w:val="26"/>
          <w:szCs w:val="26"/>
        </w:rPr>
        <w:t>. – 130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MT"/>
          <w:i/>
          <w:iCs/>
          <w:sz w:val="26"/>
          <w:szCs w:val="26"/>
        </w:rPr>
        <w:t>Нехайчук Д.В.</w:t>
      </w:r>
      <w:r w:rsidRPr="00312C25">
        <w:rPr>
          <w:rFonts w:eastAsia="TimesNewRomanPSMT"/>
          <w:sz w:val="26"/>
          <w:szCs w:val="26"/>
        </w:rPr>
        <w:t xml:space="preserve"> </w:t>
      </w:r>
      <w:r w:rsidRPr="00312C25">
        <w:rPr>
          <w:sz w:val="26"/>
          <w:szCs w:val="26"/>
        </w:rPr>
        <w:t>Об инвестиционной деятельности банков на рынке ценных бумаг</w:t>
      </w:r>
      <w:r w:rsidRPr="00312C25">
        <w:rPr>
          <w:rFonts w:eastAsia="TimesNewRomanPSMT"/>
          <w:sz w:val="26"/>
          <w:szCs w:val="26"/>
        </w:rPr>
        <w:t xml:space="preserve"> / Д.В. Нехайчук, Ю.С. Нехайчук // </w:t>
      </w:r>
      <w:r w:rsidRPr="00312C25">
        <w:rPr>
          <w:sz w:val="26"/>
          <w:szCs w:val="26"/>
        </w:rPr>
        <w:t>Науковий вісник. Фінанси. Банки. Інвестиції – №3 (41) – 2014. – С. 57-61.</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Оценка систем финансового обеспечения местного самоуправления в европейских странах / Д.В. Нехайчук, Ю.С. Нехайчук // Науковий вісник. Фінанси. Банки. Інвестиції – №4 (42) – 2014. – С. 36-44.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lastRenderedPageBreak/>
        <w:t>Нехайчук Д.В.</w:t>
      </w:r>
      <w:r w:rsidRPr="00312C25">
        <w:rPr>
          <w:rFonts w:eastAsia="TimesNewRomanPS-BoldMT"/>
          <w:sz w:val="26"/>
          <w:szCs w:val="26"/>
        </w:rPr>
        <w:t xml:space="preserve"> </w:t>
      </w:r>
      <w:r w:rsidRPr="00312C25">
        <w:rPr>
          <w:sz w:val="26"/>
          <w:szCs w:val="26"/>
        </w:rPr>
        <w:t>Теоретико-методологические основы инвестиционного процесса и его государственного регулирования</w:t>
      </w:r>
      <w:r w:rsidRPr="00312C25">
        <w:rPr>
          <w:rFonts w:eastAsia="TimesNewRomanPS-BoldMT"/>
          <w:sz w:val="26"/>
          <w:szCs w:val="26"/>
        </w:rPr>
        <w:t xml:space="preserve"> / Д.В. Нехайчук // </w:t>
      </w:r>
      <w:r w:rsidRPr="00312C25">
        <w:rPr>
          <w:sz w:val="26"/>
          <w:szCs w:val="26"/>
        </w:rPr>
        <w:t xml:space="preserve">Фінанси, грошовий обіг та кредит в сучасних умовах [Текст] : ІІ Всеукраїнська науково-практична конференція, 17 травня 2013 р. – Сімферополь : [Матеріали]. – Сімферополь. – ВД </w:t>
      </w:r>
      <w:r>
        <w:rPr>
          <w:sz w:val="26"/>
          <w:szCs w:val="26"/>
          <w:lang w:val="uk-UA"/>
        </w:rPr>
        <w:t>«</w:t>
      </w:r>
      <w:r>
        <w:rPr>
          <w:sz w:val="26"/>
          <w:szCs w:val="26"/>
        </w:rPr>
        <w:t>АРИАЛ</w:t>
      </w:r>
      <w:r>
        <w:rPr>
          <w:sz w:val="26"/>
          <w:szCs w:val="26"/>
          <w:lang w:val="uk-UA"/>
        </w:rPr>
        <w:t>»</w:t>
      </w:r>
      <w:r w:rsidRPr="00312C25">
        <w:rPr>
          <w:sz w:val="26"/>
          <w:szCs w:val="26"/>
        </w:rPr>
        <w:t>, 2013. – 232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i/>
          <w:iCs/>
          <w:sz w:val="26"/>
          <w:szCs w:val="26"/>
        </w:rPr>
        <w:t>Нехайчук Д.В.</w:t>
      </w:r>
      <w:r w:rsidRPr="00312C25">
        <w:rPr>
          <w:sz w:val="26"/>
          <w:szCs w:val="26"/>
        </w:rPr>
        <w:t xml:space="preserve"> Финансовая децентрализация местного самоуправления: современные вызовы / Д.В. Нехайчук, Ю.С. Нехайчук // Культура народов Причерноморья. Научный журнал. – № 274. – 2014. – С. 112-117.</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eastAsia="TimesNewRomanPS-BoldMT"/>
          <w:sz w:val="26"/>
          <w:szCs w:val="26"/>
        </w:rPr>
      </w:pPr>
      <w:r w:rsidRPr="00727B8E">
        <w:rPr>
          <w:rFonts w:eastAsia="TimesNewRomanPS-BoldMT"/>
          <w:i/>
          <w:iCs/>
          <w:sz w:val="26"/>
          <w:szCs w:val="26"/>
        </w:rPr>
        <w:t>Нехайчук Д.В.</w:t>
      </w:r>
      <w:r w:rsidRPr="00312C25">
        <w:rPr>
          <w:rFonts w:eastAsia="TimesNewRomanPS-BoldMT"/>
          <w:sz w:val="26"/>
          <w:szCs w:val="26"/>
        </w:rPr>
        <w:t xml:space="preserve"> Удосконалення методичного забезпечення реалізації проектів державно-приватного партнерства в Україні / Д.В. Нехайчук // </w:t>
      </w:r>
      <w:r w:rsidRPr="00312C25">
        <w:rPr>
          <w:sz w:val="26"/>
          <w:szCs w:val="26"/>
        </w:rPr>
        <w:t xml:space="preserve">Фінансовий механізм та обліково-аналітичне забезпечення сталого економічного розвитку: Матеріали Всеукр. наук.-практичн. конф., м. Севастополь, 4-7 вересня 2013 р. / М-во освіти і науки України, Севастоп. нац.. техн.. ун-т; наук. ред. </w:t>
      </w:r>
      <w:r w:rsidRPr="00312C25">
        <w:rPr>
          <w:sz w:val="26"/>
          <w:szCs w:val="26"/>
        </w:rPr>
        <w:br/>
        <w:t>І.В. Колесова. – Севастополь, СевНТУ, 2013. – 292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eastAsia="TimesNewRomanPS-BoldMT"/>
          <w:sz w:val="26"/>
          <w:szCs w:val="26"/>
        </w:rPr>
      </w:pPr>
      <w:r w:rsidRPr="00727B8E">
        <w:rPr>
          <w:rFonts w:eastAsia="TimesNewRomanPS-BoldMT"/>
          <w:i/>
          <w:iCs/>
          <w:sz w:val="26"/>
          <w:szCs w:val="26"/>
        </w:rPr>
        <w:t>Нехайчук Д.В.</w:t>
      </w:r>
      <w:r w:rsidRPr="00312C25">
        <w:rPr>
          <w:rFonts w:eastAsia="TimesNewRomanPS-BoldMT"/>
          <w:sz w:val="26"/>
          <w:szCs w:val="26"/>
        </w:rPr>
        <w:t xml:space="preserve"> </w:t>
      </w:r>
      <w:r w:rsidRPr="00312C25">
        <w:rPr>
          <w:sz w:val="26"/>
          <w:szCs w:val="26"/>
        </w:rPr>
        <w:t>Централізація чи децентралізація податкової моделі в Україні: парадигма раціонального вибору</w:t>
      </w:r>
      <w:r w:rsidRPr="00312C25">
        <w:rPr>
          <w:rFonts w:eastAsia="TimesNewRomanPS-BoldMT"/>
          <w:sz w:val="26"/>
          <w:szCs w:val="26"/>
        </w:rPr>
        <w:t xml:space="preserve"> / Д.В. Нехайчук / </w:t>
      </w:r>
      <w:r w:rsidRPr="00312C25">
        <w:rPr>
          <w:sz w:val="26"/>
          <w:szCs w:val="26"/>
        </w:rPr>
        <w:t>Розвиток бухгалтерського обліку, контролю та аналізу у сучасних концепціях управління : Міжнар. наук.-практ. конф., 2013 р., 24-28 травня 2013 р., м. Судак : [матеріали] – Сімферополь : ДІАЙПІ, 2013. – 300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eastAsia="TimesNewRomanPSMT"/>
          <w:sz w:val="26"/>
          <w:szCs w:val="26"/>
        </w:rPr>
      </w:pPr>
      <w:r w:rsidRPr="00727B8E">
        <w:rPr>
          <w:rFonts w:eastAsia="TimesNewRomanPS-BoldMT"/>
          <w:i/>
          <w:iCs/>
          <w:sz w:val="26"/>
          <w:szCs w:val="26"/>
        </w:rPr>
        <w:t>Нехайчук Д.В.</w:t>
      </w:r>
      <w:r w:rsidRPr="00312C25">
        <w:rPr>
          <w:rFonts w:eastAsia="TimesNewRomanPS-BoldMT"/>
          <w:sz w:val="26"/>
          <w:szCs w:val="26"/>
        </w:rPr>
        <w:t xml:space="preserve"> Дослідження методичного забезпечення державно-приватного партнерства / Д.В. Нехайчук // Финансовая архитектоника в системе экономических преобразований </w:t>
      </w:r>
      <w:r w:rsidRPr="00312C25">
        <w:rPr>
          <w:rFonts w:eastAsia="TimesNewRomanPSMT"/>
          <w:sz w:val="26"/>
          <w:szCs w:val="26"/>
        </w:rPr>
        <w:t>: сб. трудов международной научно-практической конференции / ТНУ имени В. И. Вернадского. – Симферополь : ДИАЙПИ, 2013. – 216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rFonts w:eastAsia="TimesNewRomanPSMT"/>
          <w:sz w:val="26"/>
          <w:szCs w:val="26"/>
        </w:rPr>
      </w:pPr>
      <w:r w:rsidRPr="00727B8E">
        <w:rPr>
          <w:rFonts w:eastAsia="TimesNewRomanPS-BoldMT"/>
          <w:i/>
          <w:iCs/>
          <w:sz w:val="26"/>
          <w:szCs w:val="26"/>
        </w:rPr>
        <w:t>Нехайчук Д.В.</w:t>
      </w:r>
      <w:r w:rsidRPr="00312C25">
        <w:rPr>
          <w:rFonts w:eastAsia="TimesNewRomanPS-BoldMT"/>
          <w:sz w:val="26"/>
          <w:szCs w:val="26"/>
        </w:rPr>
        <w:t xml:space="preserve"> Проблеми державного регулювання фінансового ринку в Україні / Д.В. Нехайчук, Ю.С. Нехайчук // </w:t>
      </w:r>
      <w:r w:rsidRPr="00312C25">
        <w:rPr>
          <w:rFonts w:eastAsia="TimesNewRomanPSMT"/>
          <w:sz w:val="26"/>
          <w:szCs w:val="26"/>
        </w:rPr>
        <w:t xml:space="preserve">Финансовые рынки и инвестиционные процессы : тезисы докладов Международной научно-практической конференции, Партенит, 15-16 октября 2013 / под ред. </w:t>
      </w:r>
      <w:r w:rsidRPr="00312C25">
        <w:rPr>
          <w:rFonts w:eastAsia="TimesNewRomanPSMT"/>
          <w:sz w:val="26"/>
          <w:szCs w:val="26"/>
        </w:rPr>
        <w:br/>
        <w:t>М.Ю. Куссого. – Симферополь : ТНУ, 2013. – 152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Сокращение объема долгосрочных депозитов в коммерческих банках Украины / Д.В. Нехайчук, А.С. Предеус // </w:t>
      </w:r>
      <w:r w:rsidRPr="00312C25">
        <w:rPr>
          <w:rFonts w:eastAsia="TimesNewRomanPSMT"/>
          <w:sz w:val="26"/>
          <w:szCs w:val="26"/>
        </w:rPr>
        <w:t xml:space="preserve">Сборник трудов магистрантов специальностей «Финансы и кредит», «Банковское дело» / отв. ред. М.Ю. Куссый. – Симферополь: ТНУ имени В. И. Вернадского, 2013. – </w:t>
      </w:r>
      <w:r>
        <w:rPr>
          <w:rFonts w:eastAsia="TimesNewRomanPSMT"/>
          <w:sz w:val="26"/>
          <w:szCs w:val="26"/>
          <w:lang w:val="uk-UA"/>
        </w:rPr>
        <w:br/>
      </w:r>
      <w:r w:rsidRPr="00312C25">
        <w:rPr>
          <w:rFonts w:eastAsia="TimesNewRomanPSMT"/>
          <w:sz w:val="26"/>
          <w:szCs w:val="26"/>
        </w:rPr>
        <w:t>270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Депозиты в золоте на украинском рынке вкладов / </w:t>
      </w:r>
      <w:r w:rsidRPr="00312C25">
        <w:rPr>
          <w:rFonts w:eastAsia="TimesNewRomanPS-BoldMT"/>
          <w:sz w:val="26"/>
          <w:szCs w:val="26"/>
        </w:rPr>
        <w:br/>
        <w:t xml:space="preserve">Д.В. Нехайчук, А.С. Предеус //  </w:t>
      </w:r>
      <w:r w:rsidRPr="00312C25">
        <w:rPr>
          <w:rFonts w:eastAsia="TimesNewRomanPSMT"/>
          <w:sz w:val="26"/>
          <w:szCs w:val="26"/>
        </w:rPr>
        <w:t xml:space="preserve">Перспективы развития и пути совершенствования фондового рынка: тезисы докладов ІV Всеукраинской научно-практической </w:t>
      </w:r>
      <w:r w:rsidRPr="00312C25">
        <w:rPr>
          <w:rFonts w:eastAsia="TimesNewRomanPSMT"/>
          <w:sz w:val="26"/>
          <w:szCs w:val="26"/>
        </w:rPr>
        <w:lastRenderedPageBreak/>
        <w:t>конференции, Симферополь-Судак, 03-07 октября 2012 / под ред. М. Ю. Куссого. – Симферополь : ТНУ, 2012. – Том 2. – 135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Проблемы и перспективы реализации региональной политики в Украине / Д.В. Нехайчук // </w:t>
      </w:r>
      <w:r w:rsidRPr="00312C25">
        <w:rPr>
          <w:rFonts w:eastAsia="TimesNewRomanPSMT"/>
          <w:sz w:val="26"/>
          <w:szCs w:val="26"/>
        </w:rPr>
        <w:t xml:space="preserve">Материалы международной научно-практической конференции «Экономическая политика: на пути к новой парадигме». Пятнадцатые Друкеровские чтения. В 2-х томах. Том І / Под ред. </w:t>
      </w:r>
      <w:r>
        <w:rPr>
          <w:rFonts w:eastAsia="TimesNewRomanPSMT"/>
          <w:sz w:val="26"/>
          <w:szCs w:val="26"/>
        </w:rPr>
        <w:br/>
      </w:r>
      <w:r w:rsidRPr="00312C25">
        <w:rPr>
          <w:rFonts w:eastAsia="TimesNewRomanPSMT"/>
          <w:sz w:val="26"/>
          <w:szCs w:val="26"/>
        </w:rPr>
        <w:t>М.Н. Нижегородцева, А.И. Тихонова, Н.В. Финько. – М.: Издательство «Доброе слово», 2013 – 336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Согласование действующих и перспективных государственных и республиканских программ со стратегическими целями и приоритетами Республики Крым / Д.В. Нехайчук // </w:t>
      </w:r>
      <w:r w:rsidRPr="00312C25">
        <w:rPr>
          <w:rFonts w:eastAsia="TimesNewRomanPSMT"/>
          <w:sz w:val="26"/>
          <w:szCs w:val="26"/>
        </w:rPr>
        <w:t xml:space="preserve">Анализ, моделирование, управление, развитие экономических систем: сборник научных трудов VIIІ Международной школы-симпозиума АМУР-2014, Севастополь, 12-21 сентября 2014 / Под ред. доцента А. В. Сигала. – Симферополь : ТНУ им. </w:t>
      </w:r>
      <w:r w:rsidRPr="00312C25">
        <w:rPr>
          <w:rFonts w:eastAsia="TimesNewRomanPSMT"/>
          <w:sz w:val="26"/>
          <w:szCs w:val="26"/>
        </w:rPr>
        <w:br/>
        <w:t>В.И. Вернадского, 2014. – 360 с.</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Обоснование направлений перспективного развития отечественного фондового рынка / Д.В. Нехайчук // </w:t>
      </w:r>
      <w:r w:rsidRPr="00312C25">
        <w:rPr>
          <w:rFonts w:eastAsia="TimesNewRomanPSMT"/>
          <w:sz w:val="26"/>
          <w:szCs w:val="26"/>
        </w:rPr>
        <w:t xml:space="preserve">Финансовые рынки и инвестиционные процессы : сборник трудов ІІ Международной научно-практической конференции, Гурзуф, 10-12 октября 2014 / под ред. </w:t>
      </w:r>
      <w:r w:rsidRPr="00312C25">
        <w:rPr>
          <w:rFonts w:eastAsia="TimesNewRomanPSMT"/>
          <w:sz w:val="26"/>
          <w:szCs w:val="26"/>
        </w:rPr>
        <w:br/>
        <w:t>М.Ю. Куссого. – Симферополь : ТНУ, 2014. – С. 68-70</w:t>
      </w:r>
      <w:r>
        <w:rPr>
          <w:rFonts w:eastAsia="TimesNewRomanPSMT"/>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Исследование отраслевого среза финансовых ресурсов на примере сельскохозяйственных предприятий / Д.В. Нехайчук // </w:t>
      </w:r>
      <w:r w:rsidRPr="00312C25">
        <w:rPr>
          <w:rFonts w:eastAsia="TimesNewRomanPSMT"/>
          <w:sz w:val="26"/>
          <w:szCs w:val="26"/>
        </w:rPr>
        <w:t xml:space="preserve">Финансовая архитектоника и перспективы развития глобальной финансовой системы: зб. тезисов международной научно-практической конференции / ТНУ </w:t>
      </w:r>
      <w:r>
        <w:rPr>
          <w:rFonts w:eastAsia="TimesNewRomanPSMT"/>
          <w:sz w:val="26"/>
          <w:szCs w:val="26"/>
        </w:rPr>
        <w:br/>
      </w:r>
      <w:r w:rsidRPr="00312C25">
        <w:rPr>
          <w:rFonts w:eastAsia="TimesNewRomanPSMT"/>
          <w:sz w:val="26"/>
          <w:szCs w:val="26"/>
        </w:rPr>
        <w:t>им. В.И. Вернадского. – Симферополь, 2014 г. – С. 239-243.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27B8E">
        <w:rPr>
          <w:rFonts w:eastAsia="TimesNewRomanPS-BoldMT"/>
          <w:i/>
          <w:iCs/>
          <w:sz w:val="26"/>
          <w:szCs w:val="26"/>
        </w:rPr>
        <w:t>Нехайчук Д.В.</w:t>
      </w:r>
      <w:r w:rsidRPr="00312C25">
        <w:rPr>
          <w:rFonts w:eastAsia="TimesNewRomanPS-BoldMT"/>
          <w:sz w:val="26"/>
          <w:szCs w:val="26"/>
        </w:rPr>
        <w:t xml:space="preserve"> Исследования финансово-экономических и организационных основ функционирования механизмов аграрного бизнеса / Д.В. Нехайчук // </w:t>
      </w:r>
      <w:r w:rsidRPr="00312C25">
        <w:rPr>
          <w:rFonts w:eastAsia="TimesNewRomanPSMT"/>
          <w:sz w:val="26"/>
          <w:szCs w:val="26"/>
        </w:rPr>
        <w:t>Актуальные проблемы и перспективы развития экономики. / Труды XIII Международной научно-практической конференции. Гурзуф, 2-4 октября 2014 год. – Саки: ЧП «Предприятие Феникс», 2014. – С. 125-127</w:t>
      </w:r>
      <w:r>
        <w:rPr>
          <w:rFonts w:eastAsia="TimesNewRomanPSMT"/>
          <w:sz w:val="26"/>
          <w:szCs w:val="26"/>
          <w:lang w:val="uk-UA"/>
        </w:rPr>
        <w:t>.</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F40F0">
        <w:rPr>
          <w:rFonts w:eastAsia="TimesNewRomanPSMT"/>
          <w:i/>
          <w:iCs/>
          <w:sz w:val="26"/>
          <w:szCs w:val="26"/>
        </w:rPr>
        <w:t>Нехайчук Д.В.</w:t>
      </w:r>
      <w:r w:rsidRPr="00312C25">
        <w:rPr>
          <w:rFonts w:eastAsia="TimesNewRomanPSMT"/>
          <w:sz w:val="26"/>
          <w:szCs w:val="26"/>
        </w:rPr>
        <w:t xml:space="preserve"> </w:t>
      </w:r>
      <w:r w:rsidRPr="00312C25">
        <w:rPr>
          <w:sz w:val="26"/>
          <w:szCs w:val="26"/>
        </w:rPr>
        <w:t>Роль державно-приватного партнерства у механізмі державного регулювання інвестиційного процесу</w:t>
      </w:r>
      <w:r w:rsidRPr="00312C25">
        <w:rPr>
          <w:rFonts w:eastAsia="TimesNewRomanPSMT"/>
          <w:sz w:val="26"/>
          <w:szCs w:val="26"/>
        </w:rPr>
        <w:t xml:space="preserve"> / Д.В. Нехайчук, Ю.С. Нехайчук // </w:t>
      </w:r>
      <w:r w:rsidRPr="00312C25">
        <w:rPr>
          <w:sz w:val="26"/>
          <w:szCs w:val="26"/>
        </w:rPr>
        <w:t>Науковий вісник. Фінанси. Банки. Інвестиції – №5(24) – 2013. – С. 85-93.</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F40F0">
        <w:rPr>
          <w:rFonts w:eastAsia="TimesNewRomanPSMT"/>
          <w:i/>
          <w:iCs/>
          <w:sz w:val="26"/>
          <w:szCs w:val="26"/>
        </w:rPr>
        <w:t>Нехайчук Д.В.</w:t>
      </w:r>
      <w:r w:rsidRPr="00312C25">
        <w:rPr>
          <w:rFonts w:eastAsia="TimesNewRomanPSMT"/>
          <w:sz w:val="26"/>
          <w:szCs w:val="26"/>
        </w:rPr>
        <w:t xml:space="preserve"> </w:t>
      </w:r>
      <w:r w:rsidRPr="00312C25">
        <w:rPr>
          <w:sz w:val="26"/>
          <w:szCs w:val="26"/>
        </w:rPr>
        <w:t>Моніторинг та оцінювання як складові бюджетних програм</w:t>
      </w:r>
      <w:r w:rsidRPr="00312C25">
        <w:rPr>
          <w:rFonts w:eastAsia="TimesNewRomanPSMT"/>
          <w:sz w:val="26"/>
          <w:szCs w:val="26"/>
        </w:rPr>
        <w:t xml:space="preserve"> / Д.В. Нехайчук // </w:t>
      </w:r>
      <w:r w:rsidRPr="00312C25">
        <w:rPr>
          <w:sz w:val="26"/>
          <w:szCs w:val="26"/>
        </w:rPr>
        <w:t>Науковий вісник. Фінанси. Банки. Інвестиції – №6(12) – 2013. – С. 47-54.</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F40F0">
        <w:rPr>
          <w:i/>
          <w:iCs/>
          <w:sz w:val="26"/>
          <w:szCs w:val="26"/>
        </w:rPr>
        <w:t>Нехайчук Д.В.</w:t>
      </w:r>
      <w:r w:rsidRPr="00312C25">
        <w:rPr>
          <w:sz w:val="26"/>
          <w:szCs w:val="26"/>
        </w:rPr>
        <w:t xml:space="preserve"> Принципы построения механизма оценки налогового потенциала </w:t>
      </w:r>
      <w:r w:rsidRPr="00312C25">
        <w:rPr>
          <w:sz w:val="26"/>
          <w:szCs w:val="26"/>
        </w:rPr>
        <w:lastRenderedPageBreak/>
        <w:t xml:space="preserve">региона / Д.В. Нехайчук, Ю.С. Нехайчук // Институт финансово-кредитных отношений в условиях рыночных транформаций. Сборник материалов научно-практических семинаров. Семинар по теме: «Налоговый потенциал региона в условиях рыночных трансформаций» (30 октября 2014 г., Симферополь, ТНУ им. В.И. Вернадского). – [Электронный ресурс]. – Режим доступа: </w:t>
      </w:r>
      <w:hyperlink r:id="rId125" w:history="1">
        <w:r w:rsidRPr="00312C25">
          <w:rPr>
            <w:rStyle w:val="af3"/>
            <w:sz w:val="26"/>
            <w:szCs w:val="26"/>
          </w:rPr>
          <w:t>www.repository.crimea.edu/jspui/</w:t>
        </w:r>
      </w:hyperlink>
      <w:r w:rsidRPr="00312C25">
        <w:rPr>
          <w:sz w:val="26"/>
          <w:szCs w:val="26"/>
        </w:rPr>
        <w:t xml:space="preserve"> </w:t>
      </w:r>
    </w:p>
    <w:p w:rsidR="001F5861" w:rsidRPr="007F40F0"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F40F0">
        <w:rPr>
          <w:rFonts w:eastAsia="TimesNewRomanPSMT"/>
          <w:i/>
          <w:iCs/>
          <w:sz w:val="26"/>
          <w:szCs w:val="26"/>
        </w:rPr>
        <w:t>Нехайчук Д.В.</w:t>
      </w:r>
      <w:r w:rsidRPr="00312C25">
        <w:rPr>
          <w:rFonts w:eastAsia="TimesNewRomanPSMT"/>
          <w:sz w:val="26"/>
          <w:szCs w:val="26"/>
        </w:rPr>
        <w:t xml:space="preserve"> </w:t>
      </w:r>
      <w:r w:rsidRPr="00312C25">
        <w:rPr>
          <w:sz w:val="26"/>
          <w:szCs w:val="26"/>
        </w:rPr>
        <w:t xml:space="preserve">Фондовий ринок. Навчальний посібник / Д.В. Нехайчук, </w:t>
      </w:r>
      <w:r w:rsidRPr="00312C25">
        <w:rPr>
          <w:sz w:val="26"/>
          <w:szCs w:val="26"/>
        </w:rPr>
        <w:br/>
        <w:t>Г.А. Штофер, Т.І. Воробець. – Сімферополь, Національна академія природоохоронного та курортного будівництва. – 480 с. (</w:t>
      </w:r>
      <w:r w:rsidRPr="003E0F76">
        <w:rPr>
          <w:b/>
          <w:bCs/>
          <w:i/>
          <w:iCs/>
          <w:sz w:val="26"/>
          <w:szCs w:val="26"/>
        </w:rPr>
        <w:t>гриф МОН, лист МОН від 06.05.14 №1/11-6635</w:t>
      </w:r>
      <w:r w:rsidRPr="00312C25">
        <w:rPr>
          <w:sz w:val="26"/>
          <w:szCs w:val="26"/>
        </w:rPr>
        <w:t xml:space="preserve">). </w:t>
      </w:r>
    </w:p>
    <w:p w:rsidR="001F5861" w:rsidRPr="00355AF8" w:rsidRDefault="001F5861" w:rsidP="00D03223">
      <w:pPr>
        <w:widowControl w:val="0"/>
        <w:numPr>
          <w:ilvl w:val="0"/>
          <w:numId w:val="49"/>
        </w:numPr>
        <w:tabs>
          <w:tab w:val="clear" w:pos="1287"/>
          <w:tab w:val="num" w:pos="540"/>
        </w:tabs>
        <w:suppressAutoHyphens w:val="0"/>
        <w:autoSpaceDE w:val="0"/>
        <w:autoSpaceDN w:val="0"/>
        <w:adjustRightInd w:val="0"/>
        <w:spacing w:line="324" w:lineRule="auto"/>
        <w:ind w:left="540" w:hanging="540"/>
        <w:jc w:val="both"/>
        <w:rPr>
          <w:sz w:val="26"/>
          <w:szCs w:val="26"/>
        </w:rPr>
      </w:pPr>
      <w:r w:rsidRPr="007F40F0">
        <w:rPr>
          <w:rFonts w:eastAsia="TimesNewRomanPSMT"/>
          <w:i/>
          <w:iCs/>
          <w:sz w:val="26"/>
          <w:szCs w:val="26"/>
        </w:rPr>
        <w:t>Нехайчук Д.В.</w:t>
      </w:r>
      <w:r w:rsidRPr="00312C25">
        <w:rPr>
          <w:rFonts w:eastAsia="TimesNewRomanPSMT"/>
          <w:sz w:val="26"/>
          <w:szCs w:val="26"/>
        </w:rPr>
        <w:t xml:space="preserve"> Инновационное развитие и финансовая безопасность социально-экономических систем: </w:t>
      </w:r>
      <w:r w:rsidRPr="00312C25">
        <w:rPr>
          <w:sz w:val="26"/>
          <w:szCs w:val="26"/>
        </w:rPr>
        <w:t>Монография / под ред. С.В. Климчук. – Симферополь: ДИАЙПИ, 2014. – 154 с. (особистий внесок автора – розділ 2, пп. 2.1).</w:t>
      </w:r>
    </w:p>
    <w:p w:rsidR="003D1FB8" w:rsidRDefault="003D1FB8" w:rsidP="00F57B92">
      <w:pPr>
        <w:jc w:val="both"/>
        <w:rPr>
          <w:b/>
          <w:bCs/>
          <w:sz w:val="28"/>
          <w:szCs w:val="28"/>
          <w:lang w:val="uk-UA"/>
        </w:rPr>
      </w:pPr>
      <w:bookmarkStart w:id="0" w:name="_GoBack"/>
      <w:bookmarkEnd w:id="0"/>
    </w:p>
    <w:p w:rsidR="003D1FB8" w:rsidRDefault="003D1FB8" w:rsidP="00F57B92">
      <w:pPr>
        <w:jc w:val="both"/>
        <w:rPr>
          <w:b/>
          <w:bCs/>
          <w:sz w:val="28"/>
          <w:szCs w:val="28"/>
          <w:lang w:val="uk-UA"/>
        </w:rPr>
      </w:pPr>
    </w:p>
    <w:p w:rsidR="003D1FB8" w:rsidRPr="00D35F0F" w:rsidRDefault="003D1FB8" w:rsidP="00F57B92">
      <w:pPr>
        <w:jc w:val="both"/>
        <w:rPr>
          <w:lang w:val="uk-UA"/>
        </w:rPr>
      </w:pPr>
    </w:p>
    <w:p w:rsidR="00F57B92" w:rsidRPr="00460F0B" w:rsidRDefault="00F57B92" w:rsidP="00D11577">
      <w:pPr>
        <w:pStyle w:val="afffffff8"/>
        <w:rPr>
          <w:rFonts w:asciiTheme="minorHAnsi" w:hAnsiTheme="minorHAnsi"/>
          <w:lang w:val="uk-UA"/>
        </w:rPr>
      </w:pPr>
    </w:p>
    <w:p w:rsidR="006F2638" w:rsidRPr="006F2638" w:rsidRDefault="006F2638" w:rsidP="006F2638">
      <w:pPr>
        <w:pStyle w:val="afffffff8"/>
        <w:rPr>
          <w:lang w:val="uk-UA"/>
        </w:rPr>
      </w:pPr>
    </w:p>
    <w:p w:rsidR="00E8063E" w:rsidRPr="007943DF" w:rsidRDefault="00E8063E" w:rsidP="00935F1E">
      <w:pPr>
        <w:pStyle w:val="afffffffc"/>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26" w:history="1">
        <w:r w:rsidRPr="007943DF">
          <w:rPr>
            <w:rStyle w:val="af3"/>
            <w:color w:val="0070C0"/>
            <w:lang w:val="en-US"/>
          </w:rPr>
          <w:t>http</w:t>
        </w:r>
        <w:r w:rsidRPr="007943DF">
          <w:rPr>
            <w:rStyle w:val="af3"/>
            <w:color w:val="0070C0"/>
          </w:rPr>
          <w:t>://</w:t>
        </w:r>
        <w:r w:rsidRPr="007943DF">
          <w:rPr>
            <w:rStyle w:val="af3"/>
            <w:color w:val="0070C0"/>
            <w:lang w:val="en-US"/>
          </w:rPr>
          <w:t>www</w:t>
        </w:r>
        <w:r w:rsidRPr="007943DF">
          <w:rPr>
            <w:rStyle w:val="af3"/>
            <w:color w:val="0070C0"/>
          </w:rPr>
          <w:t>.</w:t>
        </w:r>
        <w:r w:rsidRPr="007943DF">
          <w:rPr>
            <w:rStyle w:val="af3"/>
            <w:color w:val="0070C0"/>
            <w:lang w:val="en-US"/>
          </w:rPr>
          <w:t>mydisser</w:t>
        </w:r>
        <w:r w:rsidRPr="007943DF">
          <w:rPr>
            <w:rStyle w:val="af3"/>
            <w:color w:val="0070C0"/>
          </w:rPr>
          <w:t>.</w:t>
        </w:r>
        <w:r w:rsidRPr="007943DF">
          <w:rPr>
            <w:rStyle w:val="af3"/>
            <w:color w:val="0070C0"/>
            <w:lang w:val="en-US"/>
          </w:rPr>
          <w:t>com</w:t>
        </w:r>
        <w:r w:rsidRPr="007943DF">
          <w:rPr>
            <w:rStyle w:val="af3"/>
            <w:color w:val="0070C0"/>
          </w:rPr>
          <w:t>/</w:t>
        </w:r>
        <w:r w:rsidRPr="007943DF">
          <w:rPr>
            <w:rStyle w:val="af3"/>
            <w:color w:val="0070C0"/>
            <w:lang w:val="en-US"/>
          </w:rPr>
          <w:t>search</w:t>
        </w:r>
        <w:r w:rsidRPr="007943DF">
          <w:rPr>
            <w:rStyle w:val="af3"/>
            <w:color w:val="0070C0"/>
          </w:rPr>
          <w:t>.</w:t>
        </w:r>
        <w:r w:rsidRPr="007943DF">
          <w:rPr>
            <w:rStyle w:val="af3"/>
            <w:color w:val="0070C0"/>
            <w:lang w:val="en-US"/>
          </w:rPr>
          <w:t>html</w:t>
        </w:r>
      </w:hyperlink>
    </w:p>
    <w:p w:rsidR="00E8063E" w:rsidRPr="007943DF" w:rsidRDefault="00E8063E">
      <w:pPr>
        <w:spacing w:line="336" w:lineRule="auto"/>
        <w:jc w:val="both"/>
      </w:pPr>
    </w:p>
    <w:sectPr w:rsidR="00E8063E" w:rsidRPr="007943DF">
      <w:headerReference w:type="even" r:id="rId127"/>
      <w:headerReference w:type="default" r:id="rId128"/>
      <w:footerReference w:type="even" r:id="rId129"/>
      <w:footerReference w:type="default" r:id="rId130"/>
      <w:headerReference w:type="first" r:id="rId131"/>
      <w:footerReference w:type="first" r:id="rId13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23" w:rsidRDefault="00D03223">
      <w:r>
        <w:separator/>
      </w:r>
    </w:p>
  </w:endnote>
  <w:endnote w:type="continuationSeparator" w:id="0">
    <w:p w:rsidR="00D03223" w:rsidRDefault="00D0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 w:name="Times New Roman">
    <w:altName w:val="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sig w:usb0="00000203" w:usb1="00000000" w:usb2="00000000" w:usb3="00000000" w:csb0="00000005"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altName w:val="Warnock Pro"/>
    <w:panose1 w:val="00000000000000000000"/>
    <w:charset w:val="00"/>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Journal">
    <w:altName w:val="Arial"/>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OfficinaSansMediumITC">
    <w:altName w:val="OfficinaSansMediumITC"/>
    <w:panose1 w:val="00000000000000000000"/>
    <w:charset w:val="CC"/>
    <w:family w:val="swiss"/>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23" w:rsidRDefault="00D03223">
      <w:r>
        <w:separator/>
      </w:r>
    </w:p>
  </w:footnote>
  <w:footnote w:type="continuationSeparator" w:id="0">
    <w:p w:rsidR="00D03223" w:rsidRDefault="00D0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8635612"/>
    <w:multiLevelType w:val="hybridMultilevel"/>
    <w:tmpl w:val="83A6D70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2">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F6D5650"/>
    <w:multiLevelType w:val="singleLevel"/>
    <w:tmpl w:val="D24E845E"/>
    <w:lvl w:ilvl="0">
      <w:start w:val="1"/>
      <w:numFmt w:val="decimal"/>
      <w:pStyle w:val="123"/>
      <w:lvlText w:val="%1."/>
      <w:lvlJc w:val="left"/>
      <w:pPr>
        <w:tabs>
          <w:tab w:val="num" w:pos="360"/>
        </w:tabs>
        <w:ind w:left="360" w:hanging="360"/>
      </w:pPr>
    </w:lvl>
  </w:abstractNum>
  <w:abstractNum w:abstractNumId="46">
    <w:nsid w:val="64DE584C"/>
    <w:multiLevelType w:val="multilevel"/>
    <w:tmpl w:val="DC10CB10"/>
    <w:lvl w:ilvl="0">
      <w:start w:val="1"/>
      <w:numFmt w:val="decimal"/>
      <w:pStyle w:val="aa"/>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7">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6C425FB5"/>
    <w:multiLevelType w:val="multilevel"/>
    <w:tmpl w:val="6D9A1BC4"/>
    <w:lvl w:ilvl="0">
      <w:start w:val="1"/>
      <w:numFmt w:val="decimal"/>
      <w:pStyle w:val="ab"/>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6"/>
  </w:num>
  <w:num w:numId="41">
    <w:abstractNumId w:val="48"/>
  </w:num>
  <w:num w:numId="42">
    <w:abstractNumId w:val="40"/>
  </w:num>
  <w:num w:numId="43">
    <w:abstractNumId w:val="47"/>
  </w:num>
  <w:num w:numId="44">
    <w:abstractNumId w:val="42"/>
  </w:num>
  <w:num w:numId="45">
    <w:abstractNumId w:val="45"/>
  </w:num>
  <w:num w:numId="46">
    <w:abstractNumId w:val="39"/>
  </w:num>
  <w:num w:numId="47">
    <w:abstractNumId w:val="41"/>
  </w:num>
  <w:num w:numId="48">
    <w:abstractNumId w:val="43"/>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6DA7"/>
    <w:rsid w:val="00080ED1"/>
    <w:rsid w:val="0008255B"/>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51077"/>
    <w:rsid w:val="00151B01"/>
    <w:rsid w:val="00152934"/>
    <w:rsid w:val="00155A25"/>
    <w:rsid w:val="00162A81"/>
    <w:rsid w:val="001731B9"/>
    <w:rsid w:val="0017650B"/>
    <w:rsid w:val="001A197B"/>
    <w:rsid w:val="001A5E82"/>
    <w:rsid w:val="001A6FC9"/>
    <w:rsid w:val="001B38EF"/>
    <w:rsid w:val="001D5247"/>
    <w:rsid w:val="001E1D37"/>
    <w:rsid w:val="001F14AE"/>
    <w:rsid w:val="001F1507"/>
    <w:rsid w:val="001F5861"/>
    <w:rsid w:val="001F66E7"/>
    <w:rsid w:val="00203029"/>
    <w:rsid w:val="00206C75"/>
    <w:rsid w:val="00207839"/>
    <w:rsid w:val="00217013"/>
    <w:rsid w:val="002250DF"/>
    <w:rsid w:val="002274A6"/>
    <w:rsid w:val="00237D17"/>
    <w:rsid w:val="00247042"/>
    <w:rsid w:val="0026628F"/>
    <w:rsid w:val="00267173"/>
    <w:rsid w:val="00267C02"/>
    <w:rsid w:val="0028253D"/>
    <w:rsid w:val="0028418C"/>
    <w:rsid w:val="00292B3F"/>
    <w:rsid w:val="00297EC3"/>
    <w:rsid w:val="002A6528"/>
    <w:rsid w:val="002B2CE4"/>
    <w:rsid w:val="002C4796"/>
    <w:rsid w:val="002C4E2C"/>
    <w:rsid w:val="002C68E9"/>
    <w:rsid w:val="002D0973"/>
    <w:rsid w:val="002D11A8"/>
    <w:rsid w:val="002D4909"/>
    <w:rsid w:val="002E0109"/>
    <w:rsid w:val="002F142F"/>
    <w:rsid w:val="002F1BEC"/>
    <w:rsid w:val="0030185F"/>
    <w:rsid w:val="003038DF"/>
    <w:rsid w:val="00304F1E"/>
    <w:rsid w:val="00311AF5"/>
    <w:rsid w:val="00314A13"/>
    <w:rsid w:val="00315A36"/>
    <w:rsid w:val="00342491"/>
    <w:rsid w:val="00345839"/>
    <w:rsid w:val="0035359D"/>
    <w:rsid w:val="00365729"/>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1EBF"/>
    <w:rsid w:val="004102F1"/>
    <w:rsid w:val="00410514"/>
    <w:rsid w:val="00411717"/>
    <w:rsid w:val="00414194"/>
    <w:rsid w:val="004209A4"/>
    <w:rsid w:val="00421A11"/>
    <w:rsid w:val="004224A4"/>
    <w:rsid w:val="004313DD"/>
    <w:rsid w:val="00453A09"/>
    <w:rsid w:val="00457062"/>
    <w:rsid w:val="00460F0B"/>
    <w:rsid w:val="0046167F"/>
    <w:rsid w:val="00471A16"/>
    <w:rsid w:val="00474B03"/>
    <w:rsid w:val="004942BD"/>
    <w:rsid w:val="004962C8"/>
    <w:rsid w:val="004A5A83"/>
    <w:rsid w:val="004B56F9"/>
    <w:rsid w:val="004B59E3"/>
    <w:rsid w:val="004B5B8B"/>
    <w:rsid w:val="004C647D"/>
    <w:rsid w:val="004D5C1C"/>
    <w:rsid w:val="004D6F08"/>
    <w:rsid w:val="004F03AF"/>
    <w:rsid w:val="00507295"/>
    <w:rsid w:val="00512BED"/>
    <w:rsid w:val="0051645F"/>
    <w:rsid w:val="00521F13"/>
    <w:rsid w:val="00524D1A"/>
    <w:rsid w:val="00535170"/>
    <w:rsid w:val="0053557A"/>
    <w:rsid w:val="005461ED"/>
    <w:rsid w:val="0054636D"/>
    <w:rsid w:val="005506B9"/>
    <w:rsid w:val="00550C9A"/>
    <w:rsid w:val="00554C24"/>
    <w:rsid w:val="00576C1A"/>
    <w:rsid w:val="005803EE"/>
    <w:rsid w:val="00582EA9"/>
    <w:rsid w:val="00592471"/>
    <w:rsid w:val="005A2875"/>
    <w:rsid w:val="005A4EFD"/>
    <w:rsid w:val="005B2AFF"/>
    <w:rsid w:val="005C0E6E"/>
    <w:rsid w:val="005C3CE3"/>
    <w:rsid w:val="005E2FD3"/>
    <w:rsid w:val="005F3280"/>
    <w:rsid w:val="00600AC4"/>
    <w:rsid w:val="00600D4B"/>
    <w:rsid w:val="00602EB4"/>
    <w:rsid w:val="00603575"/>
    <w:rsid w:val="00612643"/>
    <w:rsid w:val="00612DF3"/>
    <w:rsid w:val="00616BC2"/>
    <w:rsid w:val="00625CB1"/>
    <w:rsid w:val="00626D20"/>
    <w:rsid w:val="006339C2"/>
    <w:rsid w:val="00635899"/>
    <w:rsid w:val="0064730F"/>
    <w:rsid w:val="00650F42"/>
    <w:rsid w:val="00654AEE"/>
    <w:rsid w:val="00662592"/>
    <w:rsid w:val="00686407"/>
    <w:rsid w:val="006A0054"/>
    <w:rsid w:val="006A1105"/>
    <w:rsid w:val="006B2317"/>
    <w:rsid w:val="006B746E"/>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24B8E"/>
    <w:rsid w:val="008373B3"/>
    <w:rsid w:val="00840EC3"/>
    <w:rsid w:val="008442CC"/>
    <w:rsid w:val="00846A3F"/>
    <w:rsid w:val="00847091"/>
    <w:rsid w:val="00854667"/>
    <w:rsid w:val="00854C95"/>
    <w:rsid w:val="00855E0D"/>
    <w:rsid w:val="008607E5"/>
    <w:rsid w:val="008620BE"/>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902A7A"/>
    <w:rsid w:val="00917D67"/>
    <w:rsid w:val="00927323"/>
    <w:rsid w:val="00935F1E"/>
    <w:rsid w:val="00937513"/>
    <w:rsid w:val="00941BB0"/>
    <w:rsid w:val="00947CCC"/>
    <w:rsid w:val="00954FB0"/>
    <w:rsid w:val="009675F0"/>
    <w:rsid w:val="00985493"/>
    <w:rsid w:val="0099764D"/>
    <w:rsid w:val="009A27FE"/>
    <w:rsid w:val="009B3919"/>
    <w:rsid w:val="009B58A2"/>
    <w:rsid w:val="009C4802"/>
    <w:rsid w:val="009C7D55"/>
    <w:rsid w:val="009D350E"/>
    <w:rsid w:val="009D4CB8"/>
    <w:rsid w:val="009D636F"/>
    <w:rsid w:val="009E3FFD"/>
    <w:rsid w:val="009F3601"/>
    <w:rsid w:val="009F4BD2"/>
    <w:rsid w:val="009F7EAC"/>
    <w:rsid w:val="00A0133D"/>
    <w:rsid w:val="00A04E00"/>
    <w:rsid w:val="00A0743D"/>
    <w:rsid w:val="00A1263B"/>
    <w:rsid w:val="00A23A7B"/>
    <w:rsid w:val="00A27490"/>
    <w:rsid w:val="00A30D04"/>
    <w:rsid w:val="00A4158A"/>
    <w:rsid w:val="00A41FCB"/>
    <w:rsid w:val="00A521E0"/>
    <w:rsid w:val="00A627AC"/>
    <w:rsid w:val="00A765AA"/>
    <w:rsid w:val="00A814A4"/>
    <w:rsid w:val="00A84733"/>
    <w:rsid w:val="00A87114"/>
    <w:rsid w:val="00A94E96"/>
    <w:rsid w:val="00A96C62"/>
    <w:rsid w:val="00AA2DB9"/>
    <w:rsid w:val="00AB48AC"/>
    <w:rsid w:val="00AC1CB8"/>
    <w:rsid w:val="00AC454C"/>
    <w:rsid w:val="00AC5CFA"/>
    <w:rsid w:val="00AC7317"/>
    <w:rsid w:val="00AD01B6"/>
    <w:rsid w:val="00AD6C9A"/>
    <w:rsid w:val="00AD75CF"/>
    <w:rsid w:val="00AF2A0A"/>
    <w:rsid w:val="00AF5500"/>
    <w:rsid w:val="00AF649C"/>
    <w:rsid w:val="00B008CD"/>
    <w:rsid w:val="00B01552"/>
    <w:rsid w:val="00B02945"/>
    <w:rsid w:val="00B03B32"/>
    <w:rsid w:val="00B1230A"/>
    <w:rsid w:val="00B15527"/>
    <w:rsid w:val="00B3226C"/>
    <w:rsid w:val="00B339FA"/>
    <w:rsid w:val="00B46023"/>
    <w:rsid w:val="00B53BD0"/>
    <w:rsid w:val="00B615E6"/>
    <w:rsid w:val="00B631C8"/>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F1277"/>
    <w:rsid w:val="00BF6153"/>
    <w:rsid w:val="00BF7632"/>
    <w:rsid w:val="00C00F8E"/>
    <w:rsid w:val="00C20DA6"/>
    <w:rsid w:val="00C21A4F"/>
    <w:rsid w:val="00C34C20"/>
    <w:rsid w:val="00C36D0A"/>
    <w:rsid w:val="00C44D61"/>
    <w:rsid w:val="00C50E4C"/>
    <w:rsid w:val="00C53120"/>
    <w:rsid w:val="00C56704"/>
    <w:rsid w:val="00C57DC8"/>
    <w:rsid w:val="00C70C58"/>
    <w:rsid w:val="00C77163"/>
    <w:rsid w:val="00C816EB"/>
    <w:rsid w:val="00C87CAD"/>
    <w:rsid w:val="00C97048"/>
    <w:rsid w:val="00CB1C7A"/>
    <w:rsid w:val="00CB5B02"/>
    <w:rsid w:val="00CB74DD"/>
    <w:rsid w:val="00CC5461"/>
    <w:rsid w:val="00CC6BB0"/>
    <w:rsid w:val="00CE2459"/>
    <w:rsid w:val="00CE3755"/>
    <w:rsid w:val="00CF1ECA"/>
    <w:rsid w:val="00CF6003"/>
    <w:rsid w:val="00D03223"/>
    <w:rsid w:val="00D11577"/>
    <w:rsid w:val="00D13A16"/>
    <w:rsid w:val="00D148BD"/>
    <w:rsid w:val="00D1591A"/>
    <w:rsid w:val="00D20D12"/>
    <w:rsid w:val="00D240D1"/>
    <w:rsid w:val="00D2425A"/>
    <w:rsid w:val="00D3158B"/>
    <w:rsid w:val="00D347FA"/>
    <w:rsid w:val="00D35F0F"/>
    <w:rsid w:val="00D46BAC"/>
    <w:rsid w:val="00D51D04"/>
    <w:rsid w:val="00D52279"/>
    <w:rsid w:val="00D548D3"/>
    <w:rsid w:val="00D56AE6"/>
    <w:rsid w:val="00D60933"/>
    <w:rsid w:val="00D81ACB"/>
    <w:rsid w:val="00D839B6"/>
    <w:rsid w:val="00D84493"/>
    <w:rsid w:val="00D959BF"/>
    <w:rsid w:val="00D963CD"/>
    <w:rsid w:val="00D970EF"/>
    <w:rsid w:val="00D97F12"/>
    <w:rsid w:val="00DA041F"/>
    <w:rsid w:val="00DA3093"/>
    <w:rsid w:val="00DB239F"/>
    <w:rsid w:val="00DB2D98"/>
    <w:rsid w:val="00DB43FE"/>
    <w:rsid w:val="00DB5B53"/>
    <w:rsid w:val="00DC6529"/>
    <w:rsid w:val="00DD4EAD"/>
    <w:rsid w:val="00DE5D7B"/>
    <w:rsid w:val="00DF46BC"/>
    <w:rsid w:val="00DF7E1C"/>
    <w:rsid w:val="00E00292"/>
    <w:rsid w:val="00E00AC8"/>
    <w:rsid w:val="00E021D2"/>
    <w:rsid w:val="00E038A0"/>
    <w:rsid w:val="00E2353A"/>
    <w:rsid w:val="00E26F4E"/>
    <w:rsid w:val="00E3373F"/>
    <w:rsid w:val="00E36459"/>
    <w:rsid w:val="00E44EB3"/>
    <w:rsid w:val="00E5494D"/>
    <w:rsid w:val="00E56C0D"/>
    <w:rsid w:val="00E57281"/>
    <w:rsid w:val="00E63D91"/>
    <w:rsid w:val="00E73D4A"/>
    <w:rsid w:val="00E8063E"/>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42DB2"/>
    <w:rsid w:val="00F44AC0"/>
    <w:rsid w:val="00F501BB"/>
    <w:rsid w:val="00F53E3E"/>
    <w:rsid w:val="00F54536"/>
    <w:rsid w:val="00F54B1E"/>
    <w:rsid w:val="00F57B92"/>
    <w:rsid w:val="00F67C61"/>
    <w:rsid w:val="00F864E0"/>
    <w:rsid w:val="00F91991"/>
    <w:rsid w:val="00F971B0"/>
    <w:rsid w:val="00FB4310"/>
    <w:rsid w:val="00FB5208"/>
    <w:rsid w:val="00FC5013"/>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6C850E4-553F-4527-BBFC-B13C0597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c"/>
    <w:next w:val="ac"/>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c"/>
    <w:next w:val="ac"/>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c"/>
    <w:qFormat/>
    <w:pPr>
      <w:numPr>
        <w:ilvl w:val="2"/>
      </w:numPr>
      <w:outlineLvl w:val="2"/>
    </w:pPr>
  </w:style>
  <w:style w:type="paragraph" w:styleId="4">
    <w:name w:val="heading 4"/>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 Знак2 Знак,ВерхКолонтитул Знак"/>
    <w:rPr>
      <w:sz w:val="28"/>
      <w:szCs w:val="24"/>
    </w:rPr>
  </w:style>
  <w:style w:type="character" w:customStyle="1" w:styleId="af5">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7">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0">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uiPriority w:val="99"/>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link w:val="affffff3"/>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uiPriority w:val="99"/>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uiPriority w:val="99"/>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c">
    <w:name w:val="???????? ????? ??????1"/>
    <w:rPr>
      <w:sz w:val="20"/>
      <w:szCs w:val="20"/>
    </w:rPr>
  </w:style>
  <w:style w:type="character" w:customStyle="1" w:styleId="afffffff0">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c"/>
    <w:link w:val="1ff1"/>
    <w:pPr>
      <w:spacing w:after="120"/>
    </w:pPr>
    <w:rPr>
      <w:sz w:val="28"/>
    </w:rPr>
  </w:style>
  <w:style w:type="paragraph" w:styleId="afffffff9">
    <w:name w:val="List"/>
    <w:basedOn w:val="ac"/>
    <w:uiPriority w:val="99"/>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2">
    <w:name w:val="toc 1"/>
    <w:aliases w:val="Дисс. Оглавление 1, 1,Стиль таб"/>
    <w:basedOn w:val="ac"/>
    <w:next w:val="ac"/>
    <w:uiPriority w:val="39"/>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c"/>
    <w:pPr>
      <w:spacing w:line="240" w:lineRule="atLeast"/>
      <w:jc w:val="both"/>
    </w:pPr>
  </w:style>
  <w:style w:type="paragraph" w:styleId="afffffffb">
    <w:name w:val="header"/>
    <w:aliases w:val=" Знак2,ВерхКолонтитул"/>
    <w:basedOn w:val="ac"/>
    <w:pPr>
      <w:tabs>
        <w:tab w:val="center" w:pos="4677"/>
        <w:tab w:val="right" w:pos="9355"/>
      </w:tabs>
      <w:spacing w:line="240" w:lineRule="atLeast"/>
      <w:ind w:firstLine="700"/>
      <w:jc w:val="both"/>
    </w:pPr>
    <w:rPr>
      <w:sz w:val="28"/>
    </w:rPr>
  </w:style>
  <w:style w:type="paragraph" w:customStyle="1" w:styleId="1ff3">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c"/>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2">
    <w:name w:val="Цитата3"/>
    <w:basedOn w:val="ac"/>
    <w:pPr>
      <w:widowControl w:val="0"/>
      <w:spacing w:line="360" w:lineRule="auto"/>
      <w:ind w:left="567" w:right="567"/>
      <w:jc w:val="center"/>
    </w:pPr>
    <w:rPr>
      <w:sz w:val="28"/>
      <w:szCs w:val="20"/>
    </w:rPr>
  </w:style>
  <w:style w:type="paragraph" w:customStyle="1" w:styleId="342">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e">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c"/>
    <w:link w:val="1ff5"/>
    <w:pPr>
      <w:spacing w:before="280" w:after="280"/>
    </w:pPr>
    <w:rPr>
      <w:color w:val="000000"/>
    </w:rPr>
  </w:style>
  <w:style w:type="paragraph" w:customStyle="1" w:styleId="rvps698610">
    <w:name w:val="rvps698610"/>
    <w:basedOn w:val="ac"/>
    <w:pPr>
      <w:spacing w:after="100"/>
      <w:ind w:right="200"/>
    </w:pPr>
  </w:style>
  <w:style w:type="paragraph" w:styleId="3f3">
    <w:name w:val="toc 3"/>
    <w:basedOn w:val="ac"/>
    <w:next w:val="ac"/>
    <w:link w:val="3f4"/>
    <w:pPr>
      <w:widowControl w:val="0"/>
      <w:tabs>
        <w:tab w:val="right" w:leader="dot" w:pos="9061"/>
      </w:tabs>
      <w:spacing w:line="360" w:lineRule="auto"/>
      <w:ind w:left="278" w:firstLine="567"/>
    </w:pPr>
    <w:rPr>
      <w:sz w:val="28"/>
      <w:szCs w:val="20"/>
    </w:rPr>
  </w:style>
  <w:style w:type="paragraph" w:styleId="2ff">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0">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uiPriority w:val="99"/>
    <w:qFormat/>
    <w:pPr>
      <w:widowControl w:val="0"/>
      <w:numPr>
        <w:numId w:val="0"/>
      </w:numPr>
      <w:spacing w:line="360" w:lineRule="auto"/>
      <w:ind w:firstLine="567"/>
      <w:jc w:val="both"/>
    </w:pPr>
  </w:style>
  <w:style w:type="paragraph" w:customStyle="1" w:styleId="2ff1">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1, Знак Знак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uiPriority w:val="99"/>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c"/>
    <w:rPr>
      <w:sz w:val="20"/>
      <w:szCs w:val="20"/>
    </w:rPr>
  </w:style>
  <w:style w:type="paragraph" w:styleId="affffffffb">
    <w:name w:val="annotation subject"/>
    <w:basedOn w:val="2ff2"/>
    <w:next w:val="2ff2"/>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2">
    <w:name w:val="Основной текст 31"/>
    <w:basedOn w:val="ac"/>
    <w:uiPriority w:val="99"/>
    <w:pPr>
      <w:jc w:val="both"/>
    </w:pPr>
    <w:rPr>
      <w:rFonts w:ascii="OpenSymbol" w:hAnsi="OpenSymbol" w:cs="OpenSymbol"/>
      <w:sz w:val="26"/>
      <w:szCs w:val="20"/>
    </w:rPr>
  </w:style>
  <w:style w:type="paragraph" w:customStyle="1" w:styleId="217">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uiPriority w:val="39"/>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c"/>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uiPriority w:val="99"/>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4">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5">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4">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6">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b">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a">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uiPriority w:val="39"/>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8"/>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uiPriority w:val="9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5">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a">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link w:val="5c"/>
    <w:pPr>
      <w:ind w:left="960"/>
    </w:pPr>
    <w:rPr>
      <w:rFonts w:ascii="IzhTitl" w:hAnsi="IzhTitl" w:cs="IzhTitl"/>
      <w:sz w:val="18"/>
      <w:szCs w:val="18"/>
    </w:rPr>
  </w:style>
  <w:style w:type="paragraph" w:styleId="66">
    <w:name w:val="toc 6"/>
    <w:basedOn w:val="ac"/>
    <w:next w:val="ac"/>
    <w:link w:val="67"/>
    <w:uiPriority w:val="39"/>
    <w:pPr>
      <w:ind w:left="1200"/>
    </w:pPr>
    <w:rPr>
      <w:rFonts w:ascii="IzhTitl" w:hAnsi="IzhTitl" w:cs="IzhTitl"/>
      <w:sz w:val="18"/>
      <w:szCs w:val="18"/>
    </w:rPr>
  </w:style>
  <w:style w:type="paragraph" w:styleId="77">
    <w:name w:val="toc 7"/>
    <w:basedOn w:val="ac"/>
    <w:next w:val="ac"/>
    <w:uiPriority w:val="39"/>
    <w:pPr>
      <w:ind w:left="1440"/>
    </w:pPr>
    <w:rPr>
      <w:rFonts w:ascii="IzhTitl" w:hAnsi="IzhTitl" w:cs="IzhTitl"/>
      <w:sz w:val="18"/>
      <w:szCs w:val="18"/>
    </w:rPr>
  </w:style>
  <w:style w:type="paragraph" w:styleId="93">
    <w:name w:val="toc 9"/>
    <w:basedOn w:val="ac"/>
    <w:next w:val="ac"/>
    <w:uiPriority w:val="39"/>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c"/>
    <w:pPr>
      <w:widowControl w:val="0"/>
      <w:autoSpaceDE w:val="0"/>
      <w:spacing w:after="120"/>
      <w:ind w:left="566"/>
    </w:pPr>
    <w:rPr>
      <w:sz w:val="20"/>
      <w:szCs w:val="20"/>
    </w:rPr>
  </w:style>
  <w:style w:type="paragraph" w:customStyle="1" w:styleId="2ffc">
    <w:name w:val="Îñíîâíîé òåêñò 2"/>
    <w:basedOn w:val="ac"/>
    <w:pPr>
      <w:widowControl w:val="0"/>
      <w:ind w:firstLine="851"/>
      <w:jc w:val="both"/>
    </w:pPr>
    <w:rPr>
      <w:sz w:val="28"/>
      <w:szCs w:val="20"/>
      <w:lang w:val="en-GB"/>
    </w:rPr>
  </w:style>
  <w:style w:type="paragraph" w:customStyle="1" w:styleId="afffffffffffc">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d">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e">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3">
    <w:name w:val="Цитата1"/>
    <w:basedOn w:val="ac"/>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d">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uiPriority w:val="99"/>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0">
    <w:name w:val="Продовження списку 2"/>
    <w:basedOn w:val="ac"/>
    <w:pPr>
      <w:autoSpaceDE w:val="0"/>
      <w:spacing w:after="120"/>
      <w:ind w:left="566"/>
    </w:pPr>
    <w:rPr>
      <w:sz w:val="22"/>
      <w:szCs w:val="22"/>
    </w:rPr>
  </w:style>
  <w:style w:type="paragraph" w:customStyle="1" w:styleId="21d">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1">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2">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d">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f">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2">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c"/>
    <w:next w:val="ac"/>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4">
    <w:name w:val="Подзаголовок2"/>
    <w:basedOn w:val="ac"/>
    <w:pPr>
      <w:spacing w:after="280"/>
    </w:pPr>
    <w:rPr>
      <w:sz w:val="27"/>
      <w:szCs w:val="27"/>
    </w:rPr>
  </w:style>
  <w:style w:type="paragraph" w:customStyle="1" w:styleId="316">
    <w:name w:val="Список 31"/>
    <w:basedOn w:val="ac"/>
    <w:pPr>
      <w:ind w:left="849" w:hanging="283"/>
    </w:pPr>
  </w:style>
  <w:style w:type="paragraph" w:customStyle="1" w:styleId="afffffffffffff8">
    <w:name w:val="Краткий обратный адрес"/>
    <w:basedOn w:val="ac"/>
    <w:uiPriority w:val="99"/>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f0">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5">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2">
    <w:name w:val="Указатель 61"/>
    <w:basedOn w:val="ac"/>
    <w:next w:val="ac"/>
    <w:pPr>
      <w:widowControl w:val="0"/>
      <w:autoSpaceDE w:val="0"/>
      <w:ind w:left="1200" w:hanging="200"/>
    </w:pPr>
    <w:rPr>
      <w:sz w:val="18"/>
      <w:szCs w:val="18"/>
    </w:rPr>
  </w:style>
  <w:style w:type="paragraph" w:customStyle="1" w:styleId="712">
    <w:name w:val="Указатель 71"/>
    <w:basedOn w:val="ac"/>
    <w:next w:val="ac"/>
    <w:pPr>
      <w:widowControl w:val="0"/>
      <w:autoSpaceDE w:val="0"/>
      <w:ind w:left="1400" w:hanging="200"/>
    </w:pPr>
    <w:rPr>
      <w:sz w:val="18"/>
      <w:szCs w:val="18"/>
    </w:rPr>
  </w:style>
  <w:style w:type="paragraph" w:customStyle="1" w:styleId="811">
    <w:name w:val="Указатель 81"/>
    <w:basedOn w:val="ac"/>
    <w:next w:val="ac"/>
    <w:pPr>
      <w:widowControl w:val="0"/>
      <w:autoSpaceDE w:val="0"/>
      <w:ind w:left="1600" w:hanging="200"/>
    </w:pPr>
    <w:rPr>
      <w:sz w:val="18"/>
      <w:szCs w:val="18"/>
    </w:rPr>
  </w:style>
  <w:style w:type="paragraph" w:customStyle="1" w:styleId="911">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uiPriority w:val="99"/>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6">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2"/>
    <w:next w:val="2ff2"/>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7">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2">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link w:val="affffffffffffffffa"/>
    <w:uiPriority w:val="99"/>
    <w:pPr>
      <w:spacing w:line="360" w:lineRule="auto"/>
      <w:jc w:val="right"/>
    </w:pPr>
    <w:rPr>
      <w:sz w:val="28"/>
      <w:szCs w:val="20"/>
    </w:rPr>
  </w:style>
  <w:style w:type="paragraph" w:customStyle="1" w:styleId="affffffffffffffffb">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c">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d">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9">
    <w:name w:val="Адрес 2"/>
    <w:basedOn w:val="ac"/>
    <w:pPr>
      <w:spacing w:line="200" w:lineRule="atLeast"/>
    </w:pPr>
    <w:rPr>
      <w:sz w:val="16"/>
      <w:szCs w:val="20"/>
    </w:rPr>
  </w:style>
  <w:style w:type="paragraph" w:customStyle="1" w:styleId="afffffffffffffffff">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uiPriority w:val="99"/>
    <w:pPr>
      <w:spacing w:before="280" w:after="280"/>
    </w:pPr>
    <w:rPr>
      <w:rFonts w:eastAsia="IzhTitl"/>
    </w:rPr>
  </w:style>
  <w:style w:type="paragraph" w:customStyle="1" w:styleId="msonormalbullet3gif">
    <w:name w:val="msonormalbullet3.gif"/>
    <w:basedOn w:val="ac"/>
    <w:uiPriority w:val="99"/>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uiPriority w:val="99"/>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uiPriority w:val="99"/>
    <w:pPr>
      <w:spacing w:before="280" w:after="280"/>
    </w:pPr>
    <w:rPr>
      <w:rFonts w:eastAsia="IzhTitl"/>
    </w:rPr>
  </w:style>
  <w:style w:type="paragraph" w:customStyle="1" w:styleId="msonormalbullet1gifbullet3gif">
    <w:name w:val="msonormalbullet1gifbullet3.gif"/>
    <w:basedOn w:val="ac"/>
    <w:uiPriority w:val="99"/>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uiPriority w:val="99"/>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0">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c"/>
    <w:rPr>
      <w:lang w:val="uk-UA"/>
    </w:rPr>
  </w:style>
  <w:style w:type="paragraph" w:customStyle="1" w:styleId="afffffffffffffffff3">
    <w:name w:val="Абзац списку"/>
    <w:basedOn w:val="ac"/>
    <w:uiPriority w:val="34"/>
    <w:qFormat/>
    <w:pPr>
      <w:ind w:left="720"/>
    </w:pPr>
    <w:rPr>
      <w:lang w:val="uk-UA"/>
    </w:rPr>
  </w:style>
  <w:style w:type="paragraph" w:customStyle="1" w:styleId="afffffffffffffffff4">
    <w:name w:val="Цитація"/>
    <w:basedOn w:val="ac"/>
    <w:next w:val="ac"/>
    <w:pPr>
      <w:spacing w:before="200"/>
      <w:ind w:left="360" w:right="360"/>
    </w:pPr>
    <w:rPr>
      <w:i/>
      <w:iCs/>
      <w:lang w:val="uk-UA"/>
    </w:rPr>
  </w:style>
  <w:style w:type="paragraph" w:customStyle="1" w:styleId="afffffffffffffffff5">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c"/>
    <w:pPr>
      <w:keepNext/>
      <w:keepLines/>
      <w:autoSpaceDE w:val="0"/>
      <w:spacing w:before="240"/>
      <w:jc w:val="center"/>
    </w:pPr>
    <w:rPr>
      <w:caps/>
      <w:sz w:val="28"/>
      <w:szCs w:val="28"/>
    </w:rPr>
  </w:style>
  <w:style w:type="paragraph" w:customStyle="1" w:styleId="afffffffffffffffff8">
    <w:name w:val="текст сноски Знак"/>
    <w:basedOn w:val="ac"/>
    <w:pPr>
      <w:autoSpaceDE w:val="0"/>
      <w:ind w:firstLine="709"/>
      <w:jc w:val="both"/>
    </w:pPr>
    <w:rPr>
      <w:sz w:val="16"/>
      <w:szCs w:val="20"/>
    </w:rPr>
  </w:style>
  <w:style w:type="paragraph" w:customStyle="1" w:styleId="afffffffffffffffff9">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a">
    <w:name w:val="envelope address"/>
    <w:basedOn w:val="ac"/>
    <w:pPr>
      <w:widowControl w:val="0"/>
      <w:ind w:left="2880"/>
    </w:pPr>
    <w:rPr>
      <w:rFonts w:ascii="OpenSymbol" w:hAnsi="OpenSymbol" w:cs="OpenSymbol"/>
    </w:rPr>
  </w:style>
  <w:style w:type="paragraph" w:customStyle="1" w:styleId="11f3">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a">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d">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b">
    <w:name w:val="Сноска (2)"/>
    <w:basedOn w:val="ac"/>
    <w:pPr>
      <w:widowControl w:val="0"/>
      <w:shd w:val="clear" w:color="auto" w:fill="FFFFFF"/>
      <w:spacing w:before="60" w:line="0" w:lineRule="atLeast"/>
      <w:jc w:val="right"/>
    </w:pPr>
    <w:rPr>
      <w:i/>
      <w:iCs/>
      <w:sz w:val="17"/>
      <w:szCs w:val="17"/>
    </w:rPr>
  </w:style>
  <w:style w:type="paragraph" w:customStyle="1" w:styleId="317">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uiPriority w:val="9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6">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c"/>
    <w:link w:val="affffffffffffffffff1"/>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0">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2">
    <w:name w:val="??????? ??????????"/>
    <w:basedOn w:val="afffffff8"/>
    <w:pPr>
      <w:tabs>
        <w:tab w:val="center" w:pos="4536"/>
        <w:tab w:val="right" w:pos="9072"/>
      </w:tabs>
      <w:autoSpaceDE w:val="0"/>
      <w:spacing w:after="0"/>
    </w:pPr>
    <w:rPr>
      <w:szCs w:val="28"/>
    </w:rPr>
  </w:style>
  <w:style w:type="paragraph" w:customStyle="1" w:styleId="affffffffffffffffff3">
    <w:name w:val="????????????"/>
    <w:basedOn w:val="afffffff8"/>
    <w:pPr>
      <w:autoSpaceDE w:val="0"/>
      <w:spacing w:before="240" w:after="0" w:line="480" w:lineRule="auto"/>
      <w:ind w:firstLine="720"/>
      <w:jc w:val="both"/>
    </w:pPr>
    <w:rPr>
      <w:szCs w:val="28"/>
    </w:rPr>
  </w:style>
  <w:style w:type="paragraph" w:customStyle="1" w:styleId="affffffffffffffffff4">
    <w:name w:val="???????? ????? ? ????????"/>
    <w:basedOn w:val="afffffff8"/>
    <w:pPr>
      <w:tabs>
        <w:tab w:val="left" w:pos="567"/>
      </w:tabs>
      <w:autoSpaceDE w:val="0"/>
      <w:spacing w:after="0" w:line="376" w:lineRule="auto"/>
      <w:ind w:firstLine="567"/>
      <w:jc w:val="both"/>
    </w:pPr>
    <w:rPr>
      <w:szCs w:val="28"/>
    </w:rPr>
  </w:style>
  <w:style w:type="paragraph" w:customStyle="1" w:styleId="2ffff">
    <w:name w:val="???????? ????? ? ???????? 2"/>
    <w:basedOn w:val="afffffff8"/>
    <w:pPr>
      <w:tabs>
        <w:tab w:val="left" w:pos="360"/>
      </w:tabs>
      <w:autoSpaceDE w:val="0"/>
      <w:spacing w:after="0" w:line="376" w:lineRule="auto"/>
      <w:ind w:firstLine="357"/>
      <w:jc w:val="both"/>
    </w:pPr>
    <w:rPr>
      <w:szCs w:val="28"/>
    </w:rPr>
  </w:style>
  <w:style w:type="paragraph" w:customStyle="1" w:styleId="affffffffffffffffff5">
    <w:name w:val="???????? ?????"/>
    <w:basedOn w:val="afffffff8"/>
    <w:pPr>
      <w:autoSpaceDE w:val="0"/>
      <w:spacing w:after="0"/>
    </w:pPr>
    <w:rPr>
      <w:szCs w:val="28"/>
    </w:rPr>
  </w:style>
  <w:style w:type="paragraph" w:customStyle="1" w:styleId="affffffffffffffffff6">
    <w:name w:val="????????"/>
    <w:basedOn w:val="afffffff8"/>
    <w:pPr>
      <w:autoSpaceDE w:val="0"/>
      <w:spacing w:after="0" w:line="480" w:lineRule="auto"/>
      <w:ind w:firstLine="720"/>
      <w:jc w:val="center"/>
    </w:pPr>
    <w:rPr>
      <w:b/>
      <w:bCs/>
      <w:caps/>
      <w:szCs w:val="28"/>
    </w:rPr>
  </w:style>
  <w:style w:type="paragraph" w:customStyle="1" w:styleId="2ffff0">
    <w:name w:val="???????? ????? 2"/>
    <w:basedOn w:val="afffffff8"/>
    <w:pPr>
      <w:widowControl w:val="0"/>
      <w:autoSpaceDE w:val="0"/>
      <w:spacing w:after="0"/>
      <w:jc w:val="center"/>
    </w:pPr>
    <w:rPr>
      <w:b/>
      <w:bCs/>
      <w:caps/>
      <w:sz w:val="32"/>
      <w:szCs w:val="32"/>
    </w:rPr>
  </w:style>
  <w:style w:type="paragraph" w:customStyle="1" w:styleId="affffffffffffffffff7">
    <w:name w:val="?????? ??????????"/>
    <w:basedOn w:val="afffffff8"/>
    <w:pPr>
      <w:tabs>
        <w:tab w:val="center" w:pos="4153"/>
        <w:tab w:val="right" w:pos="8306"/>
      </w:tabs>
      <w:autoSpaceDE w:val="0"/>
      <w:spacing w:after="0"/>
    </w:pPr>
    <w:rPr>
      <w:szCs w:val="28"/>
    </w:rPr>
  </w:style>
  <w:style w:type="paragraph" w:customStyle="1" w:styleId="1ffffff">
    <w:name w:val="??????? ??????????1"/>
    <w:basedOn w:val="affffffffffffff3"/>
    <w:pPr>
      <w:tabs>
        <w:tab w:val="center" w:pos="4536"/>
        <w:tab w:val="right" w:pos="9072"/>
      </w:tabs>
      <w:overflowPunct/>
      <w:textAlignment w:val="auto"/>
    </w:pPr>
    <w:rPr>
      <w:sz w:val="20"/>
      <w:szCs w:val="20"/>
      <w:lang w:val="ru-RU"/>
    </w:rPr>
  </w:style>
  <w:style w:type="paragraph" w:customStyle="1" w:styleId="1ffffff0">
    <w:name w:val="?????? ??????????1"/>
    <w:basedOn w:val="affffffffffffff3"/>
    <w:pPr>
      <w:tabs>
        <w:tab w:val="center" w:pos="4153"/>
        <w:tab w:val="right" w:pos="8306"/>
      </w:tabs>
      <w:overflowPunct/>
      <w:textAlignment w:val="auto"/>
    </w:pPr>
    <w:rPr>
      <w:sz w:val="20"/>
      <w:szCs w:val="20"/>
      <w:lang w:val="ru-RU"/>
    </w:rPr>
  </w:style>
  <w:style w:type="paragraph" w:customStyle="1" w:styleId="1ffffff1">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2">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pPr>
      <w:widowControl w:val="0"/>
      <w:spacing w:line="360" w:lineRule="auto"/>
      <w:ind w:firstLine="567"/>
      <w:jc w:val="both"/>
    </w:pPr>
    <w:rPr>
      <w:sz w:val="28"/>
      <w:szCs w:val="28"/>
    </w:rPr>
  </w:style>
  <w:style w:type="paragraph" w:customStyle="1" w:styleId="1ffffff2">
    <w:name w:val="заголовок дисера 1"/>
    <w:basedOn w:val="afffffffffffffffff1"/>
    <w:pPr>
      <w:widowControl/>
      <w:ind w:firstLine="0"/>
      <w:jc w:val="center"/>
    </w:pPr>
    <w:rPr>
      <w:rFonts w:cs="Mangal"/>
      <w:b/>
      <w:bCs/>
      <w:caps/>
    </w:rPr>
  </w:style>
  <w:style w:type="paragraph" w:customStyle="1" w:styleId="2ffff1">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c"/>
    <w:pPr>
      <w:widowControl w:val="0"/>
      <w:spacing w:line="360" w:lineRule="auto"/>
      <w:ind w:firstLine="567"/>
      <w:jc w:val="center"/>
    </w:pPr>
    <w:rPr>
      <w:b/>
      <w:sz w:val="28"/>
      <w:szCs w:val="20"/>
      <w:lang w:val="uk-UA"/>
    </w:rPr>
  </w:style>
  <w:style w:type="paragraph" w:customStyle="1" w:styleId="affffffffffffffffffd">
    <w:name w:val="Переменные"/>
    <w:basedOn w:val="afffffff8"/>
    <w:uiPriority w:val="99"/>
    <w:pPr>
      <w:tabs>
        <w:tab w:val="left" w:pos="482"/>
      </w:tabs>
      <w:spacing w:after="0" w:line="336" w:lineRule="auto"/>
      <w:ind w:left="482" w:hanging="482"/>
      <w:jc w:val="both"/>
    </w:pPr>
    <w:rPr>
      <w:sz w:val="18"/>
      <w:szCs w:val="18"/>
      <w:lang w:val="uk-UA"/>
    </w:rPr>
  </w:style>
  <w:style w:type="paragraph" w:customStyle="1" w:styleId="affffffffffffffffffe">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
    <w:name w:val="Листинг программы"/>
    <w:uiPriority w:val="99"/>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2"/>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0">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c"/>
    <w:pPr>
      <w:ind w:firstLine="425"/>
      <w:jc w:val="both"/>
    </w:pPr>
    <w:rPr>
      <w:sz w:val="28"/>
      <w:szCs w:val="28"/>
    </w:rPr>
  </w:style>
  <w:style w:type="paragraph" w:customStyle="1" w:styleId="21f0">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2">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3">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4">
    <w:name w:val="Памятник"/>
    <w:basedOn w:val="ac"/>
    <w:next w:val="ac"/>
    <w:pPr>
      <w:spacing w:line="360" w:lineRule="auto"/>
      <w:jc w:val="both"/>
    </w:pPr>
    <w:rPr>
      <w:sz w:val="28"/>
      <w:szCs w:val="20"/>
      <w:lang w:val="uk-UA"/>
    </w:rPr>
  </w:style>
  <w:style w:type="paragraph" w:customStyle="1" w:styleId="afffffffffffffffffff5">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6">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8"/>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a"/>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uiPriority w:val="99"/>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9">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5">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3">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c">
    <w:name w:val="Основний А"/>
    <w:basedOn w:val="ac"/>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e">
    <w:name w:val="Дисертация"/>
    <w:basedOn w:val="ac"/>
    <w:pPr>
      <w:spacing w:line="360" w:lineRule="auto"/>
      <w:ind w:firstLine="709"/>
      <w:jc w:val="both"/>
    </w:pPr>
    <w:rPr>
      <w:sz w:val="28"/>
      <w:szCs w:val="28"/>
    </w:rPr>
  </w:style>
  <w:style w:type="paragraph" w:customStyle="1" w:styleId="affffffffffffffffffff">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uiPriority w:val="99"/>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c"/>
    <w:pPr>
      <w:widowControl w:val="0"/>
      <w:shd w:val="clear" w:color="auto" w:fill="FFFFFF"/>
      <w:spacing w:after="240" w:line="0" w:lineRule="atLeast"/>
    </w:pPr>
    <w:rPr>
      <w:b/>
      <w:bCs/>
      <w:spacing w:val="80"/>
      <w:sz w:val="32"/>
      <w:szCs w:val="32"/>
    </w:rPr>
  </w:style>
  <w:style w:type="paragraph" w:customStyle="1" w:styleId="343">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1">
    <w:name w:val="Светлана"/>
    <w:basedOn w:val="ac"/>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8"/>
    <w:uiPriority w:val="99"/>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d"/>
    <w:semiHidden/>
    <w:rsid w:val="00B46023"/>
    <w:rPr>
      <w:rFonts w:ascii="Garamond" w:eastAsia="Garamond" w:hAnsi="Garamond" w:cs="Garamond"/>
      <w:sz w:val="24"/>
      <w:szCs w:val="24"/>
      <w:lang w:eastAsia="ar-SA"/>
    </w:rPr>
  </w:style>
  <w:style w:type="paragraph" w:styleId="affffffffffffffffffff5">
    <w:name w:val="caption"/>
    <w:basedOn w:val="ac"/>
    <w:next w:val="ac"/>
    <w:link w:val="affffffffffffffffffff6"/>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8">
    <w:name w:val="Body Text 2"/>
    <w:aliases w:val="Текст загальний"/>
    <w:basedOn w:val="ac"/>
    <w:link w:val="225"/>
    <w:unhideWhenUsed/>
    <w:rsid w:val="00524D1A"/>
    <w:pPr>
      <w:spacing w:after="120" w:line="480" w:lineRule="auto"/>
    </w:pPr>
  </w:style>
  <w:style w:type="character" w:customStyle="1" w:styleId="225">
    <w:name w:val="Основной текст 2 Знак2"/>
    <w:aliases w:val="Текст загальний Знак1"/>
    <w:basedOn w:val="ad"/>
    <w:link w:val="2ffff8"/>
    <w:uiPriority w:val="99"/>
    <w:semiHidden/>
    <w:rsid w:val="00524D1A"/>
    <w:rPr>
      <w:rFonts w:ascii="Garamond" w:eastAsia="Garamond" w:hAnsi="Garamond" w:cs="Garamond"/>
      <w:sz w:val="24"/>
      <w:szCs w:val="24"/>
      <w:lang w:eastAsia="ar-SA"/>
    </w:rPr>
  </w:style>
  <w:style w:type="character" w:styleId="affffffffffffffffffff7">
    <w:name w:val="footnote reference"/>
    <w:aliases w:val="ftref,Знак сноски-FN,Знак сноски 1"/>
    <w:basedOn w:val="ad"/>
    <w:rsid w:val="00524D1A"/>
    <w:rPr>
      <w:vertAlign w:val="superscript"/>
    </w:rPr>
  </w:style>
  <w:style w:type="character" w:styleId="affffffffffffffffffff8">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9">
    <w:name w:val="endnote reference"/>
    <w:basedOn w:val="ad"/>
    <w:uiPriority w:val="99"/>
    <w:semiHidden/>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9">
    <w:name w:val="Основной текст 2 Знак Знак"/>
    <w:basedOn w:val="ad"/>
    <w:rsid w:val="00902A7A"/>
    <w:rPr>
      <w:sz w:val="28"/>
      <w:szCs w:val="24"/>
      <w:lang w:val="uk-UA" w:eastAsia="ru-RU" w:bidi="ar-SA"/>
    </w:rPr>
  </w:style>
  <w:style w:type="paragraph" w:styleId="affffffffffffffffffffa">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c"/>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d"/>
    <w:rsid w:val="004102F1"/>
    <w:rPr>
      <w:sz w:val="16"/>
      <w:szCs w:val="16"/>
    </w:rPr>
  </w:style>
  <w:style w:type="character" w:customStyle="1" w:styleId="editsection8">
    <w:name w:val="editsection8"/>
    <w:basedOn w:val="ad"/>
    <w:rsid w:val="004102F1"/>
    <w:rPr>
      <w:b w:val="0"/>
      <w:bCs w:val="0"/>
      <w:sz w:val="18"/>
      <w:szCs w:val="18"/>
    </w:rPr>
  </w:style>
  <w:style w:type="character" w:customStyle="1" w:styleId="editsection9">
    <w:name w:val="editsection9"/>
    <w:basedOn w:val="ad"/>
    <w:rsid w:val="004102F1"/>
    <w:rPr>
      <w:b w:val="0"/>
      <w:bCs w:val="0"/>
      <w:sz w:val="21"/>
      <w:szCs w:val="21"/>
    </w:rPr>
  </w:style>
  <w:style w:type="character" w:customStyle="1" w:styleId="editsection1">
    <w:name w:val="editsection1"/>
    <w:basedOn w:val="ad"/>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c"/>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c"/>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c"/>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c"/>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d"/>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c"/>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d"/>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d"/>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c"/>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c"/>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c"/>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c"/>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c"/>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a"/>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d"/>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c"/>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d"/>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d"/>
    <w:rsid w:val="00FB5208"/>
    <w:rPr>
      <w:sz w:val="24"/>
      <w:szCs w:val="24"/>
      <w:lang w:val="uk-UA" w:eastAsia="ru-RU" w:bidi="ar-SA"/>
    </w:rPr>
  </w:style>
  <w:style w:type="character" w:customStyle="1" w:styleId="s14bb">
    <w:name w:val="s14b b"/>
    <w:basedOn w:val="ad"/>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d"/>
    <w:rsid w:val="00FB5208"/>
    <w:rPr>
      <w:rFonts w:ascii="Verdana" w:hAnsi="Verdana" w:hint="default"/>
      <w:b/>
      <w:bCs/>
      <w:color w:val="FF0000"/>
      <w:sz w:val="21"/>
      <w:szCs w:val="21"/>
    </w:rPr>
  </w:style>
  <w:style w:type="character" w:customStyle="1" w:styleId="bigheadline1">
    <w:name w:val="bigheadline1"/>
    <w:basedOn w:val="ad"/>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d"/>
    <w:rsid w:val="00FB5208"/>
    <w:rPr>
      <w:rFonts w:ascii="Arial" w:hAnsi="Arial" w:cs="Arial" w:hint="default"/>
      <w:sz w:val="19"/>
      <w:szCs w:val="19"/>
    </w:rPr>
  </w:style>
  <w:style w:type="character" w:customStyle="1" w:styleId="inside-head1">
    <w:name w:val="inside-head1"/>
    <w:basedOn w:val="ad"/>
    <w:rsid w:val="00FB5208"/>
    <w:rPr>
      <w:rFonts w:ascii="Times New Roman" w:hAnsi="Times New Roman" w:cs="Times New Roman" w:hint="default"/>
      <w:b/>
      <w:bCs/>
      <w:sz w:val="36"/>
      <w:szCs w:val="36"/>
    </w:rPr>
  </w:style>
  <w:style w:type="paragraph" w:customStyle="1" w:styleId="inside-copy">
    <w:name w:val="inside-copy"/>
    <w:basedOn w:val="ac"/>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d"/>
    <w:rsid w:val="00FB5208"/>
  </w:style>
  <w:style w:type="character" w:customStyle="1" w:styleId="subhed">
    <w:name w:val="subhed"/>
    <w:basedOn w:val="ad"/>
    <w:rsid w:val="00FB5208"/>
  </w:style>
  <w:style w:type="character" w:customStyle="1" w:styleId="allbold1">
    <w:name w:val="allbold1"/>
    <w:basedOn w:val="ad"/>
    <w:rsid w:val="00FB5208"/>
    <w:rPr>
      <w:rFonts w:ascii="Arial" w:hAnsi="Arial" w:cs="Arial" w:hint="default"/>
      <w:b/>
      <w:bCs/>
      <w:color w:val="000000"/>
      <w:sz w:val="14"/>
      <w:szCs w:val="14"/>
    </w:rPr>
  </w:style>
  <w:style w:type="paragraph" w:customStyle="1" w:styleId="132">
    <w:name w:val="Заголовок 13"/>
    <w:basedOn w:val="ac"/>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c"/>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c"/>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d"/>
    <w:rsid w:val="00FB5208"/>
    <w:rPr>
      <w:color w:val="000099"/>
    </w:rPr>
  </w:style>
  <w:style w:type="character" w:customStyle="1" w:styleId="cald-guideword">
    <w:name w:val="cald-guideword"/>
    <w:basedOn w:val="ad"/>
    <w:rsid w:val="00FB5208"/>
  </w:style>
  <w:style w:type="character" w:customStyle="1" w:styleId="def-classification">
    <w:name w:val="def-classification"/>
    <w:basedOn w:val="ad"/>
    <w:rsid w:val="00FB5208"/>
  </w:style>
  <w:style w:type="character" w:customStyle="1" w:styleId="cald-definition">
    <w:name w:val="cald-definition"/>
    <w:basedOn w:val="ad"/>
    <w:rsid w:val="00FB5208"/>
  </w:style>
  <w:style w:type="character" w:customStyle="1" w:styleId="resultbodyblack1">
    <w:name w:val="resultbodyblack1"/>
    <w:basedOn w:val="ad"/>
    <w:rsid w:val="00FB5208"/>
    <w:rPr>
      <w:rFonts w:ascii="Verdana" w:hAnsi="Verdana" w:hint="default"/>
      <w:b/>
      <w:bCs/>
      <w:color w:val="000000"/>
      <w:sz w:val="22"/>
      <w:szCs w:val="22"/>
    </w:rPr>
  </w:style>
  <w:style w:type="paragraph" w:customStyle="1" w:styleId="textbodyblack">
    <w:name w:val="textbodyblack"/>
    <w:basedOn w:val="ac"/>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d"/>
    <w:rsid w:val="00FB5208"/>
    <w:rPr>
      <w:rFonts w:ascii="Verdana" w:hAnsi="Verdana" w:hint="default"/>
      <w:b/>
      <w:bCs/>
      <w:color w:val="336699"/>
      <w:sz w:val="15"/>
      <w:szCs w:val="15"/>
    </w:rPr>
  </w:style>
  <w:style w:type="character" w:customStyle="1" w:styleId="headline1">
    <w:name w:val="headline1"/>
    <w:basedOn w:val="ad"/>
    <w:rsid w:val="00FB5208"/>
    <w:rPr>
      <w:rFonts w:ascii="Arial" w:hAnsi="Arial" w:cs="Arial" w:hint="default"/>
      <w:b/>
      <w:bCs/>
      <w:strike w:val="0"/>
      <w:dstrike w:val="0"/>
      <w:color w:val="333333"/>
      <w:sz w:val="30"/>
      <w:szCs w:val="30"/>
      <w:u w:val="none"/>
      <w:effect w:val="none"/>
    </w:rPr>
  </w:style>
  <w:style w:type="paragraph" w:customStyle="1" w:styleId="fp">
    <w:name w:val="fp"/>
    <w:basedOn w:val="ac"/>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
    <w:uiPriority w:val="99"/>
    <w:semiHidden/>
    <w:unhideWhenUsed/>
    <w:rsid w:val="0001496C"/>
  </w:style>
  <w:style w:type="numbering" w:customStyle="1" w:styleId="2fffff">
    <w:name w:val="Нет списка2"/>
    <w:next w:val="af"/>
    <w:uiPriority w:val="99"/>
    <w:semiHidden/>
    <w:unhideWhenUsed/>
    <w:rsid w:val="00A814A4"/>
  </w:style>
  <w:style w:type="paragraph" w:customStyle="1" w:styleId="3ffc">
    <w:name w:val="Основной текст с отступом3"/>
    <w:basedOn w:val="ac"/>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c"/>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d"/>
    <w:rsid w:val="00FE1A62"/>
  </w:style>
  <w:style w:type="character" w:customStyle="1" w:styleId="small-text1">
    <w:name w:val="small-text1"/>
    <w:basedOn w:val="ad"/>
    <w:rsid w:val="00FE1A62"/>
    <w:rPr>
      <w:rFonts w:ascii="Arial" w:hAnsi="Arial" w:cs="Arial"/>
      <w:color w:val="000000"/>
      <w:sz w:val="20"/>
      <w:szCs w:val="20"/>
    </w:rPr>
  </w:style>
  <w:style w:type="paragraph" w:customStyle="1" w:styleId="Example1">
    <w:name w:val="Example 1"/>
    <w:basedOn w:val="ac"/>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d"/>
    <w:rsid w:val="00FE1A62"/>
    <w:rPr>
      <w:rFonts w:ascii="Verdana" w:hAnsi="Verdana"/>
      <w:color w:val="000000"/>
      <w:sz w:val="19"/>
      <w:szCs w:val="19"/>
    </w:rPr>
  </w:style>
  <w:style w:type="character" w:customStyle="1" w:styleId="pagetitle1">
    <w:name w:val="pagetitle1"/>
    <w:basedOn w:val="ad"/>
    <w:rsid w:val="00FE1A62"/>
    <w:rPr>
      <w:rFonts w:ascii="Arial" w:hAnsi="Arial" w:cs="Arial"/>
      <w:color w:val="000000"/>
      <w:sz w:val="23"/>
      <w:szCs w:val="23"/>
    </w:rPr>
  </w:style>
  <w:style w:type="character" w:customStyle="1" w:styleId="pagesubtitle1">
    <w:name w:val="pagesubtitle1"/>
    <w:basedOn w:val="ad"/>
    <w:rsid w:val="00FE1A62"/>
    <w:rPr>
      <w:rFonts w:ascii="Verdana" w:hAnsi="Verdana"/>
      <w:b/>
      <w:bCs/>
      <w:color w:val="000000"/>
      <w:sz w:val="13"/>
      <w:szCs w:val="13"/>
    </w:rPr>
  </w:style>
  <w:style w:type="character" w:customStyle="1" w:styleId="section1">
    <w:name w:val="section1"/>
    <w:basedOn w:val="ad"/>
    <w:rsid w:val="00FE1A62"/>
    <w:rPr>
      <w:rFonts w:ascii="Verdana" w:hAnsi="Verdana"/>
      <w:b/>
      <w:bCs/>
      <w:color w:val="000000"/>
      <w:sz w:val="24"/>
      <w:szCs w:val="24"/>
    </w:rPr>
  </w:style>
  <w:style w:type="character" w:customStyle="1" w:styleId="gift1">
    <w:name w:val="gift1"/>
    <w:basedOn w:val="ad"/>
    <w:rsid w:val="00FE1A62"/>
    <w:rPr>
      <w:rFonts w:ascii="Arial" w:hAnsi="Arial" w:cs="Arial"/>
      <w:b/>
      <w:bCs/>
      <w:color w:val="auto"/>
      <w:spacing w:val="13"/>
      <w:sz w:val="24"/>
      <w:szCs w:val="24"/>
    </w:rPr>
  </w:style>
  <w:style w:type="paragraph" w:customStyle="1" w:styleId="contactnew">
    <w:name w:val="contact_new"/>
    <w:basedOn w:val="ac"/>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c"/>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c"/>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d"/>
    <w:rsid w:val="00FE1A62"/>
    <w:rPr>
      <w:rFonts w:ascii="Verdana" w:hAnsi="Verdana"/>
      <w:color w:val="auto"/>
      <w:sz w:val="20"/>
      <w:szCs w:val="20"/>
      <w:u w:val="none"/>
      <w:effect w:val="none"/>
    </w:rPr>
  </w:style>
  <w:style w:type="character" w:customStyle="1" w:styleId="7c">
    <w:name w:val="Гиперссылка7"/>
    <w:basedOn w:val="ad"/>
    <w:rsid w:val="00FE1A62"/>
    <w:rPr>
      <w:rFonts w:ascii="Verdana" w:hAnsi="Verdana"/>
      <w:color w:val="auto"/>
      <w:sz w:val="20"/>
      <w:szCs w:val="20"/>
      <w:u w:val="none"/>
      <w:effect w:val="none"/>
    </w:rPr>
  </w:style>
  <w:style w:type="character" w:customStyle="1" w:styleId="toplinks1">
    <w:name w:val="top_links1"/>
    <w:basedOn w:val="ad"/>
    <w:rsid w:val="00FE1A62"/>
    <w:rPr>
      <w:b/>
      <w:bCs/>
      <w:caps/>
      <w:smallCaps/>
      <w:color w:val="auto"/>
      <w:sz w:val="22"/>
      <w:szCs w:val="22"/>
    </w:rPr>
  </w:style>
  <w:style w:type="character" w:customStyle="1" w:styleId="invisible1">
    <w:name w:val="invisible1"/>
    <w:basedOn w:val="ad"/>
    <w:rsid w:val="00FE1A62"/>
    <w:rPr>
      <w:vanish/>
    </w:rPr>
  </w:style>
  <w:style w:type="character" w:customStyle="1" w:styleId="infohead1">
    <w:name w:val="info_head1"/>
    <w:basedOn w:val="ad"/>
    <w:rsid w:val="00FE1A62"/>
    <w:rPr>
      <w:b/>
      <w:bCs/>
      <w:color w:val="auto"/>
      <w:sz w:val="24"/>
      <w:szCs w:val="24"/>
    </w:rPr>
  </w:style>
  <w:style w:type="character" w:customStyle="1" w:styleId="lineheight1">
    <w:name w:val="lineheight1"/>
    <w:basedOn w:val="ad"/>
    <w:rsid w:val="00FE1A62"/>
  </w:style>
  <w:style w:type="character" w:customStyle="1" w:styleId="newshead1">
    <w:name w:val="news_head1"/>
    <w:basedOn w:val="ad"/>
    <w:rsid w:val="00FE1A62"/>
    <w:rPr>
      <w:b/>
      <w:bCs/>
      <w:color w:val="FFFFFF"/>
      <w:sz w:val="24"/>
      <w:szCs w:val="24"/>
    </w:rPr>
  </w:style>
  <w:style w:type="character" w:customStyle="1" w:styleId="newssubhead1">
    <w:name w:val="news_sub_head1"/>
    <w:basedOn w:val="ad"/>
    <w:rsid w:val="00FE1A62"/>
    <w:rPr>
      <w:b/>
      <w:bCs/>
      <w:color w:val="auto"/>
      <w:sz w:val="24"/>
      <w:szCs w:val="24"/>
    </w:rPr>
  </w:style>
  <w:style w:type="character" w:customStyle="1" w:styleId="newstext1">
    <w:name w:val="news_text1"/>
    <w:basedOn w:val="ad"/>
    <w:rsid w:val="00FE1A62"/>
    <w:rPr>
      <w:color w:val="FFFFFF"/>
      <w:sz w:val="24"/>
      <w:szCs w:val="24"/>
    </w:rPr>
  </w:style>
  <w:style w:type="character" w:customStyle="1" w:styleId="bigbluelink1">
    <w:name w:val="big_blue_link1"/>
    <w:basedOn w:val="ad"/>
    <w:rsid w:val="00FE1A62"/>
    <w:rPr>
      <w:b/>
      <w:bCs/>
      <w:color w:val="auto"/>
      <w:sz w:val="42"/>
      <w:szCs w:val="42"/>
    </w:rPr>
  </w:style>
  <w:style w:type="character" w:customStyle="1" w:styleId="rotatetxt1">
    <w:name w:val="rotatetxt1"/>
    <w:basedOn w:val="ad"/>
    <w:rsid w:val="00FE1A62"/>
    <w:rPr>
      <w:rFonts w:ascii="Verdana" w:hAnsi="Verdana"/>
      <w:color w:val="auto"/>
      <w:sz w:val="19"/>
      <w:szCs w:val="19"/>
    </w:rPr>
  </w:style>
  <w:style w:type="character" w:customStyle="1" w:styleId="smallbluelink1">
    <w:name w:val="small_blue_link1"/>
    <w:basedOn w:val="ad"/>
    <w:rsid w:val="00FE1A62"/>
    <w:rPr>
      <w:color w:val="auto"/>
      <w:sz w:val="25"/>
      <w:szCs w:val="25"/>
    </w:rPr>
  </w:style>
  <w:style w:type="character" w:customStyle="1" w:styleId="footertext1">
    <w:name w:val="footer_text1"/>
    <w:basedOn w:val="ad"/>
    <w:rsid w:val="00FE1A62"/>
    <w:rPr>
      <w:rFonts w:ascii="Arial" w:hAnsi="Arial" w:cs="Arial"/>
      <w:color w:val="FFFFFF"/>
      <w:sz w:val="17"/>
      <w:szCs w:val="17"/>
    </w:rPr>
  </w:style>
  <w:style w:type="paragraph" w:customStyle="1" w:styleId="journaltitles">
    <w:name w:val="journaltitles"/>
    <w:basedOn w:val="ac"/>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d"/>
    <w:rsid w:val="00FE1A62"/>
    <w:rPr>
      <w:rFonts w:ascii="Arial" w:hAnsi="Arial" w:cs="Arial"/>
      <w:color w:val="000000"/>
      <w:sz w:val="16"/>
      <w:szCs w:val="16"/>
    </w:rPr>
  </w:style>
  <w:style w:type="character" w:customStyle="1" w:styleId="maintext1">
    <w:name w:val="maintext1"/>
    <w:basedOn w:val="ad"/>
    <w:rsid w:val="00FE1A62"/>
    <w:rPr>
      <w:rFonts w:ascii="Arial" w:hAnsi="Arial" w:cs="Arial"/>
      <w:color w:val="000000"/>
      <w:sz w:val="18"/>
      <w:szCs w:val="18"/>
    </w:rPr>
  </w:style>
  <w:style w:type="paragraph" w:customStyle="1" w:styleId="default0">
    <w:name w:val="default"/>
    <w:basedOn w:val="ac"/>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
    <w:uiPriority w:val="99"/>
    <w:semiHidden/>
    <w:unhideWhenUsed/>
    <w:rsid w:val="00267173"/>
  </w:style>
  <w:style w:type="paragraph" w:customStyle="1" w:styleId="2fffff0">
    <w:name w:val="Текст выноски2"/>
    <w:basedOn w:val="ac"/>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d"/>
    <w:rsid w:val="00292B3F"/>
    <w:rPr>
      <w:rFonts w:ascii="Arial" w:hAnsi="Arial" w:cs="Arial" w:hint="default"/>
      <w:b/>
      <w:bCs/>
      <w:color w:val="990000"/>
      <w:sz w:val="21"/>
      <w:szCs w:val="21"/>
    </w:rPr>
  </w:style>
  <w:style w:type="paragraph" w:customStyle="1" w:styleId="14pt2">
    <w:name w:val="Стиль Текст + 14 pt"/>
    <w:basedOn w:val="ac"/>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d"/>
    <w:rsid w:val="00937513"/>
    <w:rPr>
      <w:sz w:val="24"/>
      <w:szCs w:val="24"/>
      <w:lang w:val="ru-RU" w:eastAsia="ru-RU"/>
    </w:rPr>
  </w:style>
  <w:style w:type="character" w:customStyle="1" w:styleId="14pt3">
    <w:name w:val="Стиль Текст + 14 pt Знак"/>
    <w:basedOn w:val="ad"/>
    <w:locked/>
    <w:rsid w:val="00314A13"/>
    <w:rPr>
      <w:sz w:val="28"/>
      <w:szCs w:val="28"/>
      <w:lang w:val="ru-RU" w:eastAsia="ru-RU" w:bidi="ar-SA"/>
    </w:rPr>
  </w:style>
  <w:style w:type="character" w:customStyle="1" w:styleId="14pt4">
    <w:name w:val="Стиль Текст + 14 pt Знак Знак"/>
    <w:basedOn w:val="ad"/>
    <w:locked/>
    <w:rsid w:val="00314A13"/>
    <w:rPr>
      <w:sz w:val="28"/>
      <w:szCs w:val="28"/>
      <w:lang w:val="ru-RU" w:eastAsia="ru-RU" w:bidi="ar-SA"/>
    </w:rPr>
  </w:style>
  <w:style w:type="character" w:customStyle="1" w:styleId="133">
    <w:name w:val="Знак Знак13"/>
    <w:basedOn w:val="ad"/>
    <w:locked/>
    <w:rsid w:val="00314A13"/>
    <w:rPr>
      <w:i/>
      <w:iCs/>
      <w:sz w:val="28"/>
      <w:szCs w:val="28"/>
      <w:lang w:val="uk-UA" w:eastAsia="ru-RU" w:bidi="ar-SA"/>
    </w:rPr>
  </w:style>
  <w:style w:type="character" w:customStyle="1" w:styleId="normal10">
    <w:name w:val="normal1"/>
    <w:basedOn w:val="ad"/>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c"/>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
    <w:uiPriority w:val="99"/>
    <w:semiHidden/>
    <w:unhideWhenUsed/>
    <w:rsid w:val="0039380B"/>
  </w:style>
  <w:style w:type="paragraph" w:customStyle="1" w:styleId="260">
    <w:name w:val="Основной текст 26"/>
    <w:basedOn w:val="ac"/>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
    <w:uiPriority w:val="99"/>
    <w:semiHidden/>
    <w:unhideWhenUsed/>
    <w:rsid w:val="00BA3A4E"/>
  </w:style>
  <w:style w:type="paragraph" w:customStyle="1" w:styleId="160">
    <w:name w:val="Основной текст16"/>
    <w:basedOn w:val="ac"/>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d"/>
    <w:rsid w:val="00E3373F"/>
    <w:rPr>
      <w:rFonts w:ascii="Verdana" w:hAnsi="Verdana" w:hint="default"/>
      <w:b/>
      <w:bCs/>
      <w:sz w:val="21"/>
      <w:szCs w:val="21"/>
    </w:rPr>
  </w:style>
  <w:style w:type="paragraph" w:customStyle="1" w:styleId="paper1">
    <w:name w:val="paper1"/>
    <w:basedOn w:val="ac"/>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c"/>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c"/>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d"/>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c"/>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d"/>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c"/>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c"/>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d"/>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a"/>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c"/>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d"/>
    <w:rsid w:val="007B0B78"/>
  </w:style>
  <w:style w:type="character" w:customStyle="1" w:styleId="afffffffffffffffffffff5">
    <w:name w:val="Обычный абзац"/>
    <w:basedOn w:val="ad"/>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c"/>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c"/>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locked/>
    <w:rsid w:val="0010053C"/>
    <w:rPr>
      <w:sz w:val="21"/>
      <w:shd w:val="clear" w:color="auto" w:fill="FFFFFF"/>
    </w:rPr>
  </w:style>
  <w:style w:type="paragraph" w:customStyle="1" w:styleId="afffffffffffffffffffff9">
    <w:name w:val="Основний текст"/>
    <w:basedOn w:val="ac"/>
    <w:link w:val="afffffffffffffffffffff8"/>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e"/>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c"/>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c"/>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d"/>
    <w:rsid w:val="000071A8"/>
  </w:style>
  <w:style w:type="paragraph" w:customStyle="1" w:styleId="articleauthorname">
    <w:name w:val="articleauthorname"/>
    <w:basedOn w:val="ac"/>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d"/>
    <w:rsid w:val="000071A8"/>
  </w:style>
  <w:style w:type="character" w:customStyle="1" w:styleId="article-author">
    <w:name w:val="article-author"/>
    <w:basedOn w:val="ad"/>
    <w:rsid w:val="000071A8"/>
  </w:style>
  <w:style w:type="character" w:customStyle="1" w:styleId="orange1">
    <w:name w:val="orange1"/>
    <w:basedOn w:val="ad"/>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d"/>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c"/>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d"/>
    <w:rsid w:val="004A5A83"/>
  </w:style>
  <w:style w:type="character" w:customStyle="1" w:styleId="nobr">
    <w:name w:val="nobr"/>
    <w:basedOn w:val="ad"/>
    <w:rsid w:val="004A5A83"/>
  </w:style>
  <w:style w:type="paragraph" w:customStyle="1" w:styleId="ListParagraph1">
    <w:name w:val="List Paragraph1"/>
    <w:basedOn w:val="ac"/>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c"/>
    <w:next w:val="ac"/>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c"/>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c"/>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c"/>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c"/>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1">
    <w:name w:val="Подпись к картинке_"/>
    <w:link w:val="affffffffffffffffff0"/>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a">
    <w:name w:val="Подпись к таблице_"/>
    <w:link w:val="affffffffffffffff9"/>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c"/>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c"/>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c"/>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c"/>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c"/>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c"/>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c"/>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c"/>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c"/>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c"/>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c"/>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c"/>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c"/>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c"/>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c"/>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c"/>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c"/>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c"/>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c"/>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c"/>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c"/>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c"/>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c"/>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d"/>
    <w:rsid w:val="003A3D03"/>
  </w:style>
  <w:style w:type="paragraph" w:customStyle="1" w:styleId="4ff8">
    <w:name w:val="4"/>
    <w:aliases w:val="&amp;#231,&amp;#224,&amp;#227,&amp;#238,&amp;#235,&amp;#226,&amp;#234"/>
    <w:basedOn w:val="ac"/>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d"/>
    <w:rsid w:val="003A3D03"/>
  </w:style>
  <w:style w:type="character" w:customStyle="1" w:styleId="75pt3">
    <w:name w:val="75pt"/>
    <w:basedOn w:val="ad"/>
    <w:rsid w:val="003A3D03"/>
  </w:style>
  <w:style w:type="character" w:customStyle="1" w:styleId="constantia12pt40">
    <w:name w:val="constantia12pt40"/>
    <w:basedOn w:val="ad"/>
    <w:rsid w:val="003A3D03"/>
  </w:style>
  <w:style w:type="character" w:customStyle="1" w:styleId="9pt2">
    <w:name w:val="9pt"/>
    <w:basedOn w:val="ad"/>
    <w:rsid w:val="003A3D03"/>
  </w:style>
  <w:style w:type="character" w:customStyle="1" w:styleId="a00">
    <w:name w:val="a0"/>
    <w:basedOn w:val="ad"/>
    <w:rsid w:val="003A3D03"/>
  </w:style>
  <w:style w:type="paragraph" w:styleId="3">
    <w:name w:val="List Number 3"/>
    <w:basedOn w:val="ac"/>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d"/>
    <w:rsid w:val="004313DD"/>
    <w:rPr>
      <w:sz w:val="24"/>
      <w:lang w:val="uk-UA" w:eastAsia="ru-RU" w:bidi="ar-SA"/>
    </w:rPr>
  </w:style>
  <w:style w:type="character" w:customStyle="1" w:styleId="affffffffffffffffffffff0">
    <w:name w:val="Основной текст Знак Знак Знак"/>
    <w:basedOn w:val="ad"/>
    <w:rsid w:val="004313DD"/>
    <w:rPr>
      <w:b/>
      <w:sz w:val="36"/>
      <w:szCs w:val="36"/>
      <w:lang w:val="ru-RU" w:eastAsia="ru-RU" w:bidi="ar-SA"/>
    </w:rPr>
  </w:style>
  <w:style w:type="character" w:customStyle="1" w:styleId="BodyTextIndent210">
    <w:name w:val="Body Text Indent 2 Знак Знак1"/>
    <w:basedOn w:val="ad"/>
    <w:rsid w:val="004313DD"/>
    <w:rPr>
      <w:sz w:val="24"/>
      <w:szCs w:val="24"/>
      <w:lang w:val="uk-UA" w:eastAsia="ru-RU" w:bidi="ar-SA"/>
    </w:rPr>
  </w:style>
  <w:style w:type="paragraph" w:customStyle="1" w:styleId="263">
    <w:name w:val="Основной текст с отступом 26"/>
    <w:basedOn w:val="ac"/>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c"/>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d"/>
    <w:rsid w:val="005C0E6E"/>
  </w:style>
  <w:style w:type="character" w:customStyle="1" w:styleId="date4">
    <w:name w:val="date4"/>
    <w:basedOn w:val="ad"/>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c"/>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c"/>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c"/>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c"/>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c"/>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c"/>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c"/>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c"/>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c"/>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d"/>
    <w:rsid w:val="00886B4E"/>
  </w:style>
  <w:style w:type="paragraph" w:customStyle="1" w:styleId="affffffffffffffffffffff4">
    <w:name w:val="Знак Знак Знак Знак Знак Знак Знак Знак Знак Знак Знак Знак"/>
    <w:basedOn w:val="ac"/>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c"/>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c"/>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c"/>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c"/>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c"/>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d"/>
    <w:rsid w:val="00886B4E"/>
  </w:style>
  <w:style w:type="paragraph" w:customStyle="1" w:styleId="leftauthor">
    <w:name w:val="left_author"/>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d"/>
    <w:rsid w:val="00886B4E"/>
  </w:style>
  <w:style w:type="character" w:customStyle="1" w:styleId="affffffffffffffffffffff9">
    <w:name w:val="назначение"/>
    <w:basedOn w:val="ad"/>
    <w:rsid w:val="00886B4E"/>
  </w:style>
  <w:style w:type="paragraph" w:customStyle="1" w:styleId="2fffffc">
    <w:name w:val="сновной текст с отступом 2"/>
    <w:basedOn w:val="10d"/>
    <w:rsid w:val="00886B4E"/>
    <w:pPr>
      <w:widowControl/>
      <w:tabs>
        <w:tab w:val="left" w:pos="1985"/>
      </w:tabs>
      <w:spacing w:line="240" w:lineRule="auto"/>
    </w:pPr>
    <w:rPr>
      <w:sz w:val="28"/>
    </w:rPr>
  </w:style>
  <w:style w:type="paragraph" w:styleId="affffffffffffffffffffffa">
    <w:name w:val="Normal Indent"/>
    <w:basedOn w:val="ac"/>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8"/>
    <w:next w:val="affffffffffffffff8"/>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d"/>
    <w:rsid w:val="00886B4E"/>
  </w:style>
  <w:style w:type="paragraph" w:customStyle="1" w:styleId="CharChar1CharChar1CharChar">
    <w:name w:val="Char Char Знак Знак1 Char Char1 Знак Знак Char Char"/>
    <w:basedOn w:val="ac"/>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d"/>
    <w:rsid w:val="00886B4E"/>
  </w:style>
  <w:style w:type="character" w:customStyle="1" w:styleId="y5blacky5bg">
    <w:name w:val="y5_black y5_bg"/>
    <w:basedOn w:val="ad"/>
    <w:rsid w:val="00886B4E"/>
  </w:style>
  <w:style w:type="character" w:customStyle="1" w:styleId="url">
    <w:name w:val="url"/>
    <w:basedOn w:val="ad"/>
    <w:rsid w:val="00886B4E"/>
  </w:style>
  <w:style w:type="paragraph" w:customStyle="1" w:styleId="bodytext2">
    <w:name w:val="bodytext2"/>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d"/>
    <w:rsid w:val="00886B4E"/>
  </w:style>
  <w:style w:type="paragraph" w:customStyle="1" w:styleId="affffffffffffffffffffffd">
    <w:name w:val="АА"/>
    <w:basedOn w:val="ac"/>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c"/>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d"/>
    <w:rsid w:val="00886B4E"/>
  </w:style>
  <w:style w:type="character" w:customStyle="1" w:styleId="search-keyword-match">
    <w:name w:val="search-keyword-match"/>
    <w:basedOn w:val="ad"/>
    <w:rsid w:val="00886B4E"/>
  </w:style>
  <w:style w:type="character" w:customStyle="1" w:styleId="title1">
    <w:name w:val="title1"/>
    <w:basedOn w:val="ad"/>
    <w:rsid w:val="001F66E7"/>
    <w:rPr>
      <w:rFonts w:ascii="Tahoma" w:hAnsi="Tahoma" w:cs="Tahoma" w:hint="default"/>
      <w:b/>
      <w:bCs/>
      <w:color w:val="000000"/>
      <w:sz w:val="18"/>
      <w:szCs w:val="18"/>
    </w:rPr>
  </w:style>
  <w:style w:type="character" w:customStyle="1" w:styleId="txt1">
    <w:name w:val="txt1"/>
    <w:basedOn w:val="ad"/>
    <w:rsid w:val="001F66E7"/>
    <w:rPr>
      <w:sz w:val="18"/>
      <w:szCs w:val="18"/>
    </w:rPr>
  </w:style>
  <w:style w:type="character" w:customStyle="1" w:styleId="s4">
    <w:name w:val="s4"/>
    <w:basedOn w:val="ad"/>
    <w:rsid w:val="001F66E7"/>
  </w:style>
  <w:style w:type="character" w:customStyle="1" w:styleId="s1">
    <w:name w:val="s1"/>
    <w:basedOn w:val="ad"/>
    <w:rsid w:val="001F66E7"/>
  </w:style>
  <w:style w:type="character" w:customStyle="1" w:styleId="s2">
    <w:name w:val="s2"/>
    <w:basedOn w:val="ad"/>
    <w:rsid w:val="001F66E7"/>
  </w:style>
  <w:style w:type="paragraph" w:customStyle="1" w:styleId="text-content-page1">
    <w:name w:val="text-content-page1"/>
    <w:basedOn w:val="ac"/>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d"/>
    <w:rsid w:val="001F66E7"/>
  </w:style>
  <w:style w:type="character" w:customStyle="1" w:styleId="dcom1">
    <w:name w:val="d_com1"/>
    <w:basedOn w:val="ad"/>
    <w:rsid w:val="001F66E7"/>
    <w:rPr>
      <w:i/>
      <w:iCs/>
      <w:color w:val="6F0000"/>
    </w:rPr>
  </w:style>
  <w:style w:type="paragraph" w:customStyle="1" w:styleId="p3">
    <w:name w:val="p3"/>
    <w:basedOn w:val="ac"/>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c"/>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c"/>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c"/>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d"/>
    <w:rsid w:val="001F66E7"/>
    <w:rPr>
      <w:rFonts w:ascii="Times New Roman" w:hAnsi="Times New Roman" w:cs="Times New Roman"/>
      <w:b/>
      <w:bCs/>
      <w:sz w:val="22"/>
      <w:szCs w:val="22"/>
    </w:rPr>
  </w:style>
  <w:style w:type="character" w:customStyle="1" w:styleId="FontStyle175">
    <w:name w:val="Font Style175"/>
    <w:basedOn w:val="ad"/>
    <w:rsid w:val="001F66E7"/>
    <w:rPr>
      <w:rFonts w:ascii="Times New Roman" w:hAnsi="Times New Roman" w:cs="Times New Roman"/>
      <w:sz w:val="18"/>
      <w:szCs w:val="18"/>
    </w:rPr>
  </w:style>
  <w:style w:type="character" w:customStyle="1" w:styleId="FontStyle177">
    <w:name w:val="Font Style177"/>
    <w:basedOn w:val="ad"/>
    <w:rsid w:val="001F66E7"/>
    <w:rPr>
      <w:rFonts w:ascii="Times New Roman" w:hAnsi="Times New Roman" w:cs="Times New Roman"/>
      <w:sz w:val="18"/>
      <w:szCs w:val="18"/>
    </w:rPr>
  </w:style>
  <w:style w:type="character" w:customStyle="1" w:styleId="FontStyle188">
    <w:name w:val="Font Style188"/>
    <w:basedOn w:val="ad"/>
    <w:uiPriority w:val="99"/>
    <w:rsid w:val="001F66E7"/>
    <w:rPr>
      <w:rFonts w:ascii="Times New Roman" w:hAnsi="Times New Roman" w:cs="Times New Roman"/>
      <w:sz w:val="18"/>
      <w:szCs w:val="18"/>
    </w:rPr>
  </w:style>
  <w:style w:type="paragraph" w:customStyle="1" w:styleId="335">
    <w:name w:val="Основной текст 33"/>
    <w:basedOn w:val="ac"/>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c"/>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c"/>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c"/>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c"/>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c"/>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c"/>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c"/>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c"/>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c"/>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c"/>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c"/>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c"/>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c"/>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c"/>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c"/>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c"/>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c"/>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c"/>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c"/>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d"/>
    <w:rsid w:val="006F1417"/>
    <w:rPr>
      <w:rFonts w:ascii="Verdana" w:hAnsi="Verdana" w:hint="default"/>
      <w:color w:val="000000"/>
      <w:sz w:val="20"/>
      <w:szCs w:val="20"/>
    </w:rPr>
  </w:style>
  <w:style w:type="table" w:styleId="-10">
    <w:name w:val="Table Web 1"/>
    <w:basedOn w:val="ae"/>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d"/>
    <w:rsid w:val="000C57B6"/>
  </w:style>
  <w:style w:type="paragraph" w:customStyle="1" w:styleId="2100">
    <w:name w:val="Основной текст 210"/>
    <w:basedOn w:val="ac"/>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c"/>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c"/>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
    <w:name w:val="?сновной текст с отступом"/>
    <w:basedOn w:val="ac"/>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c"/>
    <w:next w:val="ac"/>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c"/>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c"/>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c"/>
    <w:next w:val="ac"/>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c"/>
    <w:next w:val="ac"/>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c"/>
    <w:next w:val="ac"/>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c"/>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c"/>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c"/>
    <w:next w:val="ac"/>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0">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1">
    <w:name w:val="?сновной текст"/>
    <w:basedOn w:val="ac"/>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c"/>
    <w:rsid w:val="001731B9"/>
    <w:pPr>
      <w:tabs>
        <w:tab w:val="clear" w:pos="431"/>
        <w:tab w:val="left" w:pos="1584"/>
      </w:tabs>
    </w:pPr>
  </w:style>
  <w:style w:type="paragraph" w:customStyle="1" w:styleId="afffffffffffffffffffffff2">
    <w:name w:val="?етка таблицы"/>
    <w:basedOn w:val="afffffffffffffffffffffff0"/>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c"/>
    <w:rsid w:val="001731B9"/>
    <w:pPr>
      <w:tabs>
        <w:tab w:val="clear" w:pos="431"/>
        <w:tab w:val="left" w:pos="1584"/>
      </w:tabs>
    </w:pPr>
  </w:style>
  <w:style w:type="paragraph" w:customStyle="1" w:styleId="afffffffffffffffffffffff3">
    <w:name w:val="?азвание объекта"/>
    <w:basedOn w:val="ac"/>
    <w:next w:val="ac"/>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c"/>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c"/>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c"/>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c"/>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c"/>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4">
    <w:name w:val="курсовая"/>
    <w:basedOn w:val="ac"/>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5">
    <w:name w:val="курсовая Знак"/>
    <w:rsid w:val="001731B9"/>
    <w:rPr>
      <w:sz w:val="25"/>
      <w:szCs w:val="25"/>
      <w:lang w:val="ru-RU" w:eastAsia="ru-RU" w:bidi="ar-SA"/>
    </w:rPr>
  </w:style>
  <w:style w:type="paragraph" w:customStyle="1" w:styleId="sbm">
    <w:name w:val="sbm"/>
    <w:basedOn w:val="ac"/>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c"/>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c"/>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c"/>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
    <w:uiPriority w:val="99"/>
    <w:semiHidden/>
    <w:unhideWhenUsed/>
    <w:rsid w:val="001731B9"/>
  </w:style>
  <w:style w:type="character" w:customStyle="1" w:styleId="afffffffffffffffffffffff6">
    <w:name w:val="Текст покажчика місця заповнення"/>
    <w:uiPriority w:val="99"/>
    <w:semiHidden/>
    <w:rsid w:val="001731B9"/>
    <w:rPr>
      <w:color w:val="808080"/>
    </w:rPr>
  </w:style>
  <w:style w:type="table" w:customStyle="1" w:styleId="1ffffffff">
    <w:name w:val="Сітка таблиці1"/>
    <w:basedOn w:val="ae"/>
    <w:next w:val="affffffffffffffffffff4"/>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c"/>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c"/>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c"/>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c"/>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f"/>
    <w:uiPriority w:val="99"/>
    <w:semiHidden/>
    <w:unhideWhenUsed/>
    <w:rsid w:val="001731B9"/>
  </w:style>
  <w:style w:type="table" w:customStyle="1" w:styleId="2ffffff0">
    <w:name w:val="Сітка таблиці2"/>
    <w:basedOn w:val="ae"/>
    <w:next w:val="affffffffffffffffffff4"/>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
    <w:uiPriority w:val="99"/>
    <w:semiHidden/>
    <w:unhideWhenUsed/>
    <w:rsid w:val="001731B9"/>
  </w:style>
  <w:style w:type="numbering" w:customStyle="1" w:styleId="12d">
    <w:name w:val="Немає списку12"/>
    <w:next w:val="af"/>
    <w:uiPriority w:val="99"/>
    <w:semiHidden/>
    <w:unhideWhenUsed/>
    <w:rsid w:val="001731B9"/>
  </w:style>
  <w:style w:type="numbering" w:customStyle="1" w:styleId="21f6">
    <w:name w:val="Немає списку21"/>
    <w:next w:val="af"/>
    <w:uiPriority w:val="99"/>
    <w:semiHidden/>
    <w:unhideWhenUsed/>
    <w:rsid w:val="001731B9"/>
  </w:style>
  <w:style w:type="numbering" w:customStyle="1" w:styleId="139">
    <w:name w:val="Немає списку13"/>
    <w:next w:val="af"/>
    <w:uiPriority w:val="99"/>
    <w:semiHidden/>
    <w:unhideWhenUsed/>
    <w:rsid w:val="001731B9"/>
  </w:style>
  <w:style w:type="numbering" w:customStyle="1" w:styleId="229">
    <w:name w:val="Немає списку22"/>
    <w:next w:val="af"/>
    <w:uiPriority w:val="99"/>
    <w:semiHidden/>
    <w:unhideWhenUsed/>
    <w:rsid w:val="001731B9"/>
  </w:style>
  <w:style w:type="numbering" w:customStyle="1" w:styleId="14f">
    <w:name w:val="Немає списку14"/>
    <w:next w:val="af"/>
    <w:uiPriority w:val="99"/>
    <w:semiHidden/>
    <w:unhideWhenUsed/>
    <w:rsid w:val="001731B9"/>
  </w:style>
  <w:style w:type="numbering" w:customStyle="1" w:styleId="234">
    <w:name w:val="Немає списку23"/>
    <w:next w:val="af"/>
    <w:uiPriority w:val="99"/>
    <w:semiHidden/>
    <w:unhideWhenUsed/>
    <w:rsid w:val="001731B9"/>
  </w:style>
  <w:style w:type="paragraph" w:customStyle="1" w:styleId="afffffffffffffffffffffff7">
    <w:name w:val="Заголовок змісту"/>
    <w:basedOn w:val="1"/>
    <w:next w:val="ac"/>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c"/>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d"/>
    <w:rsid w:val="00BE4502"/>
    <w:rPr>
      <w:b/>
      <w:vanish/>
      <w:color w:val="FF0000"/>
      <w:sz w:val="28"/>
      <w:szCs w:val="28"/>
      <w:lang w:val="ru-RU"/>
    </w:rPr>
  </w:style>
  <w:style w:type="character" w:customStyle="1" w:styleId="bstrong">
    <w:name w:val="bstrong"/>
    <w:basedOn w:val="ad"/>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c"/>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c"/>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d"/>
    <w:rsid w:val="005F3280"/>
  </w:style>
  <w:style w:type="character" w:customStyle="1" w:styleId="sylfaen11pt">
    <w:name w:val="sylfaen11pt"/>
    <w:basedOn w:val="ad"/>
    <w:rsid w:val="005F3280"/>
  </w:style>
  <w:style w:type="character" w:customStyle="1" w:styleId="1pt2">
    <w:name w:val="1pt"/>
    <w:basedOn w:val="ad"/>
    <w:rsid w:val="005F3280"/>
  </w:style>
  <w:style w:type="character" w:customStyle="1" w:styleId="6f8">
    <w:name w:val="6"/>
    <w:basedOn w:val="ad"/>
    <w:rsid w:val="005F3280"/>
  </w:style>
  <w:style w:type="character" w:customStyle="1" w:styleId="95pt2">
    <w:name w:val="95pt"/>
    <w:basedOn w:val="ad"/>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8">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c"/>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c"/>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d"/>
    <w:rsid w:val="007C2E00"/>
    <w:rPr>
      <w:sz w:val="18"/>
      <w:szCs w:val="18"/>
      <w:lang w:bidi="ar-SA"/>
    </w:rPr>
  </w:style>
  <w:style w:type="character" w:customStyle="1" w:styleId="b-serp-urlitem1">
    <w:name w:val="b-serp-url__item1"/>
    <w:basedOn w:val="ad"/>
    <w:rsid w:val="007C2E00"/>
    <w:rPr>
      <w:vanish w:val="0"/>
      <w:webHidden w:val="0"/>
      <w:specVanish w:val="0"/>
    </w:rPr>
  </w:style>
  <w:style w:type="character" w:customStyle="1" w:styleId="b-serp-urlmark1">
    <w:name w:val="b-serp-url__mark1"/>
    <w:basedOn w:val="ad"/>
    <w:rsid w:val="007C2E00"/>
    <w:rPr>
      <w:rFonts w:ascii="Verdana" w:hAnsi="Verdana" w:hint="default"/>
    </w:rPr>
  </w:style>
  <w:style w:type="paragraph" w:customStyle="1" w:styleId="-d">
    <w:name w:val="АА - К У Р Ь Е Р"/>
    <w:basedOn w:val="ac"/>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c"/>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c"/>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d"/>
    <w:rsid w:val="00BA6DC8"/>
    <w:rPr>
      <w:rFonts w:ascii="Times New Roman" w:hAnsi="Times New Roman" w:cs="Times New Roman"/>
      <w:sz w:val="18"/>
      <w:szCs w:val="18"/>
    </w:rPr>
  </w:style>
  <w:style w:type="character" w:customStyle="1" w:styleId="FontStyle432">
    <w:name w:val="Font Style432"/>
    <w:basedOn w:val="ad"/>
    <w:rsid w:val="00BA6DC8"/>
    <w:rPr>
      <w:rFonts w:ascii="Times New Roman" w:hAnsi="Times New Roman" w:cs="Times New Roman"/>
      <w:i/>
      <w:iCs/>
      <w:sz w:val="18"/>
      <w:szCs w:val="18"/>
    </w:rPr>
  </w:style>
  <w:style w:type="paragraph" w:customStyle="1" w:styleId="4ffd">
    <w:name w:val="Абзац списка4"/>
    <w:basedOn w:val="ac"/>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c"/>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c"/>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c"/>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Абзац: Основной текст"/>
    <w:basedOn w:val="ac"/>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c"/>
    <w:rsid w:val="00BA6DC8"/>
    <w:pPr>
      <w:suppressAutoHyphens w:val="0"/>
    </w:pPr>
    <w:rPr>
      <w:rFonts w:ascii="Verdana" w:eastAsia="Times New Roman" w:hAnsi="Verdana" w:cs="Verdana"/>
      <w:sz w:val="20"/>
      <w:szCs w:val="20"/>
      <w:lang w:val="en-US" w:eastAsia="en-US"/>
    </w:rPr>
  </w:style>
  <w:style w:type="character" w:customStyle="1" w:styleId="31d">
    <w:name w:val="31"/>
    <w:basedOn w:val="ad"/>
    <w:rsid w:val="00032036"/>
  </w:style>
  <w:style w:type="paragraph" w:customStyle="1" w:styleId="400">
    <w:name w:val="40"/>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d"/>
    <w:rsid w:val="00032036"/>
  </w:style>
  <w:style w:type="character" w:customStyle="1" w:styleId="a30">
    <w:name w:val="a3"/>
    <w:basedOn w:val="ad"/>
    <w:rsid w:val="00032036"/>
  </w:style>
  <w:style w:type="character" w:customStyle="1" w:styleId="a40">
    <w:name w:val="a4"/>
    <w:basedOn w:val="ad"/>
    <w:rsid w:val="00032036"/>
  </w:style>
  <w:style w:type="paragraph" w:customStyle="1" w:styleId="a50">
    <w:name w:val="a5"/>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d"/>
    <w:rsid w:val="00032036"/>
  </w:style>
  <w:style w:type="character" w:customStyle="1" w:styleId="305">
    <w:name w:val="30"/>
    <w:basedOn w:val="ad"/>
    <w:rsid w:val="00032036"/>
  </w:style>
  <w:style w:type="character" w:customStyle="1" w:styleId="600">
    <w:name w:val="60"/>
    <w:basedOn w:val="ad"/>
    <w:rsid w:val="00032036"/>
  </w:style>
  <w:style w:type="character" w:customStyle="1" w:styleId="614">
    <w:name w:val="61"/>
    <w:basedOn w:val="ad"/>
    <w:rsid w:val="00032036"/>
  </w:style>
  <w:style w:type="paragraph" w:customStyle="1" w:styleId="800">
    <w:name w:val="80"/>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d"/>
    <w:uiPriority w:val="99"/>
    <w:rsid w:val="00F54536"/>
    <w:rPr>
      <w:b w:val="0"/>
      <w:bCs w:val="0"/>
      <w:color w:val="949494"/>
      <w:sz w:val="24"/>
      <w:szCs w:val="24"/>
    </w:rPr>
  </w:style>
  <w:style w:type="character" w:customStyle="1" w:styleId="900">
    <w:name w:val="90"/>
    <w:basedOn w:val="ad"/>
    <w:rsid w:val="00662592"/>
  </w:style>
  <w:style w:type="character" w:customStyle="1" w:styleId="ab0">
    <w:name w:val="ab"/>
    <w:basedOn w:val="ad"/>
    <w:rsid w:val="00662592"/>
  </w:style>
  <w:style w:type="character" w:customStyle="1" w:styleId="aa0">
    <w:name w:val="aa"/>
    <w:basedOn w:val="ad"/>
    <w:rsid w:val="00662592"/>
  </w:style>
  <w:style w:type="character" w:customStyle="1" w:styleId="580">
    <w:name w:val="58"/>
    <w:basedOn w:val="ad"/>
    <w:rsid w:val="00662592"/>
  </w:style>
  <w:style w:type="character" w:customStyle="1" w:styleId="fontstyle130">
    <w:name w:val="fontstyle13"/>
    <w:basedOn w:val="ad"/>
    <w:rsid w:val="00662592"/>
  </w:style>
  <w:style w:type="character" w:customStyle="1" w:styleId="fontstyle140">
    <w:name w:val="fontstyle14"/>
    <w:basedOn w:val="ad"/>
    <w:rsid w:val="00662592"/>
  </w:style>
  <w:style w:type="character" w:customStyle="1" w:styleId="523">
    <w:name w:val="52"/>
    <w:basedOn w:val="ad"/>
    <w:rsid w:val="00662592"/>
  </w:style>
  <w:style w:type="character" w:customStyle="1" w:styleId="490">
    <w:name w:val="49"/>
    <w:basedOn w:val="ad"/>
    <w:rsid w:val="00662592"/>
  </w:style>
  <w:style w:type="paragraph" w:customStyle="1" w:styleId="14f0">
    <w:name w:val="14"/>
    <w:basedOn w:val="ac"/>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1">
    <w:name w:val="Body Text First Indent"/>
    <w:basedOn w:val="ac"/>
    <w:link w:val="afff0"/>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c"/>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d"/>
    <w:rsid w:val="00662592"/>
  </w:style>
  <w:style w:type="paragraph" w:customStyle="1" w:styleId="720">
    <w:name w:val="72"/>
    <w:basedOn w:val="ac"/>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d"/>
    <w:rsid w:val="00662592"/>
  </w:style>
  <w:style w:type="character" w:customStyle="1" w:styleId="480">
    <w:name w:val="480"/>
    <w:basedOn w:val="ad"/>
    <w:rsid w:val="00662592"/>
  </w:style>
  <w:style w:type="character" w:customStyle="1" w:styleId="430">
    <w:name w:val="43"/>
    <w:basedOn w:val="ad"/>
    <w:rsid w:val="00662592"/>
  </w:style>
  <w:style w:type="character" w:customStyle="1" w:styleId="283">
    <w:name w:val="28"/>
    <w:basedOn w:val="ad"/>
    <w:rsid w:val="00662592"/>
  </w:style>
  <w:style w:type="character" w:customStyle="1" w:styleId="344">
    <w:name w:val="34"/>
    <w:basedOn w:val="ad"/>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d"/>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d"/>
    <w:rsid w:val="008B1120"/>
  </w:style>
  <w:style w:type="paragraph" w:customStyle="1" w:styleId="afffffffffffffffffffffffa">
    <w:name w:val="МойТекст"/>
    <w:basedOn w:val="2ffff8"/>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c"/>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d"/>
    <w:rsid w:val="00803E5C"/>
  </w:style>
  <w:style w:type="character" w:customStyle="1" w:styleId="style11">
    <w:name w:val="style11"/>
    <w:basedOn w:val="ad"/>
    <w:rsid w:val="00803E5C"/>
  </w:style>
  <w:style w:type="character" w:customStyle="1" w:styleId="style300">
    <w:name w:val="style30"/>
    <w:basedOn w:val="ad"/>
    <w:rsid w:val="00803E5C"/>
  </w:style>
  <w:style w:type="character" w:customStyle="1" w:styleId="style210">
    <w:name w:val="style21"/>
    <w:basedOn w:val="ad"/>
    <w:rsid w:val="00803E5C"/>
  </w:style>
  <w:style w:type="paragraph" w:customStyle="1" w:styleId="afffffffffffffffffffffffb">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c">
    <w:name w:val="Подраздел"/>
    <w:basedOn w:val="ac"/>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d">
    <w:name w:val="МояСноска"/>
    <w:basedOn w:val="affffffff7"/>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e">
    <w:name w:val="МояНумерация"/>
    <w:basedOn w:val="afffffffffffffffffffffffa"/>
    <w:rsid w:val="00803E5C"/>
    <w:pPr>
      <w:tabs>
        <w:tab w:val="num" w:pos="2145"/>
      </w:tabs>
      <w:ind w:left="2145" w:hanging="885"/>
    </w:pPr>
  </w:style>
  <w:style w:type="paragraph" w:customStyle="1" w:styleId="affffffffffffffffffffffff">
    <w:name w:val="ТекстДок"/>
    <w:basedOn w:val="ac"/>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d"/>
    <w:rsid w:val="00803E5C"/>
    <w:rPr>
      <w:b/>
      <w:bCs/>
      <w:noProof w:val="0"/>
      <w:sz w:val="28"/>
      <w:szCs w:val="24"/>
      <w:lang w:val="uk-UA" w:eastAsia="ru-RU" w:bidi="ar-SA"/>
    </w:rPr>
  </w:style>
  <w:style w:type="paragraph" w:customStyle="1" w:styleId="affffffffffffffffffffffff0">
    <w:name w:val="ТекстАреф"/>
    <w:basedOn w:val="affffffffffffffffffffffff"/>
    <w:rsid w:val="00803E5C"/>
    <w:pPr>
      <w:autoSpaceDE w:val="0"/>
      <w:autoSpaceDN w:val="0"/>
      <w:spacing w:line="240" w:lineRule="auto"/>
    </w:pPr>
  </w:style>
  <w:style w:type="numbering" w:customStyle="1" w:styleId="7f1">
    <w:name w:val="Нет списка7"/>
    <w:next w:val="af"/>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1">
    <w:name w:val="Обічный"/>
    <w:basedOn w:val="ac"/>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2">
    <w:name w:val="таблица"/>
    <w:basedOn w:val="ac"/>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c"/>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c"/>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c"/>
    <w:rsid w:val="007059E6"/>
    <w:pPr>
      <w:suppressAutoHyphens w:val="0"/>
    </w:pPr>
    <w:rPr>
      <w:rFonts w:ascii="Arial" w:eastAsia="Times New Roman" w:hAnsi="Arial" w:cs="Times New Roman"/>
      <w:szCs w:val="20"/>
    </w:rPr>
  </w:style>
  <w:style w:type="paragraph" w:customStyle="1" w:styleId="affffffffffffffffffffffff3">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c"/>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a">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d"/>
    <w:rsid w:val="0026628F"/>
    <w:rPr>
      <w:noProof w:val="0"/>
      <w:sz w:val="28"/>
      <w:lang w:val="ru-RU" w:eastAsia="ru-RU" w:bidi="ar-SA"/>
    </w:rPr>
  </w:style>
  <w:style w:type="paragraph" w:customStyle="1" w:styleId="affffffffffffffffffffffff4">
    <w:name w:val="Для таблиц Знак"/>
    <w:basedOn w:val="ac"/>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c"/>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b">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c"/>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5">
    <w:name w:val="Заголовки таблиц"/>
    <w:basedOn w:val="1"/>
    <w:next w:val="ac"/>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6">
    <w:name w:val="Текст диплома"/>
    <w:basedOn w:val="ac"/>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d"/>
    <w:rsid w:val="0026628F"/>
    <w:rPr>
      <w:noProof w:val="0"/>
      <w:sz w:val="28"/>
      <w:lang w:val="ru-RU" w:eastAsia="ru-RU" w:bidi="ar-SA"/>
    </w:rPr>
  </w:style>
  <w:style w:type="paragraph" w:customStyle="1" w:styleId="affffffffffffffffffffffff7">
    <w:name w:val="Осно"/>
    <w:basedOn w:val="ac"/>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8">
    <w:name w:val="Табличний"/>
    <w:basedOn w:val="ac"/>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c"/>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9">
    <w:name w:val="Дисер"/>
    <w:basedOn w:val="ac"/>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a">
    <w:name w:val="Латынь"/>
    <w:basedOn w:val="afffffffc"/>
    <w:next w:val="ac"/>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b">
    <w:name w:val="Основной текст с отступо"/>
    <w:basedOn w:val="ac"/>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c"/>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c">
    <w:name w:val="Àáçàö"/>
    <w:basedOn w:val="ac"/>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c"/>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c"/>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d">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e">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c"/>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c"/>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c"/>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c"/>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d"/>
    <w:link w:val="BodyText20"/>
    <w:rsid w:val="00507295"/>
    <w:rPr>
      <w:rFonts w:ascii="Courier New" w:eastAsia="Times New Roman" w:hAnsi="Courier New" w:cs="Times New Roman"/>
      <w:spacing w:val="-20"/>
      <w:sz w:val="28"/>
    </w:rPr>
  </w:style>
  <w:style w:type="paragraph" w:customStyle="1" w:styleId="afffffffffffffffffffffffff">
    <w:name w:val="Нормальный"/>
    <w:rsid w:val="00554C24"/>
    <w:rPr>
      <w:rFonts w:ascii="Times New Roman" w:eastAsia="Times New Roman" w:hAnsi="Times New Roman" w:cs="Times New Roman"/>
      <w:snapToGrid w:val="0"/>
    </w:rPr>
  </w:style>
  <w:style w:type="paragraph" w:customStyle="1" w:styleId="simple">
    <w:name w:val="simple"/>
    <w:basedOn w:val="ac"/>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c"/>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0">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c"/>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9">
    <w:name w:val="спипок"/>
    <w:basedOn w:val="ac"/>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c"/>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1">
    <w:name w:val="Список определений"/>
    <w:basedOn w:val="ac"/>
    <w:next w:val="ac"/>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d"/>
    <w:rsid w:val="00E97FCC"/>
    <w:rPr>
      <w:rFonts w:ascii="Arial" w:hAnsi="Arial" w:cs="Arial"/>
      <w:color w:val="000000"/>
      <w:sz w:val="18"/>
      <w:szCs w:val="18"/>
    </w:rPr>
  </w:style>
  <w:style w:type="paragraph" w:customStyle="1" w:styleId="5ff2">
    <w:name w:val="Основной текст с отступом5"/>
    <w:basedOn w:val="ac"/>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c"/>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c"/>
    <w:rsid w:val="00D81ACB"/>
    <w:pPr>
      <w:suppressLineNumbers/>
      <w:spacing w:before="120" w:after="120"/>
    </w:pPr>
    <w:rPr>
      <w:rFonts w:ascii="Times New Roman" w:eastAsia="Times New Roman" w:hAnsi="Times New Roman" w:cs="Tahoma"/>
      <w:i/>
      <w:iCs/>
      <w:lang w:val="uk-UA"/>
    </w:rPr>
  </w:style>
  <w:style w:type="paragraph" w:customStyle="1" w:styleId="afffffffffffffffffffffffff2">
    <w:name w:val="Вміст таблиці"/>
    <w:basedOn w:val="ac"/>
    <w:rsid w:val="00D81ACB"/>
    <w:pPr>
      <w:suppressLineNumbers/>
    </w:pPr>
    <w:rPr>
      <w:rFonts w:ascii="Times New Roman" w:eastAsia="Times New Roman" w:hAnsi="Times New Roman" w:cs="Times New Roman"/>
      <w:lang w:val="uk-UA"/>
    </w:rPr>
  </w:style>
  <w:style w:type="paragraph" w:customStyle="1" w:styleId="WW-8">
    <w:name w:val="WW-Заголовок"/>
    <w:basedOn w:val="ac"/>
    <w:rsid w:val="00D81ACB"/>
    <w:pPr>
      <w:suppressLineNumbers/>
      <w:spacing w:before="120" w:after="120"/>
    </w:pPr>
    <w:rPr>
      <w:rFonts w:ascii="Times New Roman" w:eastAsia="Times New Roman" w:hAnsi="Times New Roman" w:cs="Tahoma"/>
      <w:i/>
      <w:iCs/>
      <w:lang w:val="uk-UA"/>
    </w:rPr>
  </w:style>
  <w:style w:type="paragraph" w:customStyle="1" w:styleId="afffffffffffffffffffffffff3">
    <w:name w:val="Індекс"/>
    <w:basedOn w:val="ac"/>
    <w:rsid w:val="00D81ACB"/>
    <w:pPr>
      <w:suppressLineNumbers/>
    </w:pPr>
    <w:rPr>
      <w:rFonts w:ascii="Times New Roman" w:eastAsia="Times New Roman" w:hAnsi="Times New Roman" w:cs="Tahoma"/>
      <w:lang w:val="uk-UA"/>
    </w:rPr>
  </w:style>
  <w:style w:type="paragraph" w:customStyle="1" w:styleId="afffffffffffffffffffffffff4">
    <w:name w:val="Заголовок таблиці"/>
    <w:basedOn w:val="afffffffffffffffffffffffff2"/>
    <w:rsid w:val="00D81ACB"/>
    <w:pPr>
      <w:jc w:val="center"/>
    </w:pPr>
    <w:rPr>
      <w:b/>
      <w:bCs/>
    </w:rPr>
  </w:style>
  <w:style w:type="paragraph" w:customStyle="1" w:styleId="caw">
    <w:name w:val="caw"/>
    <w:basedOn w:val="ac"/>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c"/>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c"/>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d"/>
    <w:rsid w:val="002E0109"/>
    <w:rPr>
      <w:color w:val="0000FF"/>
      <w:u w:val="single"/>
    </w:rPr>
  </w:style>
  <w:style w:type="character" w:customStyle="1" w:styleId="big2">
    <w:name w:val="big2"/>
    <w:basedOn w:val="ad"/>
    <w:rsid w:val="002E0109"/>
  </w:style>
  <w:style w:type="paragraph" w:customStyle="1" w:styleId="382">
    <w:name w:val="Основной текст с отступом 38"/>
    <w:basedOn w:val="ac"/>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c"/>
    <w:next w:val="ac"/>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c"/>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c"/>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c"/>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c"/>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c"/>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c"/>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c"/>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5">
    <w:name w:val="Абзац_монограф"/>
    <w:basedOn w:val="afffffff8"/>
    <w:link w:val="afffffffffffffffffffffffff6"/>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6">
    <w:name w:val="Абзац_монограф Знак"/>
    <w:link w:val="afffffffffffffffffffffffff5"/>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7">
    <w:name w:val="основа"/>
    <w:basedOn w:val="ac"/>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c"/>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c"/>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c"/>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d"/>
    <w:rsid w:val="00207839"/>
  </w:style>
  <w:style w:type="paragraph" w:customStyle="1" w:styleId="2121">
    <w:name w:val="Основной текст с отступом 212"/>
    <w:basedOn w:val="ac"/>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c"/>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c"/>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c"/>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c"/>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d"/>
    <w:rsid w:val="00A1263B"/>
  </w:style>
  <w:style w:type="character" w:customStyle="1" w:styleId="shorttext">
    <w:name w:val="short_text"/>
    <w:basedOn w:val="ad"/>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c"/>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d"/>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d"/>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d"/>
    <w:uiPriority w:val="99"/>
    <w:rsid w:val="00A30D04"/>
    <w:rPr>
      <w:rFonts w:cs="Times New Roman"/>
      <w:i/>
      <w:iCs/>
      <w:sz w:val="20"/>
      <w:szCs w:val="20"/>
    </w:rPr>
  </w:style>
  <w:style w:type="paragraph" w:customStyle="1" w:styleId="002">
    <w:name w:val="Заголовок (Книга) 002"/>
    <w:basedOn w:val="ac"/>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8">
    <w:name w:val="раздилитель сноски"/>
    <w:basedOn w:val="ac"/>
    <w:next w:val="afffffffa"/>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9">
    <w:name w:val="Название (Рис.)"/>
    <w:basedOn w:val="affffffffffffffffffff5"/>
    <w:autoRedefine/>
    <w:uiPriority w:val="99"/>
    <w:rsid w:val="00A30D04"/>
    <w:pPr>
      <w:keepNext/>
      <w:spacing w:line="240" w:lineRule="auto"/>
      <w:ind w:firstLine="0"/>
      <w:jc w:val="center"/>
    </w:pPr>
    <w:rPr>
      <w:b/>
      <w:spacing w:val="0"/>
      <w:sz w:val="24"/>
      <w:lang w:val="ru-RU"/>
    </w:rPr>
  </w:style>
  <w:style w:type="paragraph" w:customStyle="1" w:styleId="afffffffffffffffffffffffffa">
    <w:name w:val="Название (Таблица)"/>
    <w:basedOn w:val="affffffffffffffffffff5"/>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b">
    <w:name w:val="List Number"/>
    <w:basedOn w:val="ac"/>
    <w:uiPriority w:val="99"/>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c">
    <w:name w:val="Стиль Костюшка"/>
    <w:basedOn w:val="ac"/>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d"/>
    <w:semiHidden/>
    <w:rsid w:val="00A30D04"/>
    <w:rPr>
      <w:rFonts w:ascii="Tahoma" w:hAnsi="Tahoma" w:cs="Tahoma"/>
      <w:sz w:val="16"/>
      <w:szCs w:val="16"/>
    </w:rPr>
  </w:style>
  <w:style w:type="paragraph" w:customStyle="1" w:styleId="afffffffffffffffffffffffffd">
    <w:name w:val="Назва"/>
    <w:basedOn w:val="ac"/>
    <w:next w:val="ac"/>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e">
    <w:name w:val="СтильПОДРАЗДЕЛ"/>
    <w:basedOn w:val="ac"/>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
    <w:name w:val="СтильРИСУНОК"/>
    <w:basedOn w:val="ac"/>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0">
    <w:name w:val="СтильРИСПОДПИСЬ"/>
    <w:basedOn w:val="affffffffffffffffffffffffff"/>
    <w:uiPriority w:val="99"/>
    <w:rsid w:val="00A30D04"/>
    <w:pPr>
      <w:spacing w:before="0" w:after="360"/>
    </w:pPr>
    <w:rPr>
      <w:lang w:val="uk-UA"/>
    </w:rPr>
  </w:style>
  <w:style w:type="paragraph" w:customStyle="1" w:styleId="affffffffffffffffffffffffff1">
    <w:name w:val="Мой текст"/>
    <w:basedOn w:val="ac"/>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2">
    <w:name w:val="Заголовок_ТАБ"/>
    <w:basedOn w:val="ac"/>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c"/>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c"/>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c"/>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c"/>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c"/>
    <w:next w:val="afffffff8"/>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8"/>
    <w:uiPriority w:val="99"/>
    <w:rsid w:val="00A30D04"/>
    <w:pPr>
      <w:spacing w:before="0" w:line="400" w:lineRule="atLeast"/>
    </w:pPr>
    <w:rPr>
      <w:i/>
      <w:spacing w:val="-14"/>
      <w:sz w:val="34"/>
    </w:rPr>
  </w:style>
  <w:style w:type="paragraph" w:customStyle="1" w:styleId="PartLabel">
    <w:name w:val="Part Label"/>
    <w:basedOn w:val="ac"/>
    <w:next w:val="ac"/>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c"/>
    <w:next w:val="afffffff8"/>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c"/>
    <w:next w:val="ac"/>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8"/>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c"/>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c"/>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c"/>
    <w:next w:val="ac"/>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c"/>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c"/>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d"/>
    <w:uiPriority w:val="99"/>
    <w:rsid w:val="00A30D04"/>
    <w:rPr>
      <w:rFonts w:cs="Times New Roman"/>
      <w:sz w:val="18"/>
      <w:lang w:val="en-US" w:eastAsia="en-US" w:bidi="ar-SA"/>
    </w:rPr>
  </w:style>
  <w:style w:type="paragraph" w:customStyle="1" w:styleId="affffffffffffffffffffffffff3">
    <w:name w:val="Рис"/>
    <w:basedOn w:val="affffffff"/>
    <w:next w:val="ac"/>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ffffffffffffffffd"/>
    <w:next w:val="afffffffffffffffffffffffffd"/>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d"/>
    <w:uiPriority w:val="99"/>
    <w:semiHidden/>
    <w:locked/>
    <w:rsid w:val="00A30D04"/>
    <w:rPr>
      <w:rFonts w:ascii="Times New Roman" w:hAnsi="Times New Roman" w:cs="Times New Roman"/>
      <w:color w:val="000000"/>
      <w:sz w:val="2"/>
    </w:rPr>
  </w:style>
  <w:style w:type="paragraph" w:customStyle="1" w:styleId="-e">
    <w:name w:val="Список-марк"/>
    <w:basedOn w:val="ac"/>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
    <w:name w:val="табл-один"/>
    <w:basedOn w:val="ac"/>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c"/>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0">
    <w:name w:val="Обичн-уплот"/>
    <w:basedOn w:val="ac"/>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1">
    <w:name w:val="табл-заг"/>
    <w:basedOn w:val="ac"/>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c"/>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d"/>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2">
    <w:name w:val="табл-отб"/>
    <w:basedOn w:val="afffffffffffff3"/>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3"/>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5">
    <w:name w:val="табл Знак"/>
    <w:basedOn w:val="ad"/>
    <w:uiPriority w:val="99"/>
    <w:rsid w:val="00A30D04"/>
    <w:rPr>
      <w:rFonts w:cs="Times New Roman"/>
      <w:color w:val="000000"/>
      <w:sz w:val="28"/>
      <w:szCs w:val="28"/>
      <w:lang w:val="uk-UA" w:eastAsia="ru-RU" w:bidi="ar-SA"/>
    </w:rPr>
  </w:style>
  <w:style w:type="paragraph" w:customStyle="1" w:styleId="affffffffffffffffffffffffff6">
    <w:name w:val="Джерело"/>
    <w:basedOn w:val="ac"/>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7">
    <w:name w:val="майданевич"/>
    <w:basedOn w:val="ac"/>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8">
    <w:name w:val="ДСТУ Знак"/>
    <w:basedOn w:val="ac"/>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9">
    <w:name w:val="ДСТУ Знак Знак"/>
    <w:basedOn w:val="affffffffffffffffffffffffff8"/>
    <w:link w:val="affffffffffffffffffffffffffa"/>
    <w:uiPriority w:val="99"/>
    <w:rsid w:val="00A30D04"/>
    <w:rPr>
      <w:sz w:val="20"/>
      <w:szCs w:val="20"/>
    </w:rPr>
  </w:style>
  <w:style w:type="character" w:customStyle="1" w:styleId="affffffffffffffffffffffffffa">
    <w:name w:val="ДСТУ Знак Знак Знак"/>
    <w:link w:val="affffffffffffffffffffffffff9"/>
    <w:uiPriority w:val="99"/>
    <w:locked/>
    <w:rsid w:val="00A30D04"/>
    <w:rPr>
      <w:rFonts w:ascii="Times New Roman" w:eastAsia="Times New Roman" w:hAnsi="Times New Roman" w:cs="Times New Roman"/>
      <w:lang w:val="uk-UA"/>
    </w:rPr>
  </w:style>
  <w:style w:type="paragraph" w:customStyle="1" w:styleId="3ffff">
    <w:name w:val="Знак Знак3 Знак"/>
    <w:basedOn w:val="ac"/>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c"/>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d"/>
    <w:uiPriority w:val="99"/>
    <w:rsid w:val="00A30D04"/>
    <w:rPr>
      <w:rFonts w:cs="Times New Roman"/>
    </w:rPr>
  </w:style>
  <w:style w:type="paragraph" w:styleId="affffff3">
    <w:name w:val="Message Header"/>
    <w:basedOn w:val="ac"/>
    <w:link w:val="affffff2"/>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d"/>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d"/>
    <w:uiPriority w:val="99"/>
    <w:rsid w:val="00A30D04"/>
    <w:rPr>
      <w:rFonts w:ascii="Times New Roman" w:hAnsi="Times New Roman" w:cs="Times New Roman"/>
      <w:b/>
      <w:bCs/>
      <w:sz w:val="30"/>
      <w:szCs w:val="30"/>
    </w:rPr>
  </w:style>
  <w:style w:type="paragraph" w:customStyle="1" w:styleId="affffffffffffffffffffffffffb">
    <w:name w:val="Підпис"/>
    <w:basedOn w:val="ac"/>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c"/>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c"/>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c"/>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c"/>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c"/>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c"/>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c"/>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c"/>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c"/>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c"/>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c">
    <w:name w:val="Intense Emphasis"/>
    <w:basedOn w:val="ad"/>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d"/>
    <w:link w:val="affffffff5"/>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c"/>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d">
    <w:name w:val="Стиль_УчПос_Центр"/>
    <w:basedOn w:val="ac"/>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d"/>
    <w:uiPriority w:val="99"/>
    <w:rsid w:val="00A30D04"/>
    <w:rPr>
      <w:rFonts w:cs="Times New Roman"/>
    </w:rPr>
  </w:style>
  <w:style w:type="character" w:customStyle="1" w:styleId="pubdate">
    <w:name w:val="pubdate"/>
    <w:basedOn w:val="ad"/>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d"/>
    <w:uiPriority w:val="99"/>
    <w:rsid w:val="00A30D04"/>
    <w:rPr>
      <w:rFonts w:ascii="Calibri" w:hAnsi="Calibri" w:cs="Calibri"/>
      <w:color w:val="000000"/>
      <w:sz w:val="20"/>
      <w:szCs w:val="20"/>
    </w:rPr>
  </w:style>
  <w:style w:type="character" w:customStyle="1" w:styleId="FontStyle230">
    <w:name w:val="Font Style230"/>
    <w:basedOn w:val="ad"/>
    <w:uiPriority w:val="99"/>
    <w:rsid w:val="00A30D04"/>
    <w:rPr>
      <w:rFonts w:ascii="Times New Roman" w:hAnsi="Times New Roman" w:cs="Times New Roman"/>
      <w:b/>
      <w:bCs/>
      <w:color w:val="000000"/>
      <w:sz w:val="20"/>
      <w:szCs w:val="20"/>
    </w:rPr>
  </w:style>
  <w:style w:type="character" w:customStyle="1" w:styleId="FontStyle229">
    <w:name w:val="Font Style229"/>
    <w:basedOn w:val="ad"/>
    <w:uiPriority w:val="99"/>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d"/>
    <w:uiPriority w:val="99"/>
    <w:semiHidden/>
    <w:rsid w:val="00A30D04"/>
    <w:rPr>
      <w:rFonts w:ascii="Times New Roman" w:hAnsi="Times New Roman" w:cs="Times New Roman"/>
      <w:sz w:val="20"/>
      <w:szCs w:val="20"/>
      <w:lang w:eastAsia="ru-RU"/>
    </w:rPr>
  </w:style>
  <w:style w:type="paragraph" w:customStyle="1" w:styleId="777">
    <w:name w:val="777"/>
    <w:basedOn w:val="ac"/>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d"/>
    <w:uiPriority w:val="99"/>
    <w:locked/>
    <w:rsid w:val="00985493"/>
    <w:rPr>
      <w:rFonts w:cs="Times New Roman"/>
      <w:sz w:val="24"/>
      <w:szCs w:val="24"/>
      <w:lang w:val="ru-RU" w:eastAsia="ru-RU" w:bidi="ar-SA"/>
    </w:rPr>
  </w:style>
  <w:style w:type="paragraph" w:customStyle="1" w:styleId="2ffffff1">
    <w:name w:val="Знак Знак Знак2"/>
    <w:basedOn w:val="ac"/>
    <w:rsid w:val="00985493"/>
    <w:rPr>
      <w:rFonts w:ascii="Verdana" w:eastAsia="Times New Roman" w:hAnsi="Verdana" w:cs="Verdana"/>
      <w:sz w:val="20"/>
      <w:szCs w:val="20"/>
      <w:lang w:val="en-US"/>
    </w:rPr>
  </w:style>
  <w:style w:type="paragraph" w:customStyle="1" w:styleId="154">
    <w:name w:val="Абзац ст.1.5 инт."/>
    <w:basedOn w:val="afffffff8"/>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c"/>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c"/>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affffffffffffffffffffffffffe">
    <w:name w:val="Знак Знак Знак Знак Знак Знак Знак Знак Знак Знак Знак Знак Знак Знак Знак Знак"/>
    <w:basedOn w:val="ac"/>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c"/>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c"/>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d"/>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c"/>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2">
    <w:name w:val="Основний текст (2)_"/>
    <w:basedOn w:val="ad"/>
    <w:link w:val="2ffffff3"/>
    <w:rsid w:val="00051185"/>
    <w:rPr>
      <w:i/>
      <w:iCs/>
      <w:sz w:val="21"/>
      <w:szCs w:val="21"/>
      <w:shd w:val="clear" w:color="auto" w:fill="FFFFFF"/>
    </w:rPr>
  </w:style>
  <w:style w:type="paragraph" w:customStyle="1" w:styleId="2ffffff3">
    <w:name w:val="Основний текст (2)"/>
    <w:basedOn w:val="ac"/>
    <w:link w:val="2ffffff2"/>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4">
    <w:name w:val="Основной текст (2) + Полужирный"/>
    <w:basedOn w:val="ad"/>
    <w:rsid w:val="00051185"/>
    <w:rPr>
      <w:rFonts w:ascii="Arial Narrow" w:hAnsi="Arial Narrow" w:cs="Arial Narrow"/>
      <w:b/>
      <w:bCs/>
      <w:sz w:val="17"/>
      <w:szCs w:val="17"/>
      <w:u w:val="none"/>
      <w:lang w:val="en-US" w:eastAsia="en-US"/>
    </w:rPr>
  </w:style>
  <w:style w:type="paragraph" w:customStyle="1" w:styleId="121">
    <w:name w:val="Основной текст (12)1"/>
    <w:basedOn w:val="ac"/>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8"/>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d"/>
    <w:link w:val="5ff7"/>
    <w:rsid w:val="00051185"/>
    <w:rPr>
      <w:i/>
      <w:iCs/>
      <w:sz w:val="17"/>
      <w:szCs w:val="17"/>
      <w:shd w:val="clear" w:color="auto" w:fill="FFFFFF"/>
      <w:lang w:val="en-US" w:eastAsia="en-US"/>
    </w:rPr>
  </w:style>
  <w:style w:type="paragraph" w:customStyle="1" w:styleId="5ff7">
    <w:name w:val="Основний текст (5)"/>
    <w:basedOn w:val="ac"/>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d"/>
    <w:rsid w:val="00421A11"/>
  </w:style>
  <w:style w:type="paragraph" w:customStyle="1" w:styleId="afffffffffffffffffffffffffff0">
    <w:name w:val="стильДисера"/>
    <w:basedOn w:val="2ffff8"/>
    <w:link w:val="afffffffffffffffffffffffffff1"/>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1">
    <w:name w:val="стильДисера Знак"/>
    <w:link w:val="afffffffffffffffffffffffffff0"/>
    <w:rsid w:val="00421A11"/>
    <w:rPr>
      <w:rFonts w:ascii="Calibri" w:eastAsia="Calibri" w:hAnsi="Calibri" w:cs="Times New Roman"/>
      <w:sz w:val="28"/>
      <w:szCs w:val="28"/>
      <w:lang w:val="uk-UA" w:eastAsia="x-none"/>
    </w:rPr>
  </w:style>
  <w:style w:type="character" w:customStyle="1" w:styleId="info2">
    <w:name w:val="info2"/>
    <w:basedOn w:val="ad"/>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d"/>
    <w:rsid w:val="00151B01"/>
    <w:rPr>
      <w:b/>
      <w:bCs/>
    </w:rPr>
  </w:style>
  <w:style w:type="character" w:customStyle="1" w:styleId="hl1">
    <w:name w:val="hl1"/>
    <w:basedOn w:val="ad"/>
    <w:rsid w:val="00151B01"/>
    <w:rPr>
      <w:color w:val="4682B4"/>
    </w:rPr>
  </w:style>
  <w:style w:type="paragraph" w:customStyle="1" w:styleId="a8">
    <w:name w:val="тект дополнений"/>
    <w:basedOn w:val="ac"/>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c"/>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2">
    <w:name w:val="Знак Знак Знак"/>
    <w:basedOn w:val="ac"/>
    <w:rsid w:val="00203029"/>
    <w:rPr>
      <w:rFonts w:ascii="Verdana" w:eastAsia="Times New Roman" w:hAnsi="Verdana" w:cs="Verdana"/>
      <w:sz w:val="20"/>
      <w:szCs w:val="20"/>
      <w:lang w:val="en-US"/>
    </w:rPr>
  </w:style>
  <w:style w:type="paragraph" w:customStyle="1" w:styleId="--0">
    <w:name w:val="Дисс-АвРеф-ОсновнойТекст"/>
    <w:basedOn w:val="ac"/>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c"/>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d"/>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6">
    <w:name w:val="Название объекта Знак"/>
    <w:link w:val="affffffffffffffffffff5"/>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c"/>
    <w:rsid w:val="00EF23BD"/>
    <w:pPr>
      <w:suppressAutoHyphens w:val="0"/>
    </w:pPr>
    <w:rPr>
      <w:rFonts w:ascii="Verdana" w:eastAsia="Calibri" w:hAnsi="Verdana" w:cs="Times New Roman"/>
      <w:lang w:val="en-US" w:eastAsia="en-US"/>
    </w:rPr>
  </w:style>
  <w:style w:type="character" w:customStyle="1" w:styleId="dcom">
    <w:name w:val="d_com"/>
    <w:basedOn w:val="ad"/>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c"/>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d"/>
    <w:uiPriority w:val="99"/>
    <w:rsid w:val="00EF23BD"/>
    <w:rPr>
      <w:rFonts w:ascii="Times New Roman" w:hAnsi="Times New Roman" w:cs="Times New Roman"/>
      <w:b/>
      <w:bCs/>
      <w:sz w:val="22"/>
      <w:szCs w:val="22"/>
    </w:rPr>
  </w:style>
  <w:style w:type="character" w:customStyle="1" w:styleId="FontStyle40">
    <w:name w:val="Font Style40"/>
    <w:basedOn w:val="ad"/>
    <w:rsid w:val="00EF23BD"/>
    <w:rPr>
      <w:rFonts w:ascii="Times New Roman" w:hAnsi="Times New Roman" w:cs="Times New Roman"/>
      <w:b/>
      <w:bCs/>
      <w:sz w:val="22"/>
      <w:szCs w:val="22"/>
    </w:rPr>
  </w:style>
  <w:style w:type="character" w:customStyle="1" w:styleId="componentheading">
    <w:name w:val="componentheading"/>
    <w:basedOn w:val="ad"/>
    <w:rsid w:val="00EF23BD"/>
    <w:rPr>
      <w:rFonts w:cs="Times New Roman"/>
      <w:b/>
      <w:bCs/>
    </w:rPr>
  </w:style>
  <w:style w:type="paragraph" w:customStyle="1" w:styleId="5ff8">
    <w:name w:val="Титул5_спец"/>
    <w:basedOn w:val="ac"/>
    <w:next w:val="ac"/>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d"/>
    <w:rsid w:val="00EF23BD"/>
    <w:rPr>
      <w:rFonts w:cs="Times New Roman"/>
    </w:rPr>
  </w:style>
  <w:style w:type="paragraph" w:customStyle="1" w:styleId="tc">
    <w:name w:val="tc"/>
    <w:basedOn w:val="ac"/>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d"/>
    <w:rsid w:val="00EF23BD"/>
    <w:rPr>
      <w:rFonts w:cs="Times New Roman"/>
    </w:rPr>
  </w:style>
  <w:style w:type="character" w:customStyle="1" w:styleId="2ffffff5">
    <w:name w:val="Замещающий текст2"/>
    <w:basedOn w:val="ad"/>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c"/>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c"/>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3">
    <w:name w:val="Table Contemporary"/>
    <w:basedOn w:val="ae"/>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c"/>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d"/>
    <w:rsid w:val="009F3601"/>
  </w:style>
  <w:style w:type="character" w:customStyle="1" w:styleId="110">
    <w:name w:val="Заголовок 1 Знак1"/>
    <w:aliases w:val="Глава x Знак,Договор Знак1"/>
    <w:basedOn w:val="ad"/>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d"/>
    <w:semiHidden/>
    <w:locked/>
    <w:rsid w:val="009F3601"/>
    <w:rPr>
      <w:rFonts w:ascii="Arial" w:hAnsi="Arial" w:cs="Arial"/>
      <w:b/>
      <w:bCs/>
      <w:sz w:val="26"/>
      <w:szCs w:val="26"/>
      <w:lang w:val="ru-RU" w:eastAsia="ru-RU" w:bidi="ar-SA"/>
    </w:rPr>
  </w:style>
  <w:style w:type="paragraph" w:customStyle="1" w:styleId="1ffffffffd">
    <w:name w:val="Сноска1"/>
    <w:basedOn w:val="ac"/>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c"/>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6"/>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c"/>
    <w:link w:val="26"/>
    <w:uiPriority w:val="99"/>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d"/>
    <w:link w:val="4fff5"/>
    <w:rsid w:val="009F3601"/>
    <w:rPr>
      <w:sz w:val="15"/>
      <w:szCs w:val="15"/>
      <w:shd w:val="clear" w:color="auto" w:fill="FFFFFF"/>
    </w:rPr>
  </w:style>
  <w:style w:type="paragraph" w:customStyle="1" w:styleId="4fff5">
    <w:name w:val="Подпись к картинке (4)"/>
    <w:basedOn w:val="ac"/>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c"/>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c"/>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c"/>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d"/>
    <w:link w:val="519"/>
    <w:rsid w:val="009F3601"/>
    <w:rPr>
      <w:b/>
      <w:bCs/>
      <w:sz w:val="27"/>
      <w:szCs w:val="27"/>
      <w:shd w:val="clear" w:color="auto" w:fill="FFFFFF"/>
    </w:rPr>
  </w:style>
  <w:style w:type="paragraph" w:customStyle="1" w:styleId="519">
    <w:name w:val="Подпись к картинке (5)1"/>
    <w:basedOn w:val="ac"/>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6"/>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c"/>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c"/>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c"/>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6">
    <w:name w:val="Подпись к таблице2"/>
    <w:basedOn w:val="affffffffffffffffa"/>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d"/>
    <w:link w:val="354"/>
    <w:rsid w:val="009F3601"/>
    <w:rPr>
      <w:sz w:val="27"/>
      <w:szCs w:val="27"/>
      <w:shd w:val="clear" w:color="auto" w:fill="FFFFFF"/>
    </w:rPr>
  </w:style>
  <w:style w:type="paragraph" w:customStyle="1" w:styleId="354">
    <w:name w:val="Заголовок №3 (5)"/>
    <w:basedOn w:val="ac"/>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d"/>
    <w:link w:val="451"/>
    <w:rsid w:val="009F3601"/>
    <w:rPr>
      <w:i/>
      <w:iCs/>
      <w:sz w:val="27"/>
      <w:szCs w:val="27"/>
      <w:shd w:val="clear" w:color="auto" w:fill="FFFFFF"/>
    </w:rPr>
  </w:style>
  <w:style w:type="paragraph" w:customStyle="1" w:styleId="451">
    <w:name w:val="Заголовок №4 (5)1"/>
    <w:basedOn w:val="ac"/>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c"/>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d"/>
    <w:link w:val="3ffff4"/>
    <w:rsid w:val="009F3601"/>
    <w:rPr>
      <w:spacing w:val="10"/>
      <w:sz w:val="16"/>
      <w:szCs w:val="16"/>
      <w:shd w:val="clear" w:color="auto" w:fill="FFFFFF"/>
    </w:rPr>
  </w:style>
  <w:style w:type="paragraph" w:customStyle="1" w:styleId="3ffff4">
    <w:name w:val="Подпись к таблице (3)"/>
    <w:basedOn w:val="ac"/>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6"/>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7">
    <w:name w:val="Подпись к таблице + Не полужирный2"/>
    <w:basedOn w:val="affffffffffffffffa"/>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d"/>
    <w:link w:val="6fc"/>
    <w:rsid w:val="009F3601"/>
    <w:rPr>
      <w:b/>
      <w:bCs/>
      <w:sz w:val="29"/>
      <w:szCs w:val="29"/>
      <w:shd w:val="clear" w:color="auto" w:fill="FFFFFF"/>
    </w:rPr>
  </w:style>
  <w:style w:type="paragraph" w:customStyle="1" w:styleId="6fc">
    <w:name w:val="Подпись к картинке (6)"/>
    <w:basedOn w:val="ac"/>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d"/>
    <w:link w:val="715"/>
    <w:rsid w:val="009F3601"/>
    <w:rPr>
      <w:sz w:val="23"/>
      <w:szCs w:val="23"/>
      <w:shd w:val="clear" w:color="auto" w:fill="FFFFFF"/>
    </w:rPr>
  </w:style>
  <w:style w:type="paragraph" w:customStyle="1" w:styleId="715">
    <w:name w:val="Подпись к картинке (7)1"/>
    <w:basedOn w:val="ac"/>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7"/>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d"/>
    <w:link w:val="236"/>
    <w:rsid w:val="009F3601"/>
    <w:rPr>
      <w:b/>
      <w:bCs/>
      <w:i/>
      <w:iCs/>
      <w:sz w:val="30"/>
      <w:szCs w:val="30"/>
      <w:shd w:val="clear" w:color="auto" w:fill="FFFFFF"/>
      <w:lang w:val="en-US" w:eastAsia="en-US"/>
    </w:rPr>
  </w:style>
  <w:style w:type="paragraph" w:customStyle="1" w:styleId="236">
    <w:name w:val="Заголовок №2 (3)"/>
    <w:basedOn w:val="ac"/>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c"/>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8">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c"/>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c"/>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d"/>
    <w:link w:val="4310"/>
    <w:rsid w:val="009F3601"/>
    <w:rPr>
      <w:b/>
      <w:bCs/>
      <w:i/>
      <w:iCs/>
      <w:sz w:val="31"/>
      <w:szCs w:val="31"/>
      <w:shd w:val="clear" w:color="auto" w:fill="FFFFFF"/>
    </w:rPr>
  </w:style>
  <w:style w:type="paragraph" w:customStyle="1" w:styleId="4310">
    <w:name w:val="Заголовок №4 (3)1"/>
    <w:basedOn w:val="ac"/>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c"/>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d"/>
    <w:link w:val="9f"/>
    <w:rsid w:val="009F3601"/>
    <w:rPr>
      <w:sz w:val="32"/>
      <w:szCs w:val="32"/>
      <w:shd w:val="clear" w:color="auto" w:fill="FFFFFF"/>
      <w:lang w:val="en-US" w:eastAsia="en-US"/>
    </w:rPr>
  </w:style>
  <w:style w:type="paragraph" w:customStyle="1" w:styleId="9f">
    <w:name w:val="Оглавление (9)"/>
    <w:basedOn w:val="ac"/>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c"/>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uiPriority w:val="99"/>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d"/>
    <w:link w:val="616"/>
    <w:rsid w:val="009F3601"/>
    <w:rPr>
      <w:b/>
      <w:bCs/>
      <w:i/>
      <w:iCs/>
      <w:sz w:val="31"/>
      <w:szCs w:val="31"/>
      <w:shd w:val="clear" w:color="auto" w:fill="FFFFFF"/>
    </w:rPr>
  </w:style>
  <w:style w:type="paragraph" w:customStyle="1" w:styleId="616">
    <w:name w:val="Оглавление (6)1"/>
    <w:basedOn w:val="ac"/>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c"/>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d"/>
    <w:link w:val="6210"/>
    <w:rsid w:val="009F3601"/>
    <w:rPr>
      <w:b/>
      <w:bCs/>
      <w:sz w:val="27"/>
      <w:szCs w:val="27"/>
      <w:shd w:val="clear" w:color="auto" w:fill="FFFFFF"/>
    </w:rPr>
  </w:style>
  <w:style w:type="paragraph" w:customStyle="1" w:styleId="6210">
    <w:name w:val="Заголовок №6 (2)1"/>
    <w:basedOn w:val="ac"/>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6"/>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6"/>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c"/>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c"/>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d"/>
    <w:link w:val="4fff7"/>
    <w:rsid w:val="009F3601"/>
    <w:rPr>
      <w:b/>
      <w:bCs/>
      <w:noProof/>
      <w:sz w:val="17"/>
      <w:szCs w:val="17"/>
      <w:shd w:val="clear" w:color="auto" w:fill="FFFFFF"/>
    </w:rPr>
  </w:style>
  <w:style w:type="paragraph" w:customStyle="1" w:styleId="4fff7">
    <w:name w:val="Подпись к таблице (4)"/>
    <w:basedOn w:val="ac"/>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7"/>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a"/>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6"/>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6"/>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6"/>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d"/>
    <w:link w:val="51c"/>
    <w:rsid w:val="009F3601"/>
    <w:rPr>
      <w:sz w:val="15"/>
      <w:szCs w:val="15"/>
      <w:shd w:val="clear" w:color="auto" w:fill="FFFFFF"/>
    </w:rPr>
  </w:style>
  <w:style w:type="paragraph" w:customStyle="1" w:styleId="51c">
    <w:name w:val="Подпись к таблице (5)1"/>
    <w:basedOn w:val="ac"/>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c"/>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d"/>
    <w:link w:val="14f3"/>
    <w:rsid w:val="009F3601"/>
    <w:rPr>
      <w:spacing w:val="30"/>
      <w:sz w:val="23"/>
      <w:szCs w:val="23"/>
      <w:shd w:val="clear" w:color="auto" w:fill="FFFFFF"/>
    </w:rPr>
  </w:style>
  <w:style w:type="paragraph" w:customStyle="1" w:styleId="14f3">
    <w:name w:val="Заголовок №1 (4)"/>
    <w:basedOn w:val="ac"/>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d"/>
    <w:link w:val="617"/>
    <w:rsid w:val="009F3601"/>
    <w:rPr>
      <w:sz w:val="27"/>
      <w:szCs w:val="27"/>
      <w:shd w:val="clear" w:color="auto" w:fill="FFFFFF"/>
    </w:rPr>
  </w:style>
  <w:style w:type="paragraph" w:customStyle="1" w:styleId="617">
    <w:name w:val="Подпись к таблице (6)1"/>
    <w:basedOn w:val="ac"/>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c"/>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6"/>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6"/>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6"/>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c"/>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7"/>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d"/>
    <w:link w:val="2511"/>
    <w:rsid w:val="009F3601"/>
    <w:rPr>
      <w:i/>
      <w:iCs/>
      <w:sz w:val="31"/>
      <w:szCs w:val="31"/>
      <w:shd w:val="clear" w:color="auto" w:fill="FFFFFF"/>
    </w:rPr>
  </w:style>
  <w:style w:type="paragraph" w:customStyle="1" w:styleId="2511">
    <w:name w:val="Заголовок №2 (5)1"/>
    <w:basedOn w:val="ac"/>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a"/>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c"/>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c"/>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c"/>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d"/>
    <w:link w:val="1512"/>
    <w:rsid w:val="009F3601"/>
    <w:rPr>
      <w:b/>
      <w:bCs/>
      <w:i/>
      <w:iCs/>
      <w:sz w:val="31"/>
      <w:szCs w:val="31"/>
      <w:shd w:val="clear" w:color="auto" w:fill="FFFFFF"/>
    </w:rPr>
  </w:style>
  <w:style w:type="paragraph" w:customStyle="1" w:styleId="1512">
    <w:name w:val="Заголовок №1 (5)1"/>
    <w:basedOn w:val="ac"/>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6"/>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d"/>
    <w:link w:val="441"/>
    <w:rsid w:val="009F3601"/>
    <w:rPr>
      <w:sz w:val="27"/>
      <w:szCs w:val="27"/>
      <w:shd w:val="clear" w:color="auto" w:fill="FFFFFF"/>
    </w:rPr>
  </w:style>
  <w:style w:type="paragraph" w:customStyle="1" w:styleId="441">
    <w:name w:val="Заголовок №4 (4)"/>
    <w:basedOn w:val="ac"/>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d"/>
    <w:link w:val="716"/>
    <w:rsid w:val="009F3601"/>
    <w:rPr>
      <w:b/>
      <w:bCs/>
      <w:sz w:val="23"/>
      <w:szCs w:val="23"/>
      <w:shd w:val="clear" w:color="auto" w:fill="FFFFFF"/>
    </w:rPr>
  </w:style>
  <w:style w:type="paragraph" w:customStyle="1" w:styleId="716">
    <w:name w:val="Подпись к таблице (7)1"/>
    <w:basedOn w:val="ac"/>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fff8">
    <w:name w:val="Знак Знак4"/>
    <w:basedOn w:val="ad"/>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f8">
    <w:name w:val="Знак Знак7"/>
    <w:basedOn w:val="ac"/>
    <w:rsid w:val="009F3601"/>
    <w:pPr>
      <w:suppressAutoHyphens w:val="0"/>
    </w:pPr>
    <w:rPr>
      <w:rFonts w:ascii="Verdana" w:eastAsia="Times New Roman" w:hAnsi="Verdana" w:cs="Verdana"/>
      <w:color w:val="000000"/>
      <w:sz w:val="20"/>
      <w:szCs w:val="20"/>
      <w:lang w:val="en-US" w:eastAsia="en-US"/>
    </w:rPr>
  </w:style>
  <w:style w:type="character" w:customStyle="1" w:styleId="3ffff6">
    <w:name w:val="Знак Знак3"/>
    <w:basedOn w:val="ad"/>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fffffffff4">
    <w:name w:val="Знак Знак1"/>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d"/>
    <w:semiHidden/>
    <w:locked/>
    <w:rsid w:val="009F3601"/>
    <w:rPr>
      <w:sz w:val="16"/>
      <w:szCs w:val="16"/>
      <w:lang w:val="ru-RU" w:eastAsia="ru-RU" w:bidi="ar-SA"/>
    </w:rPr>
  </w:style>
  <w:style w:type="character" w:customStyle="1" w:styleId="TitleChar">
    <w:name w:val="Title Char"/>
    <w:basedOn w:val="ad"/>
    <w:locked/>
    <w:rsid w:val="009F3601"/>
    <w:rPr>
      <w:b/>
      <w:sz w:val="28"/>
      <w:lang w:val="ru-RU" w:eastAsia="ru-RU" w:bidi="ar-SA"/>
    </w:rPr>
  </w:style>
  <w:style w:type="character" w:customStyle="1" w:styleId="5ffe">
    <w:name w:val="Знак Знак5"/>
    <w:basedOn w:val="ad"/>
    <w:rsid w:val="009F3601"/>
    <w:rPr>
      <w:lang w:val="ru-RU" w:eastAsia="ru-RU" w:bidi="ar-SA"/>
    </w:rPr>
  </w:style>
  <w:style w:type="paragraph" w:customStyle="1" w:styleId="1fffffffff5">
    <w:name w:val="Знак Знак Знак1"/>
    <w:basedOn w:val="ac"/>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ffffff9">
    <w:name w:val="Знак Знак2"/>
    <w:basedOn w:val="ad"/>
    <w:rsid w:val="009F3601"/>
    <w:rPr>
      <w:rFonts w:ascii="Calibri" w:eastAsia="Calibri" w:hAnsi="Calibri" w:cs="Calibri"/>
      <w:sz w:val="22"/>
      <w:szCs w:val="22"/>
      <w:lang w:val="ru-RU" w:eastAsia="ar-SA" w:bidi="ar-SA"/>
    </w:rPr>
  </w:style>
  <w:style w:type="paragraph" w:customStyle="1" w:styleId="afffffffffffffffffffffffffff4">
    <w:name w:val="ГЛ Ненумерованый список"/>
    <w:basedOn w:val="ac"/>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c"/>
    <w:next w:val="ac"/>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c"/>
    <w:next w:val="ac"/>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c"/>
    <w:next w:val="ac"/>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c"/>
    <w:next w:val="ac"/>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6">
    <w:name w:val=" Знак Знак1 Знак Знак Знак Знак Знак Знак Знак Знак Знак Знак"/>
    <w:basedOn w:val="ac"/>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fffffffff7">
    <w:name w:val=" Знак Знак1 Знак Знак Знак"/>
    <w:basedOn w:val="ac"/>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c"/>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c"/>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c"/>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c"/>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c"/>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f">
    <w:name w:val=" Знак5"/>
    <w:rsid w:val="00F57B92"/>
    <w:rPr>
      <w:color w:val="000000"/>
      <w:sz w:val="28"/>
      <w:lang w:val="ru-RU" w:eastAsia="ru-RU" w:bidi="ar-SA"/>
    </w:rPr>
  </w:style>
  <w:style w:type="paragraph" w:customStyle="1" w:styleId="1fffffffff8">
    <w:name w:val="Знак Знак1 Знак Знак Знак Знак Знак Знак"/>
    <w:basedOn w:val="ac"/>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c"/>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c"/>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5">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7">
    <w:name w:val="Основной текст + Полужирный3"/>
    <w:basedOn w:val="ad"/>
    <w:rsid w:val="00DF7E1C"/>
    <w:rPr>
      <w:rFonts w:ascii="Times New Roman" w:hAnsi="Times New Roman" w:cs="Times New Roman"/>
      <w:b/>
      <w:bCs/>
      <w:spacing w:val="0"/>
      <w:sz w:val="21"/>
      <w:szCs w:val="21"/>
      <w:shd w:val="clear" w:color="auto" w:fill="FFFFFF"/>
      <w:lang w:val="ru-RU" w:eastAsia="ru-RU" w:bidi="ar-SA"/>
    </w:rPr>
  </w:style>
  <w:style w:type="paragraph" w:customStyle="1" w:styleId="Normal0">
    <w:name w:val="Normal"/>
    <w:rsid w:val="00DF7E1C"/>
    <w:rPr>
      <w:rFonts w:ascii="Times New Roman" w:eastAsia="Times New Roman" w:hAnsi="Times New Roman" w:cs="Times New Roman"/>
      <w:snapToGrid w:val="0"/>
    </w:rPr>
  </w:style>
  <w:style w:type="paragraph" w:customStyle="1" w:styleId="1-21">
    <w:name w:val="Средняя сетка 1 - Акцент 21"/>
    <w:basedOn w:val="ac"/>
    <w:uiPriority w:val="34"/>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0">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1">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2">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c"/>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c"/>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ListParagraph">
    <w:name w:val="List Paragraph"/>
    <w:basedOn w:val="ac"/>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6">
    <w:name w:val="ОСН_СТИЛЬ"/>
    <w:basedOn w:val="afffffff8"/>
    <w:link w:val="afffffffffffffffffffffffffff7"/>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7">
    <w:name w:val="ОСН_СТИЛЬ Знак"/>
    <w:basedOn w:val="ad"/>
    <w:link w:val="afffffffffffffffffffffffffff6"/>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d"/>
    <w:rsid w:val="00B03B32"/>
    <w:rPr>
      <w:rFonts w:ascii="Segoe UI" w:hAnsi="Segoe UI" w:cs="Segoe UI"/>
      <w:sz w:val="12"/>
      <w:szCs w:val="12"/>
      <w:lang w:bidi="ar-SA"/>
    </w:rPr>
  </w:style>
  <w:style w:type="paragraph" w:customStyle="1" w:styleId="rvps27">
    <w:name w:val="rvps27"/>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c"/>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d"/>
    <w:rsid w:val="00B03B32"/>
    <w:rPr>
      <w:rFonts w:cs="Times New Roman"/>
    </w:rPr>
  </w:style>
  <w:style w:type="paragraph" w:customStyle="1" w:styleId="acth">
    <w:name w:val="acth"/>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0">
    <w:name w:val="normal0"/>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d"/>
    <w:rsid w:val="00B03B32"/>
    <w:rPr>
      <w:rFonts w:ascii="Arial" w:hAnsi="Arial" w:cs="Arial"/>
      <w:sz w:val="20"/>
      <w:szCs w:val="20"/>
    </w:rPr>
  </w:style>
  <w:style w:type="paragraph" w:customStyle="1" w:styleId="Style23">
    <w:name w:val="Style23"/>
    <w:basedOn w:val="ac"/>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d"/>
    <w:rsid w:val="00B03B32"/>
    <w:rPr>
      <w:rFonts w:ascii="Arial" w:hAnsi="Arial" w:cs="Arial"/>
      <w:sz w:val="18"/>
      <w:szCs w:val="18"/>
    </w:rPr>
  </w:style>
  <w:style w:type="character" w:customStyle="1" w:styleId="FontStyle68">
    <w:name w:val="Font Style68"/>
    <w:basedOn w:val="ad"/>
    <w:rsid w:val="00B03B32"/>
    <w:rPr>
      <w:rFonts w:ascii="Times New Roman" w:hAnsi="Times New Roman" w:cs="Times New Roman"/>
      <w:sz w:val="20"/>
      <w:szCs w:val="20"/>
    </w:rPr>
  </w:style>
  <w:style w:type="character" w:customStyle="1" w:styleId="FontStyle57">
    <w:name w:val="Font Style57"/>
    <w:basedOn w:val="ad"/>
    <w:rsid w:val="00B03B32"/>
    <w:rPr>
      <w:rFonts w:ascii="Times New Roman" w:hAnsi="Times New Roman" w:cs="Times New Roman"/>
      <w:sz w:val="24"/>
      <w:szCs w:val="24"/>
    </w:rPr>
  </w:style>
  <w:style w:type="character" w:customStyle="1" w:styleId="FontStyle46">
    <w:name w:val="Font Style46"/>
    <w:basedOn w:val="ad"/>
    <w:rsid w:val="00B03B32"/>
    <w:rPr>
      <w:rFonts w:ascii="Century Gothic" w:hAnsi="Century Gothic" w:cs="Century Gothic"/>
      <w:sz w:val="20"/>
      <w:szCs w:val="20"/>
    </w:rPr>
  </w:style>
  <w:style w:type="character" w:customStyle="1" w:styleId="FontStyle48">
    <w:name w:val="Font Style48"/>
    <w:basedOn w:val="ad"/>
    <w:rsid w:val="00B03B32"/>
    <w:rPr>
      <w:rFonts w:ascii="Times New Roman" w:hAnsi="Times New Roman" w:cs="Times New Roman"/>
      <w:sz w:val="18"/>
      <w:szCs w:val="18"/>
    </w:rPr>
  </w:style>
  <w:style w:type="character" w:customStyle="1" w:styleId="FontStyle120">
    <w:name w:val="Font Style120"/>
    <w:basedOn w:val="ad"/>
    <w:rsid w:val="00B03B32"/>
    <w:rPr>
      <w:rFonts w:ascii="Arial" w:hAnsi="Arial" w:cs="Arial"/>
      <w:i/>
      <w:iCs/>
      <w:sz w:val="16"/>
      <w:szCs w:val="16"/>
    </w:rPr>
  </w:style>
  <w:style w:type="paragraph" w:customStyle="1" w:styleId="Style38">
    <w:name w:val="Style38"/>
    <w:basedOn w:val="ac"/>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d"/>
    <w:rsid w:val="00B03B32"/>
    <w:rPr>
      <w:rFonts w:ascii="Arial" w:hAnsi="Arial" w:cs="Arial"/>
      <w:b/>
      <w:bCs/>
      <w:sz w:val="20"/>
      <w:szCs w:val="20"/>
    </w:rPr>
  </w:style>
  <w:style w:type="character" w:customStyle="1" w:styleId="FontStyle97">
    <w:name w:val="Font Style97"/>
    <w:basedOn w:val="ad"/>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d"/>
    <w:rsid w:val="00B03B32"/>
    <w:rPr>
      <w:rFonts w:ascii="Times New Roman" w:hAnsi="Times New Roman" w:cs="Times New Roman"/>
      <w:sz w:val="20"/>
      <w:szCs w:val="20"/>
    </w:rPr>
  </w:style>
  <w:style w:type="character" w:customStyle="1" w:styleId="FontStyle98">
    <w:name w:val="Font Style98"/>
    <w:basedOn w:val="ad"/>
    <w:rsid w:val="00B03B32"/>
    <w:rPr>
      <w:rFonts w:ascii="Times New Roman" w:hAnsi="Times New Roman" w:cs="Times New Roman"/>
      <w:sz w:val="20"/>
      <w:szCs w:val="20"/>
    </w:rPr>
  </w:style>
  <w:style w:type="paragraph" w:customStyle="1" w:styleId="Style26">
    <w:name w:val="Style26"/>
    <w:basedOn w:val="ac"/>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d"/>
    <w:rsid w:val="00B03B32"/>
    <w:rPr>
      <w:rFonts w:ascii="Times New Roman" w:hAnsi="Times New Roman" w:cs="Times New Roman"/>
      <w:b/>
      <w:bCs/>
      <w:sz w:val="20"/>
      <w:szCs w:val="20"/>
    </w:rPr>
  </w:style>
  <w:style w:type="paragraph" w:customStyle="1" w:styleId="Style69">
    <w:name w:val="Style69"/>
    <w:basedOn w:val="ac"/>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d"/>
    <w:rsid w:val="00B03B32"/>
    <w:rPr>
      <w:rFonts w:ascii="Times New Roman" w:hAnsi="Times New Roman" w:cs="Times New Roman"/>
      <w:b/>
      <w:bCs/>
      <w:sz w:val="18"/>
      <w:szCs w:val="18"/>
    </w:rPr>
  </w:style>
  <w:style w:type="paragraph" w:customStyle="1" w:styleId="Style34">
    <w:name w:val="Style34"/>
    <w:basedOn w:val="ac"/>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c"/>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d"/>
    <w:rsid w:val="00B03B32"/>
    <w:rPr>
      <w:rFonts w:ascii="Arial" w:hAnsi="Arial" w:cs="Arial"/>
      <w:b/>
      <w:bCs/>
      <w:sz w:val="14"/>
      <w:szCs w:val="14"/>
    </w:rPr>
  </w:style>
  <w:style w:type="character" w:customStyle="1" w:styleId="FontStyle50">
    <w:name w:val="Font Style50"/>
    <w:basedOn w:val="ad"/>
    <w:rsid w:val="00B03B32"/>
    <w:rPr>
      <w:rFonts w:ascii="Arial" w:hAnsi="Arial" w:cs="Arial"/>
      <w:sz w:val="14"/>
      <w:szCs w:val="14"/>
    </w:rPr>
  </w:style>
  <w:style w:type="character" w:customStyle="1" w:styleId="shorttext1">
    <w:name w:val="short_text1"/>
    <w:basedOn w:val="ad"/>
    <w:rsid w:val="00B03B32"/>
    <w:rPr>
      <w:rFonts w:cs="Times New Roman"/>
      <w:sz w:val="29"/>
      <w:szCs w:val="29"/>
    </w:rPr>
  </w:style>
  <w:style w:type="paragraph" w:customStyle="1" w:styleId="afffffffffffffffffffffffffff8">
    <w:name w:val="Нормальний текст"/>
    <w:basedOn w:val="ac"/>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9">
    <w:name w:val="Таблица_заголовок"/>
    <w:basedOn w:val="ac"/>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a">
    <w:name w:val="Знак Знак Знак Знак Знак Знак Знак Знак Знак"/>
    <w:basedOn w:val="ac"/>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d"/>
    <w:link w:val="1fff1"/>
    <w:locked/>
    <w:rsid w:val="00B03B32"/>
    <w:rPr>
      <w:rFonts w:ascii="IzhTitl" w:eastAsia="Garamond" w:hAnsi="IzhTitl" w:cs="IzhTitl"/>
      <w:sz w:val="22"/>
      <w:szCs w:val="22"/>
      <w:lang w:val="en-US" w:eastAsia="ar-SA"/>
    </w:rPr>
  </w:style>
  <w:style w:type="paragraph" w:customStyle="1" w:styleId="1fffffffff9">
    <w:name w:val="Заг 1"/>
    <w:basedOn w:val="ac"/>
    <w:next w:val="ac"/>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a">
    <w:name w:val="Заг 2"/>
    <w:basedOn w:val="ac"/>
    <w:next w:val="ac"/>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8">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c"/>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d"/>
    <w:rsid w:val="00B03B32"/>
    <w:rPr>
      <w:rFonts w:ascii="Arial" w:hAnsi="Arial" w:cs="Arial"/>
      <w:sz w:val="18"/>
      <w:szCs w:val="18"/>
    </w:rPr>
  </w:style>
  <w:style w:type="paragraph" w:customStyle="1" w:styleId="Style50">
    <w:name w:val="Style50"/>
    <w:basedOn w:val="ac"/>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d"/>
    <w:rsid w:val="00B03B32"/>
    <w:rPr>
      <w:rFonts w:ascii="Times New Roman" w:hAnsi="Times New Roman" w:cs="Times New Roman"/>
      <w:b/>
      <w:bCs/>
      <w:sz w:val="24"/>
      <w:szCs w:val="24"/>
    </w:rPr>
  </w:style>
  <w:style w:type="character" w:customStyle="1" w:styleId="FontStyle61">
    <w:name w:val="Font Style61"/>
    <w:basedOn w:val="ad"/>
    <w:rsid w:val="00B03B32"/>
    <w:rPr>
      <w:rFonts w:ascii="Times New Roman" w:hAnsi="Times New Roman" w:cs="Times New Roman"/>
      <w:sz w:val="20"/>
      <w:szCs w:val="20"/>
    </w:rPr>
  </w:style>
  <w:style w:type="character" w:customStyle="1" w:styleId="FontStyle69">
    <w:name w:val="Font Style69"/>
    <w:basedOn w:val="ad"/>
    <w:rsid w:val="00B03B32"/>
    <w:rPr>
      <w:rFonts w:ascii="Times New Roman" w:hAnsi="Times New Roman" w:cs="Times New Roman"/>
      <w:sz w:val="22"/>
      <w:szCs w:val="22"/>
    </w:rPr>
  </w:style>
  <w:style w:type="character" w:customStyle="1" w:styleId="FontStyle72">
    <w:name w:val="Font Style72"/>
    <w:basedOn w:val="ad"/>
    <w:rsid w:val="00B03B32"/>
    <w:rPr>
      <w:rFonts w:ascii="Times New Roman" w:hAnsi="Times New Roman" w:cs="Times New Roman"/>
      <w:sz w:val="26"/>
      <w:szCs w:val="26"/>
    </w:rPr>
  </w:style>
  <w:style w:type="character" w:customStyle="1" w:styleId="rvts21">
    <w:name w:val="rvts21"/>
    <w:basedOn w:val="ad"/>
    <w:rsid w:val="00B03B32"/>
    <w:rPr>
      <w:rFonts w:cs="Times New Roman"/>
    </w:rPr>
  </w:style>
  <w:style w:type="character" w:customStyle="1" w:styleId="rvts22">
    <w:name w:val="rvts22"/>
    <w:basedOn w:val="ad"/>
    <w:rsid w:val="00B03B32"/>
    <w:rPr>
      <w:rFonts w:cs="Times New Roman"/>
    </w:rPr>
  </w:style>
  <w:style w:type="character" w:customStyle="1" w:styleId="dtitle">
    <w:name w:val="dtitle"/>
    <w:basedOn w:val="ad"/>
    <w:rsid w:val="00B03B32"/>
    <w:rPr>
      <w:rFonts w:cs="Times New Roman"/>
    </w:rPr>
  </w:style>
  <w:style w:type="paragraph" w:customStyle="1" w:styleId="CharCharCharChar2">
    <w:name w:val="Char Знак Знак Char Знак Знак Char Знак Знак Char Знак Знак Знак"/>
    <w:basedOn w:val="ac"/>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c"/>
    <w:rsid w:val="001F5861"/>
    <w:pPr>
      <w:tabs>
        <w:tab w:val="right" w:pos="9356"/>
      </w:tabs>
      <w:jc w:val="center"/>
    </w:pPr>
    <w:rPr>
      <w:rFonts w:ascii="Times New Roman" w:eastAsia="Calibri" w:hAnsi="Times New Roman" w:cs="Times New Roman"/>
    </w:rPr>
  </w:style>
  <w:style w:type="paragraph" w:customStyle="1" w:styleId="-f3">
    <w:name w:val="Таблица-заголовок"/>
    <w:basedOn w:val="ac"/>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c"/>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2">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c"/>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9">
    <w:name w:val="Подпись к таблице + Не полужирный4"/>
    <w:aliases w:val="Интервал 1 pt7"/>
    <w:rsid w:val="001F5861"/>
    <w:rPr>
      <w:b w:val="0"/>
      <w:bCs w:val="0"/>
      <w:i/>
      <w:iCs/>
      <w:spacing w:val="30"/>
      <w:sz w:val="13"/>
      <w:szCs w:val="13"/>
      <w:lang w:bidi="ar-SA"/>
    </w:rPr>
  </w:style>
  <w:style w:type="character" w:customStyle="1" w:styleId="5fff3">
    <w:name w:val="Подпись к таблице5"/>
    <w:rsid w:val="001F5861"/>
    <w:rPr>
      <w:b/>
      <w:bCs/>
      <w:i/>
      <w:iCs/>
      <w:sz w:val="13"/>
      <w:szCs w:val="13"/>
      <w:lang w:bidi="ar-SA"/>
    </w:rPr>
  </w:style>
  <w:style w:type="character" w:customStyle="1" w:styleId="4fffa">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9">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c"/>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c"/>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b">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fff4">
    <w:name w:val=" Знак Знак5"/>
    <w:rsid w:val="001F5861"/>
    <w:rPr>
      <w:lang w:val="ru-RU" w:eastAsia="ru-RU" w:bidi="ar-SA"/>
    </w:rPr>
  </w:style>
  <w:style w:type="character" w:customStyle="1" w:styleId="BodyTextIndent2Char">
    <w:name w:val="Body Text Indent 2 Char"/>
    <w:basedOn w:val="ad"/>
    <w:rsid w:val="001F5861"/>
    <w:rPr>
      <w:sz w:val="24"/>
      <w:szCs w:val="24"/>
      <w:lang w:val="uk-UA" w:eastAsia="uk-UA" w:bidi="ar-SA"/>
    </w:rPr>
  </w:style>
  <w:style w:type="character" w:customStyle="1" w:styleId="fontstyle210">
    <w:name w:val="fontstyle21"/>
    <w:basedOn w:val="ad"/>
    <w:rsid w:val="001F5861"/>
  </w:style>
  <w:style w:type="paragraph" w:customStyle="1" w:styleId="style130">
    <w:name w:val="style13"/>
    <w:basedOn w:val="ac"/>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fa">
    <w:name w:val=" Знак1 Знак Знак Знак"/>
    <w:basedOn w:val="ac"/>
    <w:rsid w:val="001F5861"/>
    <w:pPr>
      <w:suppressAutoHyphens w:val="0"/>
    </w:pPr>
    <w:rPr>
      <w:rFonts w:ascii="Verdana" w:eastAsia="Times New Roman" w:hAnsi="Verdana" w:cs="Verdana"/>
      <w:sz w:val="20"/>
      <w:szCs w:val="20"/>
      <w:lang w:val="en-US" w:eastAsia="en-US"/>
    </w:rPr>
  </w:style>
  <w:style w:type="paragraph" w:customStyle="1" w:styleId="afffffffffffffffffffffffffffb">
    <w:name w:val=" Знак Знак Знак Знак Знак Знак Знак Знак Знак"/>
    <w:basedOn w:val="ac"/>
    <w:rsid w:val="001F5861"/>
    <w:pPr>
      <w:suppressAutoHyphens w:val="0"/>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gska2.rada.gov.ua/pls/zweb_n/webproc4_1?id=&amp;pf3511=30396" TargetMode="External"/><Relationship Id="rId21" Type="http://schemas.openxmlformats.org/officeDocument/2006/relationships/hyperlink" Target="http://www.niss.gov.ua/articles/1671/#_ftnref3" TargetMode="External"/><Relationship Id="rId42" Type="http://schemas.openxmlformats.org/officeDocument/2006/relationships/hyperlink" Target="http://zakon4.rada.gov.ua/laws/show/2673-12" TargetMode="External"/><Relationship Id="rId63" Type="http://schemas.openxmlformats.org/officeDocument/2006/relationships/hyperlink" Target="http://www.segodnya.ua/economics/enews/moodys-snizilo-suverennyy-reyting-ukrainy-510325.html" TargetMode="External"/><Relationship Id="rId84" Type="http://schemas.openxmlformats.org/officeDocument/2006/relationships/hyperlink" Target="http://zakon2.rada.gov.ua/laws/show/489-16/page" TargetMode="External"/><Relationship Id="rId16" Type="http://schemas.openxmlformats.org/officeDocument/2006/relationships/hyperlink" Target="http://lib.academy.gov.ua/ISAPI/irbis64r_opak71/cgiirbis_64.dll?Z21ID=&amp;I21DBN=DB-2&amp;P21DBN=DB-2&amp;S21STN=1&amp;S21REF=10&amp;S21FMT=fullw&amp;C21COM=S&amp;S21CNR=20&amp;S21P01=3&amp;S21P02=0&amp;S21P03=A=&amp;S21COLORTERMS=0&amp;S21STR=%D0%9B%D0%B5%D0%BD%D0%B4%D1%8C%D0%B5%D0%BB%20%D0%9C." TargetMode="External"/><Relationship Id="rId107" Type="http://schemas.openxmlformats.org/officeDocument/2006/relationships/hyperlink" Target="http://www.taxpayersalliance.com/structure_of_government_3_the_case_for_abolishing_rdas_e.pdf" TargetMode="External"/><Relationship Id="rId11" Type="http://schemas.openxmlformats.org/officeDocument/2006/relationships/hyperlink" Target="http://195.178.214.150:8080/table.jsp?f=1003&amp;t=3&amp;v0=%D0%93%D0%BE%D0%BB%D1%83%D0%B1%D0%B8%D1%86%D0%BA%D0%B0%D1%8F%2C+%D0%9C%D0%B0%D1%80%D0%B8%D1%8F+%D0%92%D0%B0%D1%81%D0%B8%D0%BB%D1%8C%D0%B5%D0%B2%D0%BD%D0%B0&amp;f=1003&amp;t=1&amp;v1=&amp;f=4&amp;t=2&amp;v2=&amp;f=21&amp;t=3&amp;v3=&amp;f=1016&amp;t=3&amp;v4=&amp;f=1016&amp;t=3&amp;v5=&amp;cc=9&amp;s=2&amp;ce=U2" TargetMode="External"/><Relationship Id="rId32" Type="http://schemas.openxmlformats.org/officeDocument/2006/relationships/hyperlink" Target="http://zakon2.rada.gov.ua/laws/show/2456-17" TargetMode="External"/><Relationship Id="rId37" Type="http://schemas.openxmlformats.org/officeDocument/2006/relationships/hyperlink" Target="http://zakon2.rada.gov.ua/laws/show/z0492-04" TargetMode="External"/><Relationship Id="rId53" Type="http://schemas.openxmlformats.org/officeDocument/2006/relationships/hyperlink" Target="http://zakon1.rada.gov.ua/laws/show/389-2011-%D0%BF" TargetMode="External"/><Relationship Id="rId58" Type="http://schemas.openxmlformats.org/officeDocument/2006/relationships/hyperlink" Target="http://zakon4.rada.gov.ua/laws/show/997-14" TargetMode="External"/><Relationship Id="rId74" Type="http://schemas.openxmlformats.org/officeDocument/2006/relationships/hyperlink" Target="http://news.finance.ua/ua/~/2/20/all/2011/03/18/231642" TargetMode="External"/><Relationship Id="rId79" Type="http://schemas.openxmlformats.org/officeDocument/2006/relationships/hyperlink" Target="http://www.niss.gov.ua/articles/1513" TargetMode="External"/><Relationship Id="rId102" Type="http://schemas.openxmlformats.org/officeDocument/2006/relationships/hyperlink" Target="http://www.narda.org.ua/?fuseaction=menu.main&amp;id=5" TargetMode="External"/><Relationship Id="rId123" Type="http://schemas.openxmlformats.org/officeDocument/2006/relationships/hyperlink" Target="http://www.niss.gov.ua/articles/1131" TargetMode="External"/><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www.weforum.org/gcr" TargetMode="External"/><Relationship Id="rId95" Type="http://schemas.openxmlformats.org/officeDocument/2006/relationships/hyperlink" Target="http://www.nssmc.gov.ua/fund/analytics" TargetMode="External"/><Relationship Id="rId22" Type="http://schemas.openxmlformats.org/officeDocument/2006/relationships/hyperlink" Target="http://zakon4.rada.gov.ua/laws/show/1560-12." TargetMode="External"/><Relationship Id="rId27" Type="http://schemas.openxmlformats.org/officeDocument/2006/relationships/hyperlink" Target="http://zakon4.rada.gov.ua/laws/show/435-15/page20" TargetMode="External"/><Relationship Id="rId43" Type="http://schemas.openxmlformats.org/officeDocument/2006/relationships/hyperlink" Target="http://zakon4.rada.gov.ua/laws/show/3715-17" TargetMode="External"/><Relationship Id="rId48" Type="http://schemas.openxmlformats.org/officeDocument/2006/relationships/hyperlink" Target="http://zakon4.rada.gov.ua/laws/show/2173-12" TargetMode="External"/><Relationship Id="rId64" Type="http://schemas.openxmlformats.org/officeDocument/2006/relationships/hyperlink" Target="http://www.eba.com.ua/uk/about-eba/indices/investment-attractiveness-index" TargetMode="External"/><Relationship Id="rId69" Type="http://schemas.openxmlformats.org/officeDocument/2006/relationships/hyperlink" Target="http://www.statistica.md" TargetMode="External"/><Relationship Id="rId113" Type="http://schemas.openxmlformats.org/officeDocument/2006/relationships/hyperlink" Target="http://zakon1.rada.gov.ua/laws/show/1344-15" TargetMode="External"/><Relationship Id="rId118" Type="http://schemas.openxmlformats.org/officeDocument/2006/relationships/hyperlink" Target="http://gska2.rada.gov.ua/pls/zweb_n/webproc4_1?id=&amp;pf3511=30473" TargetMode="External"/><Relationship Id="rId134" Type="http://schemas.openxmlformats.org/officeDocument/2006/relationships/theme" Target="theme/theme1.xml"/><Relationship Id="rId80" Type="http://schemas.openxmlformats.org/officeDocument/2006/relationships/hyperlink" Target="http://www.niss.gov.ua/articles/1491/#_ftn2" TargetMode="External"/><Relationship Id="rId85" Type="http://schemas.openxmlformats.org/officeDocument/2006/relationships/hyperlink" Target="http://zakon2.rada.gov.ua/laws/show/107-17/page" TargetMode="External"/><Relationship Id="rId12" Type="http://schemas.openxmlformats.org/officeDocument/2006/relationships/hyperlink" Target="http://195.178.214.150:8080/table.jsp?f=1003&amp;t=3&amp;v0=%D0%93%D0%BE%D0%BB%D1%83%D0%B1%D0%B8%D1%86%D0%BA%D0%B0%D1%8F%2C+%D0%9C%D0%B0%D1%80%D0%B8%D1%8F+%D0%92%D0%B0%D1%81%D0%B8%D0%BB%D1%8C%D0%B5%D0%B2%D0%BD%D0%B0&amp;f=1003&amp;t=1&amp;v1=&amp;f=4&amp;t=2&amp;v2=&amp;f=21&amp;t=3&amp;v3=&amp;f=1016&amp;t=3&amp;v4=&amp;f=1016&amp;t=3&amp;v5=&amp;cc=9&amp;s=2&amp;ce=U2" TargetMode="External"/><Relationship Id="rId17" Type="http://schemas.openxmlformats.org/officeDocument/2006/relationships/hyperlink" Target="http://www.niss.gov.ua/articles/1021/" TargetMode="External"/><Relationship Id="rId33" Type="http://schemas.openxmlformats.org/officeDocument/2006/relationships/hyperlink" Target="http://zakon2.rada.gov.ua/laws/show/448/96-%D0%B2%D1%80" TargetMode="External"/><Relationship Id="rId38" Type="http://schemas.openxmlformats.org/officeDocument/2006/relationships/hyperlink" Target="http://zakon2.rada.gov.ua/laws/show/5205-17" TargetMode="External"/><Relationship Id="rId59" Type="http://schemas.openxmlformats.org/officeDocument/2006/relationships/hyperlink" Target="http://www.rusnauka.com/16_NPRT_2009/Pravo/47769.doc.htm" TargetMode="External"/><Relationship Id="rId103" Type="http://schemas.openxmlformats.org/officeDocument/2006/relationships/hyperlink" Target="http://www.niss.gov.ua/articles/465/" TargetMode="External"/><Relationship Id="rId108" Type="http://schemas.openxmlformats.org/officeDocument/2006/relationships/hyperlink" Target="http://www.centreforcities.org/assets/files/11-10-27_Cause_celebre.pdf" TargetMode="External"/><Relationship Id="rId124" Type="http://schemas.openxmlformats.org/officeDocument/2006/relationships/hyperlink" Target="http://www.bank.gov.ua/doccatalog/document?id=503712" TargetMode="External"/><Relationship Id="rId129" Type="http://schemas.openxmlformats.org/officeDocument/2006/relationships/footer" Target="footer1.xml"/><Relationship Id="rId54" Type="http://schemas.openxmlformats.org/officeDocument/2006/relationships/hyperlink" Target="http://zakon1.rada.gov.ua/laws/show/1900-2010-%D1%80" TargetMode="External"/><Relationship Id="rId70" Type="http://schemas.openxmlformats.org/officeDocument/2006/relationships/hyperlink" Target="http://www.belstat.gov.by" TargetMode="External"/><Relationship Id="rId75" Type="http://schemas.openxmlformats.org/officeDocument/2006/relationships/hyperlink" Target="http://www.ukrstat.gov.ua.1" TargetMode="External"/><Relationship Id="rId91" Type="http://schemas.openxmlformats.org/officeDocument/2006/relationships/hyperlink" Target="http://www.niss.gov.ua/articles/1499" TargetMode="External"/><Relationship Id="rId96" Type="http://schemas.openxmlformats.org/officeDocument/2006/relationships/hyperlink" Target="http://www.nssmc.gov.ua/user_files/content/58/1340015412.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zakon4.rada.gov.ua/laws/show/436-15." TargetMode="External"/><Relationship Id="rId28" Type="http://schemas.openxmlformats.org/officeDocument/2006/relationships/hyperlink" Target="http://zakon4.rada.gov.ua/laws/show/1576-12" TargetMode="External"/><Relationship Id="rId49" Type="http://schemas.openxmlformats.org/officeDocument/2006/relationships/hyperlink" Target="http://zakon4.rada.gov.ua/laws/show/280/2002" TargetMode="External"/><Relationship Id="rId114" Type="http://schemas.openxmlformats.org/officeDocument/2006/relationships/hyperlink" Target="http://zakon2.rada.gov.ua/laws/show/2505-15" TargetMode="External"/><Relationship Id="rId119" Type="http://schemas.openxmlformats.org/officeDocument/2006/relationships/hyperlink" Target="http://w1.c1.rada.gov.ua/pls/zweb_n/webproc4_1?pf3511=37616" TargetMode="External"/><Relationship Id="rId44" Type="http://schemas.openxmlformats.org/officeDocument/2006/relationships/hyperlink" Target="http://zakon4.rada.gov.ua/laws/show/5018-17" TargetMode="External"/><Relationship Id="rId60" Type="http://schemas.openxmlformats.org/officeDocument/2006/relationships/hyperlink" Target="http://www.weforum.org/issues/global-competitiveness" TargetMode="External"/><Relationship Id="rId65" Type="http://schemas.openxmlformats.org/officeDocument/2006/relationships/hyperlink" Target="http://ti-ukraine.org/content/4052.html" TargetMode="External"/><Relationship Id="rId81" Type="http://schemas.openxmlformats.org/officeDocument/2006/relationships/hyperlink" Target="http://www.niss.gov.ua/articles/1550/#_ftn3" TargetMode="External"/><Relationship Id="rId86" Type="http://schemas.openxmlformats.org/officeDocument/2006/relationships/hyperlink" Target="http://zakon4.rada.gov.ua/laws/show/835-17/page" TargetMode="External"/><Relationship Id="rId130" Type="http://schemas.openxmlformats.org/officeDocument/2006/relationships/footer" Target="footer2.xml"/><Relationship Id="rId13" Type="http://schemas.openxmlformats.org/officeDocument/2006/relationships/hyperlink" Target="http://195.178.214.150:8080/table.jsp?f=1003&amp;t=3&amp;v0=%D0%A1%D0%B0%D0%BD%D0%B8%D0%BD%2C+%D0%98%D0%B3%D0%BE%D1%80%D1%8C+%D0%98%D0%B2%D0%B0%D0%BD%D0%BE%D0%B2%D0%B8%D1%87&amp;f=1003&amp;t=1&amp;v1=&amp;f=4&amp;t=2&amp;v2=&amp;f=21&amp;t=3&amp;v3=&amp;f=1016&amp;t=3&amp;v4=&amp;f=1016&amp;t=3&amp;v5=&amp;cc=9&amp;s=2&amp;ce=U2" TargetMode="External"/><Relationship Id="rId18" Type="http://schemas.openxmlformats.org/officeDocument/2006/relationships/hyperlink" Target="http://zakon4.rada.gov.ua/laws/show/994_586" TargetMode="External"/><Relationship Id="rId39" Type="http://schemas.openxmlformats.org/officeDocument/2006/relationships/hyperlink" Target="http://zakon4.rada.gov.ua/laws/show/715-2013-%D0%BF" TargetMode="External"/><Relationship Id="rId109" Type="http://schemas.openxmlformats.org/officeDocument/2006/relationships/hyperlink" Target="http://www.niss.gov.ua/articles/897" TargetMode="External"/><Relationship Id="rId34" Type="http://schemas.openxmlformats.org/officeDocument/2006/relationships/hyperlink" Target="http://zakon4.rada.gov.ua/laws/show/2121-14" TargetMode="External"/><Relationship Id="rId50" Type="http://schemas.openxmlformats.org/officeDocument/2006/relationships/hyperlink" Target="http://zakon4.rada.gov.ua/laws/show/185-16" TargetMode="External"/><Relationship Id="rId55" Type="http://schemas.openxmlformats.org/officeDocument/2006/relationships/hyperlink" Target="http://zakon4.rada.gov.ua/laws/show/187-2013-%D0%BF" TargetMode="External"/><Relationship Id="rId76" Type="http://schemas.openxmlformats.org/officeDocument/2006/relationships/hyperlink" Target="http://www.bank.gov.ua/Statist/sfs.htm" TargetMode="External"/><Relationship Id="rId97" Type="http://schemas.openxmlformats.org/officeDocument/2006/relationships/hyperlink" Target="http://www.kmu.gov.ua" TargetMode="External"/><Relationship Id="rId104" Type="http://schemas.openxmlformats.org/officeDocument/2006/relationships/hyperlink" Target="http://zakon.rada.gov.ua/cgi-bin/laws/main.cgi?nreg=2460-12" TargetMode="External"/><Relationship Id="rId120" Type="http://schemas.openxmlformats.org/officeDocument/2006/relationships/hyperlink" Target="http://www.ukrproject.gov.ua/sites/default/files/files/Invest_Reforma_UKR.pdf" TargetMode="External"/><Relationship Id="rId125" Type="http://schemas.openxmlformats.org/officeDocument/2006/relationships/hyperlink" Target="http://www.repository.crimea.edu/jspui/" TargetMode="External"/><Relationship Id="rId7" Type="http://schemas.openxmlformats.org/officeDocument/2006/relationships/hyperlink" Target="http://www.mydisser.com/search.html" TargetMode="External"/><Relationship Id="rId71" Type="http://schemas.openxmlformats.org/officeDocument/2006/relationships/hyperlink" Target="http://www.gks.ru/" TargetMode="External"/><Relationship Id="rId92" Type="http://schemas.openxmlformats.org/officeDocument/2006/relationships/hyperlink" Target="http://www.auc.org.ua/sites/default/files/slobogankiev04032014.ppt" TargetMode="External"/><Relationship Id="rId2" Type="http://schemas.openxmlformats.org/officeDocument/2006/relationships/styles" Target="styles.xml"/><Relationship Id="rId29" Type="http://schemas.openxmlformats.org/officeDocument/2006/relationships/hyperlink" Target="http://zakon4.rada.gov.ua/laws/show/1182-2011-%D0%BF" TargetMode="External"/><Relationship Id="rId24" Type="http://schemas.openxmlformats.org/officeDocument/2006/relationships/hyperlink" Target="http://zakon4.rada.gov.ua/laws/show/93/96-%D0%B2%D1%80" TargetMode="External"/><Relationship Id="rId40" Type="http://schemas.openxmlformats.org/officeDocument/2006/relationships/hyperlink" Target="http://zakon4.rada.gov.ua/laws/show/835-2013-%D0%BF" TargetMode="External"/><Relationship Id="rId45" Type="http://schemas.openxmlformats.org/officeDocument/2006/relationships/hyperlink" Target="http://zakon4.rada.gov.ua/laws/show/991-14" TargetMode="External"/><Relationship Id="rId66" Type="http://schemas.openxmlformats.org/officeDocument/2006/relationships/hyperlink" Target="http://www.transparency.org/gcb2013/country/?country=ukraine" TargetMode="External"/><Relationship Id="rId87" Type="http://schemas.openxmlformats.org/officeDocument/2006/relationships/hyperlink" Target="http://zakon2.rada.gov.ua/laws/show/2154-17" TargetMode="External"/><Relationship Id="rId110" Type="http://schemas.openxmlformats.org/officeDocument/2006/relationships/hyperlink" Target="http://zakon1.rada.gov.ua/laws/show/z0217-05" TargetMode="External"/><Relationship Id="rId115" Type="http://schemas.openxmlformats.org/officeDocument/2006/relationships/hyperlink" Target="http://zakon2.rada.gov.ua/laws/show/447-2006-%D1%80" TargetMode="External"/><Relationship Id="rId131" Type="http://schemas.openxmlformats.org/officeDocument/2006/relationships/header" Target="header3.xml"/><Relationship Id="rId61" Type="http://schemas.openxmlformats.org/officeDocument/2006/relationships/hyperlink" Target="http://www.doingbusiness.org/reports/global-reports/doing-business-2014" TargetMode="External"/><Relationship Id="rId82" Type="http://schemas.openxmlformats.org/officeDocument/2006/relationships/hyperlink" Target="http://zakon4.rada.gov.ua/laws/show/1165-18" TargetMode="External"/><Relationship Id="rId19" Type="http://schemas.openxmlformats.org/officeDocument/2006/relationships/hyperlink" Target="http://zakon4.rada.gov.ua/laws/show/1560-12" TargetMode="External"/><Relationship Id="rId14" Type="http://schemas.openxmlformats.org/officeDocument/2006/relationships/hyperlink" Target="http://lib.academy.gov.ua/ISAPI/irbis64r_opak71/cgiirbis_64.dll?Z21ID=&amp;I21DBN=DB-2&amp;P21DBN=DB-2&amp;S21STN=1&amp;S21REF=10&amp;S21FMT=fullw&amp;C21COM=S&amp;S21CNR=20&amp;S21P01=3&amp;S21P02=0&amp;S21P03=A=&amp;S21COLORTERMS=0&amp;S21STR=%D0%91%D0%BE%D1%80%D0%B4%D0%B5%D0%BD%D1%8E%D0%BA%20%D0%92." TargetMode="External"/><Relationship Id="rId30" Type="http://schemas.openxmlformats.org/officeDocument/2006/relationships/hyperlink" Target="http://zakon4.rada.gov.ua/laws/show/3528-15" TargetMode="External"/><Relationship Id="rId35" Type="http://schemas.openxmlformats.org/officeDocument/2006/relationships/hyperlink" Target="http://zakon4.rada.gov.ua/laws/show/5080-17" TargetMode="External"/><Relationship Id="rId56" Type="http://schemas.openxmlformats.org/officeDocument/2006/relationships/hyperlink" Target="http://zakon4.rada.gov.ua/laws/show/2404-17" TargetMode="External"/><Relationship Id="rId77" Type="http://schemas.openxmlformats.org/officeDocument/2006/relationships/hyperlink" Target="http://www.dfp.gov.ua" TargetMode="External"/><Relationship Id="rId100" Type="http://schemas.openxmlformats.org/officeDocument/2006/relationships/hyperlink" Target="http://zakon4.rada.gov.ua/laws/show/1149-2010-%D0%BF" TargetMode="External"/><Relationship Id="rId105" Type="http://schemas.openxmlformats.org/officeDocument/2006/relationships/hyperlink" Target="http://zakon.rada.gov.ua/cgi-bin/laws/main.cgi?nreg=531%2F97-%E2%F0" TargetMode="External"/><Relationship Id="rId126" Type="http://schemas.openxmlformats.org/officeDocument/2006/relationships/hyperlink" Target="http://www.mydisser.com/search.html" TargetMode="External"/><Relationship Id="rId8" Type="http://schemas.openxmlformats.org/officeDocument/2006/relationships/hyperlink" Target="http://www.baikal-center.ru" TargetMode="External"/><Relationship Id="rId51" Type="http://schemas.openxmlformats.org/officeDocument/2006/relationships/hyperlink" Target="http://zakon4.rada.gov.ua/laws/show/2673-12" TargetMode="External"/><Relationship Id="rId72" Type="http://schemas.openxmlformats.org/officeDocument/2006/relationships/hyperlink" Target="http://www.me.gov.ua/control/publish/article?art_id=97980" TargetMode="External"/><Relationship Id="rId93" Type="http://schemas.openxmlformats.org/officeDocument/2006/relationships/hyperlink" Target="http://www.ibser.org.ua/news/558" TargetMode="External"/><Relationship Id="rId98" Type="http://schemas.openxmlformats.org/officeDocument/2006/relationships/hyperlink" Target="http://municipal.gov.ua/articles/show/article/73" TargetMode="External"/><Relationship Id="rId121" Type="http://schemas.openxmlformats.org/officeDocument/2006/relationships/hyperlink" Target="http://zakon1.rada.gov.ua" TargetMode="External"/><Relationship Id="rId3" Type="http://schemas.openxmlformats.org/officeDocument/2006/relationships/settings" Target="settings.xml"/><Relationship Id="rId25" Type="http://schemas.openxmlformats.org/officeDocument/2006/relationships/hyperlink" Target="http://zakon4.rada.gov.ua/laws/show/1540%D0%B0-12" TargetMode="External"/><Relationship Id="rId46" Type="http://schemas.openxmlformats.org/officeDocument/2006/relationships/hyperlink" Target="http://zakon1.rada.gov.ua/laws/show/1014-2012-%D0%BF" TargetMode="External"/><Relationship Id="rId67" Type="http://schemas.openxmlformats.org/officeDocument/2006/relationships/hyperlink" Target="http://www.feg.org.ua/docs/FEG_report_2013_body_ukr_web.pdf" TargetMode="External"/><Relationship Id="rId116" Type="http://schemas.openxmlformats.org/officeDocument/2006/relationships/hyperlink" Target="http://gska2.rada.gov.ua/pls/zweb_n/webproc4_1?id=&amp;pf3511=25374" TargetMode="External"/><Relationship Id="rId20" Type="http://schemas.openxmlformats.org/officeDocument/2006/relationships/hyperlink" Target="http://www.niss.gov.ua/articles/271" TargetMode="External"/><Relationship Id="rId41" Type="http://schemas.openxmlformats.org/officeDocument/2006/relationships/hyperlink" Target="http://zakon4.rada.gov.ua/laws/show/3715-17" TargetMode="External"/><Relationship Id="rId62" Type="http://schemas.openxmlformats.org/officeDocument/2006/relationships/hyperlink" Target="http://lb.ua/tags/9436_fitch_ratings.html" TargetMode="External"/><Relationship Id="rId83" Type="http://schemas.openxmlformats.org/officeDocument/2006/relationships/hyperlink" Target="http://zakon4.rada.gov.ua/laws/show/1166-18" TargetMode="External"/><Relationship Id="rId88" Type="http://schemas.openxmlformats.org/officeDocument/2006/relationships/hyperlink" Target="http://zakon2.rada.gov.ua/laws/show/2857-17" TargetMode="External"/><Relationship Id="rId111" Type="http://schemas.openxmlformats.org/officeDocument/2006/relationships/hyperlink" Target="http://zakon2.rada.gov.ua/laws/show/1756-99-%D0%BF" TargetMode="External"/><Relationship Id="rId132" Type="http://schemas.openxmlformats.org/officeDocument/2006/relationships/footer" Target="footer3.xml"/><Relationship Id="rId15" Type="http://schemas.openxmlformats.org/officeDocument/2006/relationships/hyperlink" Target="http://lib.academy.gov.ua/ISAPI/irbis64r_opak71/cgiirbis_64.dll?Z21ID=&amp;I21DBN=DB-2&amp;P21DBN=DB-2&amp;S21STN=1&amp;S21REF=10&amp;S21FMT=fullw&amp;C21COM=S&amp;S21CNR=20&amp;S21P01=0&amp;S21P02=0&amp;S21P03=M=&amp;S21COLORTERMS=0&amp;S21STR=" TargetMode="External"/><Relationship Id="rId36" Type="http://schemas.openxmlformats.org/officeDocument/2006/relationships/hyperlink" Target="http://zakon2.rada.gov.ua/laws/show/723/97-%D0%B2%D1%80" TargetMode="External"/><Relationship Id="rId57" Type="http://schemas.openxmlformats.org/officeDocument/2006/relationships/hyperlink" Target="http://zakon2.rada.gov.ua/laws/show/739-2013-%D1%80" TargetMode="External"/><Relationship Id="rId106" Type="http://schemas.openxmlformats.org/officeDocument/2006/relationships/hyperlink" Target="http://www.eurada.org/site/files/330-E%20Activity%20Report.pdf" TargetMode="External"/><Relationship Id="rId127" Type="http://schemas.openxmlformats.org/officeDocument/2006/relationships/header" Target="header1.xml"/><Relationship Id="rId10" Type="http://schemas.openxmlformats.org/officeDocument/2006/relationships/hyperlink" Target="http://www.baikal-center.ru" TargetMode="External"/><Relationship Id="rId31" Type="http://schemas.openxmlformats.org/officeDocument/2006/relationships/hyperlink" Target="http://zakon2.rada.gov.ua/laws/show/2755-17" TargetMode="External"/><Relationship Id="rId52" Type="http://schemas.openxmlformats.org/officeDocument/2006/relationships/hyperlink" Target="http://zakon4.rada.gov.ua/laws/show/2664-14" TargetMode="External"/><Relationship Id="rId73" Type="http://schemas.openxmlformats.org/officeDocument/2006/relationships/hyperlink" Target="http://www.nber.org/papers/w12149" TargetMode="External"/><Relationship Id="rId78" Type="http://schemas.openxmlformats.org/officeDocument/2006/relationships/hyperlink" Target="http://www.uaib.com.ua/analituaib/publ_ici_quart.html" TargetMode="External"/><Relationship Id="rId94" Type="http://schemas.openxmlformats.org/officeDocument/2006/relationships/hyperlink" Target="http://www.nssmc.gov.ua/user_files/content/58/1370875350.pdf" TargetMode="External"/><Relationship Id="rId99" Type="http://schemas.openxmlformats.org/officeDocument/2006/relationships/hyperlink" Target="http://www.kmu.gov.ua/control/uk/publish/article?art_id=247000126&amp;cat_id=244276429" TargetMode="External"/><Relationship Id="rId101" Type="http://schemas.openxmlformats.org/officeDocument/2006/relationships/hyperlink" Target="http://zakon4.rada.gov.ua/laws/show/280/97-%D0%B2%D1%80" TargetMode="External"/><Relationship Id="rId122" Type="http://schemas.openxmlformats.org/officeDocument/2006/relationships/hyperlink" Target="http://www.bank.gov.ua/doccatalog/document?id=503712" TargetMode="External"/><Relationship Id="rId4" Type="http://schemas.openxmlformats.org/officeDocument/2006/relationships/webSettings" Target="webSettings.xml"/><Relationship Id="rId9" Type="http://schemas.openxmlformats.org/officeDocument/2006/relationships/hyperlink" Target="http://www.baikal-center.ru" TargetMode="External"/><Relationship Id="rId26" Type="http://schemas.openxmlformats.org/officeDocument/2006/relationships/hyperlink" Target="http://zakon4.rada.gov.ua/laws/show/959-12/page3" TargetMode="External"/><Relationship Id="rId47" Type="http://schemas.openxmlformats.org/officeDocument/2006/relationships/hyperlink" Target="http://zakon4.rada.gov.ua/laws/show/2163-12" TargetMode="External"/><Relationship Id="rId68" Type="http://schemas.openxmlformats.org/officeDocument/2006/relationships/hyperlink" Target="http://www.heritage.org/index/download" TargetMode="External"/><Relationship Id="rId89" Type="http://schemas.openxmlformats.org/officeDocument/2006/relationships/hyperlink" Target="http://zakon4.rada.gov.ua/laws/show/4282-17" TargetMode="External"/><Relationship Id="rId112" Type="http://schemas.openxmlformats.org/officeDocument/2006/relationships/hyperlink" Target="http://zakon2.rada.gov.ua/laws/show/1241-2002-%D0%BF"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53</Pages>
  <Words>17557</Words>
  <Characters>100081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117404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35</cp:revision>
  <cp:lastPrinted>2009-02-06T08:36:00Z</cp:lastPrinted>
  <dcterms:created xsi:type="dcterms:W3CDTF">2015-03-22T11:10:00Z</dcterms:created>
  <dcterms:modified xsi:type="dcterms:W3CDTF">2016-02-29T13:22:00Z</dcterms:modified>
</cp:coreProperties>
</file>