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DD0BE4" w:rsidRDefault="00DD0BE4" w:rsidP="00DD0BE4">
      <w:r w:rsidRPr="00DD0BE4">
        <w:rPr>
          <w:rFonts w:ascii="Times New Roman" w:eastAsia="Arial Narrow" w:hAnsi="Times New Roman" w:cs="Times New Roman"/>
          <w:b/>
          <w:bCs/>
          <w:color w:val="000000"/>
          <w:kern w:val="0"/>
          <w:sz w:val="24"/>
          <w:lang w:val="uk-UA" w:eastAsia="uk-UA" w:bidi="uk-UA"/>
        </w:rPr>
        <w:t>Димитрюк Тетяна Миколаївна</w:t>
      </w:r>
      <w:r w:rsidRPr="00DD0BE4">
        <w:rPr>
          <w:rFonts w:ascii="Times New Roman" w:hAnsi="Times New Roman" w:cs="Times New Roman"/>
          <w:color w:val="000000"/>
          <w:kern w:val="0"/>
          <w:sz w:val="24"/>
          <w:szCs w:val="24"/>
          <w:lang w:val="uk-UA" w:eastAsia="uk-UA" w:bidi="uk-UA"/>
        </w:rPr>
        <w:t>, провідний інженер відділу фізико-хімічної механіки дисперсних систем Інституту колоїдної хімії та хімії води імені А. В. Думанського НАН України: «Стабі</w:t>
      </w:r>
      <w:r w:rsidRPr="00DD0BE4">
        <w:rPr>
          <w:rFonts w:ascii="Times New Roman" w:hAnsi="Times New Roman" w:cs="Times New Roman"/>
          <w:color w:val="000000"/>
          <w:kern w:val="0"/>
          <w:sz w:val="24"/>
          <w:szCs w:val="24"/>
          <w:lang w:val="uk-UA" w:eastAsia="uk-UA" w:bidi="uk-UA"/>
        </w:rPr>
        <w:softHyphen/>
        <w:t>лізація та седиментаційна стійкість спиртовугільних суспензій» (02.00.11 - колоїдна хімія). Спецрада Д 26.183.01 в Інституті ко</w:t>
      </w:r>
      <w:r w:rsidRPr="00DD0BE4">
        <w:rPr>
          <w:rFonts w:ascii="Times New Roman" w:hAnsi="Times New Roman" w:cs="Times New Roman"/>
          <w:color w:val="000000"/>
          <w:kern w:val="0"/>
          <w:sz w:val="24"/>
          <w:szCs w:val="24"/>
          <w:lang w:val="uk-UA" w:eastAsia="uk-UA" w:bidi="uk-UA"/>
        </w:rPr>
        <w:softHyphen/>
        <w:t>лоїдної хімії та хімії води імені А. В. Думанського</w:t>
      </w:r>
    </w:p>
    <w:sectPr w:rsidR="00047DE3" w:rsidRPr="00DD0BE4"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F2784F">
    <w:pPr>
      <w:rPr>
        <w:sz w:val="2"/>
        <w:szCs w:val="2"/>
      </w:rPr>
    </w:pPr>
    <w:r w:rsidRPr="00F2784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F2784F">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F2784F">
      <w:pPr>
        <w:rPr>
          <w:sz w:val="2"/>
          <w:szCs w:val="2"/>
        </w:rPr>
      </w:pPr>
      <w:r w:rsidRPr="00F2784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F2784F">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F2784F">
      <w:pPr>
        <w:rPr>
          <w:sz w:val="2"/>
          <w:szCs w:val="2"/>
        </w:rPr>
      </w:pPr>
      <w:r w:rsidRPr="00F2784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5C7"/>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3F5"/>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9B"/>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4D8CAC-8A40-47D1-A25C-7F97CA6AC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53</Words>
  <Characters>308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62</cp:revision>
  <cp:lastPrinted>2009-02-06T05:36:00Z</cp:lastPrinted>
  <dcterms:created xsi:type="dcterms:W3CDTF">2020-05-02T10:41:00Z</dcterms:created>
  <dcterms:modified xsi:type="dcterms:W3CDTF">2020-05-02T12:59:00Z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