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160BFA" w:rsidRDefault="00160BFA" w:rsidP="00160BFA">
      <w:r w:rsidRPr="00D858E0">
        <w:rPr>
          <w:rFonts w:ascii="Times New Roman" w:hAnsi="Times New Roman" w:cs="Times New Roman"/>
          <w:b/>
          <w:kern w:val="24"/>
          <w:sz w:val="24"/>
          <w:szCs w:val="24"/>
        </w:rPr>
        <w:t>Божидай Ірина Ігорівна</w:t>
      </w:r>
      <w:r w:rsidRPr="00D858E0">
        <w:rPr>
          <w:rFonts w:ascii="Times New Roman" w:hAnsi="Times New Roman" w:cs="Times New Roman"/>
          <w:kern w:val="24"/>
          <w:sz w:val="24"/>
          <w:szCs w:val="24"/>
        </w:rPr>
        <w:t xml:space="preserve">, асистент кафедри економіки та бізнесу Харківського національного університету будівництва та архітектури. Назва дисертації: «Формування конкурентних стратегій агропромислових підприємств». Шифр та назва спеціальності: </w:t>
      </w:r>
      <w:r w:rsidRPr="00D858E0">
        <w:rPr>
          <w:rFonts w:ascii="Times New Roman" w:eastAsia="Calibri" w:hAnsi="Times New Roman" w:cs="Times New Roman"/>
          <w:kern w:val="24"/>
          <w:sz w:val="24"/>
          <w:szCs w:val="24"/>
        </w:rPr>
        <w:t>08.00.04 «Економіка та управління підприємствами (за видами економічної діяльності)»</w:t>
      </w:r>
      <w:r w:rsidRPr="00D858E0">
        <w:rPr>
          <w:rFonts w:ascii="Times New Roman" w:hAnsi="Times New Roman" w:cs="Times New Roman"/>
          <w:kern w:val="24"/>
          <w:sz w:val="24"/>
          <w:szCs w:val="24"/>
        </w:rPr>
        <w:t>. Спецрада Д 26.004.01 Національного університету біоресурсів і природокористування України</w:t>
      </w:r>
    </w:p>
    <w:sectPr w:rsidR="005B1831" w:rsidRPr="00160BF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160BFA" w:rsidRPr="00160BF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750C3-37B8-421F-87E0-41E3E519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2021-08-02T07:05:00Z</dcterms:created>
  <dcterms:modified xsi:type="dcterms:W3CDTF">2021-08-03T16:32:00Z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