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092DF0" w:rsidRPr="00751C28" w:rsidRDefault="00092DF0" w:rsidP="00092DF0">
      <w:pPr>
        <w:pStyle w:val="11"/>
        <w:jc w:val="center"/>
        <w:rPr>
          <w:b/>
          <w:caps/>
          <w:kern w:val="2"/>
          <w:szCs w:val="28"/>
        </w:rPr>
      </w:pPr>
      <w:r>
        <w:rPr>
          <w:b/>
          <w:caps/>
          <w:kern w:val="2"/>
          <w:szCs w:val="28"/>
        </w:rPr>
        <w:t>Міністерство охорони здоров'я України</w:t>
      </w:r>
    </w:p>
    <w:p w:rsidR="00092DF0" w:rsidRPr="00693562" w:rsidRDefault="00092DF0" w:rsidP="00092DF0">
      <w:pPr>
        <w:pStyle w:val="11"/>
        <w:jc w:val="center"/>
        <w:rPr>
          <w:b/>
          <w:caps/>
          <w:kern w:val="2"/>
          <w:szCs w:val="28"/>
        </w:rPr>
      </w:pPr>
      <w:r w:rsidRPr="00693562">
        <w:rPr>
          <w:b/>
          <w:caps/>
          <w:kern w:val="2"/>
          <w:szCs w:val="28"/>
        </w:rPr>
        <w:t>Запорізький державний медичний університет</w:t>
      </w:r>
    </w:p>
    <w:p w:rsidR="00092DF0" w:rsidRPr="00693562" w:rsidRDefault="00092DF0" w:rsidP="00092DF0">
      <w:pPr>
        <w:spacing w:line="360" w:lineRule="auto"/>
        <w:jc w:val="both"/>
        <w:rPr>
          <w:color w:val="000000"/>
          <w:kern w:val="2"/>
          <w:szCs w:val="28"/>
          <w:lang w:val="uk-UA"/>
        </w:rPr>
      </w:pPr>
    </w:p>
    <w:p w:rsidR="00092DF0" w:rsidRPr="00693562" w:rsidRDefault="00092DF0" w:rsidP="00092DF0">
      <w:pPr>
        <w:spacing w:line="360" w:lineRule="auto"/>
        <w:jc w:val="both"/>
        <w:rPr>
          <w:color w:val="000000"/>
          <w:kern w:val="2"/>
          <w:szCs w:val="28"/>
          <w:lang w:val="uk-UA"/>
        </w:rPr>
      </w:pPr>
    </w:p>
    <w:p w:rsidR="00092DF0" w:rsidRPr="00693562" w:rsidRDefault="00092DF0" w:rsidP="00092DF0">
      <w:pPr>
        <w:spacing w:line="360" w:lineRule="auto"/>
        <w:ind w:left="5760" w:firstLine="720"/>
        <w:jc w:val="both"/>
        <w:rPr>
          <w:color w:val="000000"/>
          <w:kern w:val="2"/>
          <w:szCs w:val="28"/>
          <w:lang w:val="uk-UA"/>
        </w:rPr>
      </w:pPr>
      <w:r w:rsidRPr="00693562">
        <w:rPr>
          <w:color w:val="000000"/>
          <w:kern w:val="2"/>
          <w:szCs w:val="28"/>
          <w:lang w:val="uk-UA"/>
        </w:rPr>
        <w:t>На правах рукопису</w:t>
      </w:r>
    </w:p>
    <w:p w:rsidR="00092DF0" w:rsidRPr="00693562" w:rsidRDefault="00092DF0" w:rsidP="00092DF0">
      <w:pPr>
        <w:spacing w:line="360" w:lineRule="auto"/>
        <w:ind w:left="5760" w:firstLine="720"/>
        <w:jc w:val="both"/>
        <w:rPr>
          <w:color w:val="000000"/>
          <w:kern w:val="2"/>
          <w:szCs w:val="28"/>
          <w:lang w:val="uk-UA"/>
        </w:rPr>
      </w:pPr>
    </w:p>
    <w:p w:rsidR="00092DF0" w:rsidRPr="00693562" w:rsidRDefault="00092DF0" w:rsidP="00092DF0">
      <w:pPr>
        <w:pStyle w:val="11"/>
        <w:jc w:val="center"/>
        <w:rPr>
          <w:caps/>
          <w:kern w:val="2"/>
          <w:szCs w:val="28"/>
        </w:rPr>
      </w:pPr>
      <w:r w:rsidRPr="00693562">
        <w:rPr>
          <w:caps/>
          <w:kern w:val="2"/>
          <w:szCs w:val="28"/>
        </w:rPr>
        <w:t>Свинтозельський Олександр Олексійович</w:t>
      </w:r>
    </w:p>
    <w:p w:rsidR="00092DF0" w:rsidRPr="00693562" w:rsidRDefault="00092DF0" w:rsidP="00092DF0">
      <w:pPr>
        <w:spacing w:line="360" w:lineRule="auto"/>
        <w:jc w:val="both"/>
        <w:rPr>
          <w:color w:val="000000"/>
          <w:kern w:val="2"/>
          <w:szCs w:val="28"/>
          <w:lang w:val="uk-UA"/>
        </w:rPr>
      </w:pPr>
    </w:p>
    <w:p w:rsidR="00092DF0" w:rsidRPr="00693562" w:rsidRDefault="00092DF0" w:rsidP="00092DF0">
      <w:pPr>
        <w:spacing w:line="360" w:lineRule="auto"/>
        <w:ind w:left="1440" w:firstLine="720"/>
        <w:jc w:val="both"/>
        <w:rPr>
          <w:color w:val="000000"/>
          <w:kern w:val="2"/>
          <w:szCs w:val="28"/>
          <w:lang w:val="uk-UA"/>
        </w:rPr>
      </w:pPr>
    </w:p>
    <w:p w:rsidR="00092DF0" w:rsidRPr="00693562" w:rsidRDefault="00092DF0" w:rsidP="00092DF0">
      <w:pPr>
        <w:pStyle w:val="af"/>
        <w:spacing w:line="360" w:lineRule="auto"/>
        <w:ind w:firstLine="4217"/>
        <w:jc w:val="both"/>
        <w:rPr>
          <w:kern w:val="2"/>
          <w:szCs w:val="28"/>
          <w:lang w:val="uk-UA"/>
        </w:rPr>
      </w:pPr>
      <w:r w:rsidRPr="00693562">
        <w:rPr>
          <w:color w:val="000000"/>
          <w:kern w:val="2"/>
          <w:szCs w:val="28"/>
          <w:lang w:val="uk-UA"/>
        </w:rPr>
        <w:t>УДК:</w:t>
      </w:r>
      <w:r w:rsidRPr="00693562">
        <w:rPr>
          <w:kern w:val="2"/>
          <w:szCs w:val="28"/>
          <w:lang w:val="uk-UA"/>
        </w:rPr>
        <w:t xml:space="preserve"> 616.12-008.1-053.9-085.22-035</w:t>
      </w:r>
    </w:p>
    <w:p w:rsidR="00092DF0" w:rsidRPr="00693562" w:rsidRDefault="00092DF0" w:rsidP="00092DF0">
      <w:pPr>
        <w:spacing w:line="360" w:lineRule="auto"/>
        <w:ind w:left="5040"/>
        <w:jc w:val="both"/>
        <w:rPr>
          <w:color w:val="000000"/>
          <w:kern w:val="2"/>
          <w:szCs w:val="28"/>
          <w:lang w:val="uk-UA"/>
        </w:rPr>
      </w:pPr>
    </w:p>
    <w:p w:rsidR="00092DF0" w:rsidRPr="00693562" w:rsidRDefault="00092DF0" w:rsidP="00092DF0">
      <w:pPr>
        <w:spacing w:line="360" w:lineRule="auto"/>
        <w:jc w:val="both"/>
        <w:rPr>
          <w:color w:val="000000"/>
          <w:kern w:val="2"/>
          <w:szCs w:val="28"/>
          <w:lang w:val="uk-UA"/>
        </w:rPr>
      </w:pPr>
    </w:p>
    <w:p w:rsidR="00092DF0" w:rsidRPr="00693562" w:rsidRDefault="00092DF0" w:rsidP="00092DF0">
      <w:pPr>
        <w:spacing w:line="360" w:lineRule="auto"/>
        <w:jc w:val="both"/>
        <w:rPr>
          <w:b/>
          <w:color w:val="000000"/>
          <w:kern w:val="2"/>
          <w:szCs w:val="28"/>
          <w:lang w:val="uk-UA"/>
        </w:rPr>
      </w:pPr>
    </w:p>
    <w:p w:rsidR="00092DF0" w:rsidRPr="00693562" w:rsidRDefault="00092DF0" w:rsidP="00092DF0">
      <w:pPr>
        <w:spacing w:line="360" w:lineRule="auto"/>
        <w:jc w:val="center"/>
        <w:rPr>
          <w:b/>
          <w:caps/>
          <w:color w:val="000000"/>
          <w:kern w:val="2"/>
          <w:szCs w:val="28"/>
          <w:lang w:val="uk-UA"/>
        </w:rPr>
      </w:pPr>
      <w:bookmarkStart w:id="0" w:name="_GoBack"/>
      <w:r w:rsidRPr="00693562">
        <w:rPr>
          <w:b/>
          <w:caps/>
          <w:kern w:val="2"/>
          <w:szCs w:val="28"/>
          <w:lang w:val="uk-UA"/>
        </w:rPr>
        <w:t>Особливості перебігу та лікування хронічної серцевої недостатності у осіб похилого та старечого віку</w:t>
      </w:r>
    </w:p>
    <w:bookmarkEnd w:id="0"/>
    <w:p w:rsidR="00092DF0" w:rsidRPr="00693562" w:rsidRDefault="00092DF0" w:rsidP="00092DF0">
      <w:pPr>
        <w:pStyle w:val="11"/>
        <w:rPr>
          <w:kern w:val="2"/>
          <w:szCs w:val="28"/>
        </w:rPr>
      </w:pPr>
    </w:p>
    <w:p w:rsidR="00092DF0" w:rsidRPr="00693562" w:rsidRDefault="00092DF0" w:rsidP="00092DF0">
      <w:pPr>
        <w:spacing w:line="360" w:lineRule="auto"/>
        <w:jc w:val="both"/>
        <w:rPr>
          <w:kern w:val="2"/>
          <w:szCs w:val="28"/>
          <w:lang w:val="uk-UA"/>
        </w:rPr>
      </w:pPr>
    </w:p>
    <w:p w:rsidR="00092DF0" w:rsidRPr="00693562" w:rsidRDefault="00092DF0" w:rsidP="00092DF0">
      <w:pPr>
        <w:pStyle w:val="11"/>
        <w:ind w:left="2160"/>
        <w:rPr>
          <w:b/>
          <w:kern w:val="2"/>
          <w:szCs w:val="28"/>
        </w:rPr>
      </w:pPr>
      <w:r w:rsidRPr="00693562">
        <w:rPr>
          <w:b/>
          <w:kern w:val="2"/>
          <w:szCs w:val="28"/>
        </w:rPr>
        <w:t>14.01.11 - КАРДІОЛОГІЯ</w:t>
      </w:r>
    </w:p>
    <w:p w:rsidR="00092DF0" w:rsidRPr="00693562" w:rsidRDefault="00092DF0" w:rsidP="00092DF0">
      <w:pPr>
        <w:spacing w:line="360" w:lineRule="auto"/>
        <w:jc w:val="both"/>
        <w:rPr>
          <w:color w:val="000000"/>
          <w:kern w:val="2"/>
          <w:szCs w:val="28"/>
          <w:lang w:val="uk-UA"/>
        </w:rPr>
      </w:pPr>
    </w:p>
    <w:p w:rsidR="00092DF0" w:rsidRPr="00693562" w:rsidRDefault="00092DF0" w:rsidP="00092DF0">
      <w:pPr>
        <w:spacing w:line="360" w:lineRule="auto"/>
        <w:ind w:left="2880"/>
        <w:jc w:val="both"/>
        <w:rPr>
          <w:color w:val="000000"/>
          <w:kern w:val="2"/>
          <w:szCs w:val="28"/>
          <w:lang w:val="uk-UA"/>
        </w:rPr>
      </w:pPr>
      <w:r w:rsidRPr="00693562">
        <w:rPr>
          <w:color w:val="000000"/>
          <w:kern w:val="2"/>
          <w:szCs w:val="28"/>
          <w:lang w:val="uk-UA"/>
        </w:rPr>
        <w:t>ДИСЕРТАЦІЯ</w:t>
      </w:r>
    </w:p>
    <w:p w:rsidR="00092DF0" w:rsidRPr="00693562" w:rsidRDefault="00092DF0" w:rsidP="00092DF0">
      <w:pPr>
        <w:spacing w:line="360" w:lineRule="auto"/>
        <w:ind w:left="2124"/>
        <w:rPr>
          <w:color w:val="000000"/>
          <w:kern w:val="2"/>
          <w:szCs w:val="28"/>
          <w:lang w:val="uk-UA"/>
        </w:rPr>
      </w:pPr>
      <w:r w:rsidRPr="00693562">
        <w:rPr>
          <w:color w:val="000000"/>
          <w:kern w:val="2"/>
          <w:szCs w:val="28"/>
          <w:lang w:val="uk-UA"/>
        </w:rPr>
        <w:t>на здобуття наукового ступеня</w:t>
      </w:r>
    </w:p>
    <w:p w:rsidR="00092DF0" w:rsidRPr="00693562" w:rsidRDefault="00092DF0" w:rsidP="00092DF0">
      <w:pPr>
        <w:pStyle w:val="11"/>
        <w:keepNext w:val="0"/>
        <w:ind w:left="2124"/>
        <w:rPr>
          <w:b/>
          <w:kern w:val="2"/>
          <w:szCs w:val="28"/>
        </w:rPr>
      </w:pPr>
      <w:r w:rsidRPr="00685541">
        <w:rPr>
          <w:b/>
          <w:kern w:val="2"/>
          <w:szCs w:val="28"/>
        </w:rPr>
        <w:t xml:space="preserve">      </w:t>
      </w:r>
      <w:r w:rsidRPr="00693562">
        <w:rPr>
          <w:b/>
          <w:kern w:val="2"/>
          <w:szCs w:val="28"/>
        </w:rPr>
        <w:t>кандидата медичних наук</w:t>
      </w:r>
    </w:p>
    <w:p w:rsidR="00092DF0" w:rsidRPr="00693562" w:rsidRDefault="00092DF0" w:rsidP="00092DF0">
      <w:pPr>
        <w:spacing w:line="360" w:lineRule="auto"/>
        <w:jc w:val="both"/>
        <w:rPr>
          <w:color w:val="000000"/>
          <w:kern w:val="2"/>
          <w:szCs w:val="28"/>
          <w:lang w:val="uk-UA"/>
        </w:rPr>
      </w:pPr>
    </w:p>
    <w:p w:rsidR="00092DF0" w:rsidRPr="00693562" w:rsidRDefault="00092DF0" w:rsidP="00092DF0">
      <w:pPr>
        <w:spacing w:line="360" w:lineRule="auto"/>
        <w:jc w:val="both"/>
        <w:rPr>
          <w:color w:val="000000"/>
          <w:kern w:val="2"/>
          <w:szCs w:val="28"/>
          <w:lang w:val="uk-UA"/>
        </w:rPr>
      </w:pPr>
    </w:p>
    <w:p w:rsidR="00092DF0" w:rsidRPr="00693562" w:rsidRDefault="00092DF0" w:rsidP="00092DF0">
      <w:pPr>
        <w:spacing w:line="360" w:lineRule="auto"/>
        <w:ind w:left="4320"/>
        <w:jc w:val="both"/>
        <w:rPr>
          <w:color w:val="000000"/>
          <w:kern w:val="2"/>
          <w:szCs w:val="28"/>
          <w:lang w:val="uk-UA"/>
        </w:rPr>
      </w:pPr>
      <w:r w:rsidRPr="00693562">
        <w:rPr>
          <w:color w:val="000000"/>
          <w:kern w:val="2"/>
          <w:szCs w:val="28"/>
          <w:lang w:val="uk-UA"/>
        </w:rPr>
        <w:t>Науковий керівник:</w:t>
      </w:r>
    </w:p>
    <w:p w:rsidR="00092DF0" w:rsidRPr="00693562" w:rsidRDefault="00092DF0" w:rsidP="00092DF0">
      <w:pPr>
        <w:pStyle w:val="24"/>
        <w:spacing w:line="360" w:lineRule="auto"/>
        <w:ind w:left="4320"/>
        <w:jc w:val="both"/>
        <w:rPr>
          <w:color w:val="000000"/>
          <w:kern w:val="2"/>
          <w:szCs w:val="28"/>
          <w:lang w:val="uk-UA"/>
        </w:rPr>
      </w:pPr>
      <w:r w:rsidRPr="00693562">
        <w:rPr>
          <w:color w:val="000000"/>
          <w:kern w:val="2"/>
          <w:szCs w:val="28"/>
          <w:lang w:val="uk-UA"/>
        </w:rPr>
        <w:t xml:space="preserve">доктор медичних наук, професор </w:t>
      </w:r>
    </w:p>
    <w:p w:rsidR="00092DF0" w:rsidRPr="00693562" w:rsidRDefault="00092DF0" w:rsidP="00092DF0">
      <w:pPr>
        <w:pStyle w:val="af"/>
        <w:widowControl w:val="0"/>
        <w:spacing w:line="360" w:lineRule="auto"/>
        <w:ind w:left="4320"/>
        <w:jc w:val="both"/>
        <w:rPr>
          <w:kern w:val="2"/>
          <w:szCs w:val="28"/>
          <w:lang w:val="uk-UA"/>
        </w:rPr>
      </w:pPr>
      <w:r w:rsidRPr="00693562">
        <w:rPr>
          <w:kern w:val="2"/>
          <w:szCs w:val="28"/>
          <w:lang w:val="uk-UA"/>
        </w:rPr>
        <w:lastRenderedPageBreak/>
        <w:t>Крайдашенко Олег Вікторович</w:t>
      </w:r>
    </w:p>
    <w:p w:rsidR="00092DF0" w:rsidRDefault="00092DF0" w:rsidP="00092DF0">
      <w:pPr>
        <w:spacing w:line="360" w:lineRule="auto"/>
        <w:ind w:left="2832"/>
        <w:rPr>
          <w:kern w:val="2"/>
          <w:lang w:val="en-US"/>
        </w:rPr>
        <w:sectPr w:rsidR="00092DF0" w:rsidSect="00597FE9">
          <w:headerReference w:type="even" r:id="rId8"/>
          <w:headerReference w:type="default" r:id="rId9"/>
          <w:footerReference w:type="even" r:id="rId10"/>
          <w:footerReference w:type="default" r:id="rId11"/>
          <w:pgSz w:w="11906" w:h="16838" w:code="9"/>
          <w:pgMar w:top="1134" w:right="851" w:bottom="1418" w:left="1985" w:header="709" w:footer="709" w:gutter="0"/>
          <w:pgNumType w:start="1"/>
          <w:cols w:space="708"/>
          <w:titlePg/>
          <w:docGrid w:linePitch="360"/>
        </w:sectPr>
      </w:pPr>
      <w:r w:rsidRPr="00693562">
        <w:rPr>
          <w:kern w:val="2"/>
          <w:lang w:val="uk-UA"/>
        </w:rPr>
        <w:t>Запоріжжя 200</w:t>
      </w:r>
      <w:r w:rsidRPr="00693562">
        <w:rPr>
          <w:kern w:val="2"/>
          <w:lang w:val="en-US"/>
        </w:rPr>
        <w:t>9</w:t>
      </w:r>
    </w:p>
    <w:p w:rsidR="00092DF0" w:rsidRPr="00693562" w:rsidRDefault="00092DF0" w:rsidP="00092DF0">
      <w:pPr>
        <w:spacing w:line="360" w:lineRule="auto"/>
        <w:jc w:val="center"/>
        <w:rPr>
          <w:b/>
          <w:kern w:val="2"/>
          <w:lang w:val="uk-UA"/>
        </w:rPr>
      </w:pPr>
      <w:r w:rsidRPr="00693562">
        <w:rPr>
          <w:b/>
          <w:kern w:val="2"/>
          <w:lang w:val="uk-UA"/>
        </w:rPr>
        <w:lastRenderedPageBreak/>
        <w:t>ЗМІСТ</w:t>
      </w:r>
    </w:p>
    <w:tbl>
      <w:tblPr>
        <w:tblW w:w="0" w:type="auto"/>
        <w:jc w:val="center"/>
        <w:tblLook w:val="01E0" w:firstRow="1" w:lastRow="1" w:firstColumn="1" w:lastColumn="1" w:noHBand="0" w:noVBand="0"/>
      </w:tblPr>
      <w:tblGrid>
        <w:gridCol w:w="8679"/>
        <w:gridCol w:w="391"/>
      </w:tblGrid>
      <w:tr w:rsidR="00092DF0" w:rsidRPr="00E4524D" w:rsidTr="00B90663">
        <w:trPr>
          <w:trHeight w:val="5200"/>
          <w:jc w:val="center"/>
        </w:trPr>
        <w:tc>
          <w:tcPr>
            <w:tcW w:w="0" w:type="auto"/>
          </w:tcPr>
          <w:p w:rsidR="00092DF0" w:rsidRPr="00E4524D" w:rsidRDefault="00092DF0" w:rsidP="00B90663">
            <w:pPr>
              <w:widowControl w:val="0"/>
              <w:shd w:val="clear" w:color="auto" w:fill="FFFFFF"/>
              <w:spacing w:line="360" w:lineRule="auto"/>
              <w:jc w:val="both"/>
              <w:rPr>
                <w:bCs/>
                <w:caps/>
                <w:kern w:val="28"/>
                <w:szCs w:val="28"/>
                <w:lang w:val="uk-UA"/>
              </w:rPr>
            </w:pPr>
            <w:r w:rsidRPr="00E4524D">
              <w:rPr>
                <w:bCs/>
                <w:caps/>
                <w:kern w:val="28"/>
                <w:szCs w:val="28"/>
                <w:lang w:val="uk-UA"/>
              </w:rPr>
              <w:t>Перелік умовних позначеннь……………………………………</w:t>
            </w:r>
          </w:p>
          <w:p w:rsidR="00092DF0" w:rsidRPr="00E4524D" w:rsidRDefault="00092DF0" w:rsidP="00B90663">
            <w:pPr>
              <w:widowControl w:val="0"/>
              <w:shd w:val="clear" w:color="auto" w:fill="FFFFFF"/>
              <w:spacing w:line="360" w:lineRule="auto"/>
              <w:jc w:val="both"/>
              <w:rPr>
                <w:bCs/>
                <w:caps/>
                <w:kern w:val="28"/>
                <w:szCs w:val="28"/>
                <w:lang w:val="uk-UA"/>
              </w:rPr>
            </w:pPr>
            <w:r w:rsidRPr="00E4524D">
              <w:rPr>
                <w:color w:val="000000"/>
                <w:kern w:val="28"/>
                <w:szCs w:val="28"/>
                <w:lang w:val="uk-UA"/>
              </w:rPr>
              <w:t>В</w:t>
            </w:r>
            <w:r w:rsidRPr="00E4524D">
              <w:rPr>
                <w:caps/>
                <w:color w:val="000000"/>
                <w:kern w:val="28"/>
                <w:szCs w:val="28"/>
                <w:lang w:val="uk-UA"/>
              </w:rPr>
              <w:t>ступ………..……………………………………………………………</w:t>
            </w:r>
          </w:p>
          <w:p w:rsidR="00092DF0" w:rsidRPr="00E4524D" w:rsidRDefault="00092DF0" w:rsidP="00B90663">
            <w:pPr>
              <w:widowControl w:val="0"/>
              <w:shd w:val="clear" w:color="auto" w:fill="FFFFFF"/>
              <w:spacing w:line="360" w:lineRule="auto"/>
              <w:jc w:val="both"/>
              <w:rPr>
                <w:caps/>
                <w:kern w:val="28"/>
                <w:szCs w:val="28"/>
                <w:lang w:val="uk-UA"/>
              </w:rPr>
            </w:pPr>
            <w:r w:rsidRPr="00E4524D">
              <w:rPr>
                <w:bCs/>
                <w:caps/>
                <w:kern w:val="28"/>
                <w:szCs w:val="28"/>
                <w:lang w:val="uk-UA"/>
              </w:rPr>
              <w:t xml:space="preserve">РОЗДІЛ 1. </w:t>
            </w:r>
            <w:r w:rsidRPr="00E4524D">
              <w:rPr>
                <w:caps/>
                <w:kern w:val="28"/>
                <w:szCs w:val="28"/>
                <w:lang w:val="uk-UA"/>
              </w:rPr>
              <w:t>Огляд літератури………………………………………..</w:t>
            </w:r>
          </w:p>
          <w:p w:rsidR="00092DF0" w:rsidRPr="00E4524D" w:rsidRDefault="00092DF0" w:rsidP="00B90663">
            <w:pPr>
              <w:widowControl w:val="0"/>
              <w:shd w:val="clear" w:color="auto" w:fill="FFFFFF"/>
              <w:spacing w:line="360" w:lineRule="auto"/>
              <w:jc w:val="both"/>
              <w:rPr>
                <w:kern w:val="28"/>
                <w:szCs w:val="28"/>
              </w:rPr>
            </w:pPr>
            <w:r w:rsidRPr="00E4524D">
              <w:rPr>
                <w:kern w:val="28"/>
                <w:szCs w:val="28"/>
                <w:lang w:val="uk-UA"/>
              </w:rPr>
              <w:t>1.1. Сучасні уявлення про етіопатогенез серцевої недостатно</w:t>
            </w:r>
            <w:r w:rsidRPr="00E4524D">
              <w:rPr>
                <w:kern w:val="28"/>
                <w:szCs w:val="28"/>
                <w:lang w:val="uk-UA"/>
              </w:rPr>
              <w:t>с</w:t>
            </w:r>
            <w:r w:rsidRPr="00E4524D">
              <w:rPr>
                <w:kern w:val="28"/>
                <w:szCs w:val="28"/>
                <w:lang w:val="uk-UA"/>
              </w:rPr>
              <w:t>ті………</w:t>
            </w:r>
          </w:p>
          <w:p w:rsidR="00092DF0" w:rsidRPr="00E4524D" w:rsidRDefault="00092DF0" w:rsidP="00B90663">
            <w:pPr>
              <w:widowControl w:val="0"/>
              <w:shd w:val="clear" w:color="auto" w:fill="FFFFFF"/>
              <w:spacing w:line="360" w:lineRule="auto"/>
              <w:jc w:val="both"/>
              <w:rPr>
                <w:kern w:val="28"/>
                <w:szCs w:val="28"/>
              </w:rPr>
            </w:pPr>
            <w:r w:rsidRPr="00E4524D">
              <w:rPr>
                <w:kern w:val="28"/>
                <w:szCs w:val="28"/>
                <w:lang w:val="uk-UA"/>
              </w:rPr>
              <w:t xml:space="preserve">1.2. </w:t>
            </w:r>
            <w:r w:rsidRPr="00E4524D">
              <w:rPr>
                <w:bCs/>
                <w:kern w:val="28"/>
                <w:szCs w:val="28"/>
                <w:lang w:val="uk-UA"/>
              </w:rPr>
              <w:t>Особливості перебігу серцевої недостатності в похилому та стар</w:t>
            </w:r>
            <w:r w:rsidRPr="00E4524D">
              <w:rPr>
                <w:bCs/>
                <w:kern w:val="28"/>
                <w:szCs w:val="28"/>
                <w:lang w:val="uk-UA"/>
              </w:rPr>
              <w:t>е</w:t>
            </w:r>
            <w:r w:rsidRPr="00E4524D">
              <w:rPr>
                <w:bCs/>
                <w:kern w:val="28"/>
                <w:szCs w:val="28"/>
                <w:lang w:val="uk-UA"/>
              </w:rPr>
              <w:t>чому в</w:t>
            </w:r>
            <w:r w:rsidRPr="00E4524D">
              <w:rPr>
                <w:bCs/>
                <w:kern w:val="28"/>
                <w:szCs w:val="28"/>
                <w:lang w:val="uk-UA"/>
              </w:rPr>
              <w:t>і</w:t>
            </w:r>
            <w:r w:rsidRPr="00E4524D">
              <w:rPr>
                <w:bCs/>
                <w:kern w:val="28"/>
                <w:szCs w:val="28"/>
                <w:lang w:val="uk-UA"/>
              </w:rPr>
              <w:t>ці……………………..………………………………………</w:t>
            </w:r>
            <w:r>
              <w:rPr>
                <w:bCs/>
                <w:kern w:val="28"/>
                <w:szCs w:val="28"/>
                <w:lang w:val="uk-UA"/>
              </w:rPr>
              <w:t>……..</w:t>
            </w:r>
          </w:p>
          <w:p w:rsidR="00092DF0" w:rsidRPr="00E4524D" w:rsidRDefault="00092DF0" w:rsidP="00B90663">
            <w:pPr>
              <w:widowControl w:val="0"/>
              <w:shd w:val="clear" w:color="auto" w:fill="FFFFFF"/>
              <w:spacing w:line="360" w:lineRule="auto"/>
              <w:jc w:val="both"/>
              <w:rPr>
                <w:kern w:val="28"/>
                <w:szCs w:val="28"/>
                <w:lang w:val="uk-UA"/>
              </w:rPr>
            </w:pPr>
            <w:r w:rsidRPr="00E4524D">
              <w:rPr>
                <w:kern w:val="28"/>
                <w:szCs w:val="28"/>
                <w:lang w:val="uk-UA"/>
              </w:rPr>
              <w:t>1.3. Терапевтичні</w:t>
            </w:r>
            <w:r w:rsidRPr="00E4524D">
              <w:rPr>
                <w:kern w:val="28"/>
                <w:szCs w:val="28"/>
              </w:rPr>
              <w:t xml:space="preserve"> </w:t>
            </w:r>
            <w:r w:rsidRPr="00E4524D">
              <w:rPr>
                <w:kern w:val="28"/>
                <w:szCs w:val="28"/>
                <w:lang w:val="uk-UA"/>
              </w:rPr>
              <w:t>підходи</w:t>
            </w:r>
            <w:r w:rsidRPr="00E4524D">
              <w:rPr>
                <w:kern w:val="28"/>
                <w:szCs w:val="28"/>
              </w:rPr>
              <w:t xml:space="preserve"> до </w:t>
            </w:r>
            <w:r w:rsidRPr="00E4524D">
              <w:rPr>
                <w:kern w:val="28"/>
                <w:szCs w:val="28"/>
                <w:lang w:val="uk-UA"/>
              </w:rPr>
              <w:t xml:space="preserve">лікування </w:t>
            </w:r>
            <w:r w:rsidRPr="00E4524D">
              <w:rPr>
                <w:bCs/>
                <w:kern w:val="28"/>
                <w:szCs w:val="28"/>
                <w:lang w:val="uk-UA"/>
              </w:rPr>
              <w:t>серцевої недостатності у осіб пох</w:t>
            </w:r>
            <w:r w:rsidRPr="00E4524D">
              <w:rPr>
                <w:bCs/>
                <w:kern w:val="28"/>
                <w:szCs w:val="28"/>
                <w:lang w:val="uk-UA"/>
              </w:rPr>
              <w:t>и</w:t>
            </w:r>
            <w:r w:rsidRPr="00E4524D">
              <w:rPr>
                <w:bCs/>
                <w:kern w:val="28"/>
                <w:szCs w:val="28"/>
                <w:lang w:val="uk-UA"/>
              </w:rPr>
              <w:t>лого та старечого віку………………………………………………...</w:t>
            </w:r>
          </w:p>
          <w:p w:rsidR="00092DF0" w:rsidRPr="00E4524D" w:rsidRDefault="00092DF0" w:rsidP="00B90663">
            <w:pPr>
              <w:widowControl w:val="0"/>
              <w:spacing w:line="360" w:lineRule="auto"/>
              <w:jc w:val="both"/>
              <w:rPr>
                <w:caps/>
                <w:kern w:val="28"/>
                <w:szCs w:val="28"/>
                <w:lang w:val="uk-UA"/>
              </w:rPr>
            </w:pPr>
            <w:r w:rsidRPr="00E4524D">
              <w:rPr>
                <w:caps/>
                <w:kern w:val="28"/>
                <w:szCs w:val="28"/>
                <w:lang w:val="uk-UA"/>
              </w:rPr>
              <w:t>РОЗДІЛ 2. Загальна методика та основні методи дослідження………………………………….……….........………….</w:t>
            </w:r>
          </w:p>
          <w:p w:rsidR="00092DF0" w:rsidRPr="00E4524D" w:rsidRDefault="00092DF0" w:rsidP="00B90663">
            <w:pPr>
              <w:widowControl w:val="0"/>
              <w:shd w:val="clear" w:color="auto" w:fill="FFFFFF"/>
              <w:spacing w:line="360" w:lineRule="auto"/>
              <w:jc w:val="both"/>
              <w:rPr>
                <w:kern w:val="28"/>
                <w:szCs w:val="28"/>
                <w:lang w:val="uk-UA"/>
              </w:rPr>
            </w:pPr>
            <w:r w:rsidRPr="00E4524D">
              <w:rPr>
                <w:kern w:val="28"/>
                <w:szCs w:val="28"/>
                <w:lang w:val="uk-UA"/>
              </w:rPr>
              <w:t>2.1 Клінічна характеристика обстежених паціє</w:t>
            </w:r>
            <w:r w:rsidRPr="00E4524D">
              <w:rPr>
                <w:kern w:val="28"/>
                <w:szCs w:val="28"/>
                <w:lang w:val="uk-UA"/>
              </w:rPr>
              <w:t>н</w:t>
            </w:r>
            <w:r w:rsidRPr="00E4524D">
              <w:rPr>
                <w:kern w:val="28"/>
                <w:szCs w:val="28"/>
                <w:lang w:val="uk-UA"/>
              </w:rPr>
              <w:t>тів….……….................</w:t>
            </w:r>
          </w:p>
          <w:p w:rsidR="00092DF0" w:rsidRPr="00E4524D" w:rsidRDefault="00092DF0" w:rsidP="00B90663">
            <w:pPr>
              <w:widowControl w:val="0"/>
              <w:shd w:val="clear" w:color="auto" w:fill="FFFFFF"/>
              <w:spacing w:line="360" w:lineRule="auto"/>
              <w:jc w:val="both"/>
              <w:rPr>
                <w:kern w:val="28"/>
                <w:szCs w:val="28"/>
                <w:lang w:val="uk-UA"/>
              </w:rPr>
            </w:pPr>
            <w:r w:rsidRPr="00E4524D">
              <w:rPr>
                <w:kern w:val="28"/>
                <w:szCs w:val="28"/>
                <w:lang w:val="uk-UA"/>
              </w:rPr>
              <w:t>2.2. Методи дослідження...……………………………..............................</w:t>
            </w:r>
          </w:p>
          <w:p w:rsidR="00092DF0" w:rsidRPr="00E4524D" w:rsidRDefault="00092DF0" w:rsidP="00B90663">
            <w:pPr>
              <w:pStyle w:val="WW-30"/>
              <w:rPr>
                <w:kern w:val="28"/>
              </w:rPr>
            </w:pPr>
            <w:r w:rsidRPr="00E4524D">
              <w:rPr>
                <w:kern w:val="28"/>
              </w:rPr>
              <w:t>2.3.Методи статистичного опрацювання результатів дослідже</w:t>
            </w:r>
            <w:r w:rsidRPr="00E4524D">
              <w:rPr>
                <w:kern w:val="28"/>
              </w:rPr>
              <w:t>н</w:t>
            </w:r>
            <w:r w:rsidRPr="00E4524D">
              <w:rPr>
                <w:kern w:val="28"/>
              </w:rPr>
              <w:t>ня…….</w:t>
            </w:r>
          </w:p>
          <w:p w:rsidR="00092DF0" w:rsidRPr="00E4524D" w:rsidRDefault="00092DF0" w:rsidP="00B90663">
            <w:pPr>
              <w:widowControl w:val="0"/>
              <w:spacing w:line="360" w:lineRule="auto"/>
              <w:jc w:val="both"/>
              <w:rPr>
                <w:caps/>
                <w:kern w:val="28"/>
                <w:szCs w:val="28"/>
                <w:lang w:val="uk-UA"/>
              </w:rPr>
            </w:pPr>
            <w:r w:rsidRPr="00E4524D">
              <w:rPr>
                <w:caps/>
                <w:kern w:val="28"/>
                <w:szCs w:val="28"/>
                <w:lang w:val="uk-UA"/>
              </w:rPr>
              <w:t>РОЗДІЛ 3. Оцінка стану кардіогемодинаміки</w:t>
            </w:r>
            <w:r w:rsidRPr="00E4524D">
              <w:rPr>
                <w:caps/>
                <w:color w:val="000000"/>
                <w:kern w:val="28"/>
                <w:szCs w:val="28"/>
                <w:lang w:val="uk-UA"/>
              </w:rPr>
              <w:t xml:space="preserve">, </w:t>
            </w:r>
            <w:r w:rsidRPr="00E4524D">
              <w:rPr>
                <w:caps/>
                <w:kern w:val="28"/>
                <w:szCs w:val="28"/>
                <w:lang w:val="uk-UA"/>
              </w:rPr>
              <w:t xml:space="preserve">варіабельності серцевого ритму, </w:t>
            </w:r>
            <w:r w:rsidRPr="00E4524D">
              <w:rPr>
                <w:caps/>
                <w:color w:val="000000"/>
                <w:kern w:val="28"/>
                <w:szCs w:val="28"/>
                <w:lang w:val="uk-UA"/>
              </w:rPr>
              <w:t>Рівня Натрій-уретричного пептиду, КЛІНІЧНого СТАТУСУ ТА ЯКості ЖИТТЯ ХВОРИХ хронічною СЕРЦЕВОЮ НЕДОСТАТНІСТЮ</w:t>
            </w:r>
            <w:r w:rsidRPr="00E4524D">
              <w:rPr>
                <w:caps/>
                <w:kern w:val="28"/>
                <w:szCs w:val="28"/>
                <w:lang w:val="uk-UA"/>
              </w:rPr>
              <w:t xml:space="preserve"> похилого і старечого в</w:t>
            </w:r>
            <w:r w:rsidRPr="00E4524D">
              <w:rPr>
                <w:caps/>
                <w:kern w:val="28"/>
                <w:szCs w:val="28"/>
                <w:lang w:val="uk-UA"/>
              </w:rPr>
              <w:t>і</w:t>
            </w:r>
            <w:r w:rsidRPr="00E4524D">
              <w:rPr>
                <w:caps/>
                <w:kern w:val="28"/>
                <w:szCs w:val="28"/>
                <w:lang w:val="uk-UA"/>
              </w:rPr>
              <w:t>ку………………………………………</w:t>
            </w:r>
          </w:p>
          <w:p w:rsidR="00092DF0" w:rsidRPr="00E4524D" w:rsidRDefault="00092DF0" w:rsidP="00B90663">
            <w:pPr>
              <w:widowControl w:val="0"/>
              <w:tabs>
                <w:tab w:val="left" w:pos="0"/>
              </w:tabs>
              <w:spacing w:line="360" w:lineRule="auto"/>
              <w:jc w:val="both"/>
              <w:rPr>
                <w:caps/>
                <w:kern w:val="28"/>
                <w:szCs w:val="28"/>
                <w:lang w:val="uk-UA"/>
              </w:rPr>
            </w:pPr>
            <w:r w:rsidRPr="00E4524D">
              <w:rPr>
                <w:caps/>
                <w:color w:val="000000"/>
                <w:kern w:val="28"/>
                <w:szCs w:val="28"/>
                <w:lang w:val="uk-UA"/>
              </w:rPr>
              <w:t xml:space="preserve">Розділ 4 </w:t>
            </w:r>
            <w:r w:rsidRPr="00E4524D">
              <w:rPr>
                <w:caps/>
                <w:kern w:val="28"/>
                <w:szCs w:val="28"/>
                <w:lang w:val="uk-UA"/>
              </w:rPr>
              <w:t>Вивчення впливу Комплексної (базисної) терапії та терапії, що додатково включає метопролол або бісопролол, на стан кардіогемодинаміки</w:t>
            </w:r>
            <w:r w:rsidRPr="00E4524D">
              <w:rPr>
                <w:caps/>
                <w:color w:val="000000"/>
                <w:kern w:val="28"/>
                <w:szCs w:val="28"/>
                <w:lang w:val="uk-UA"/>
              </w:rPr>
              <w:t xml:space="preserve">, </w:t>
            </w:r>
            <w:r w:rsidRPr="00E4524D">
              <w:rPr>
                <w:caps/>
                <w:kern w:val="28"/>
                <w:szCs w:val="28"/>
                <w:lang w:val="uk-UA"/>
              </w:rPr>
              <w:t xml:space="preserve">варіа-бельність серцевого ритму, </w:t>
            </w:r>
            <w:r w:rsidRPr="00E4524D">
              <w:rPr>
                <w:caps/>
                <w:color w:val="000000"/>
                <w:kern w:val="28"/>
                <w:szCs w:val="28"/>
                <w:lang w:val="uk-UA"/>
              </w:rPr>
              <w:t>Рівень</w:t>
            </w:r>
            <w:r w:rsidRPr="00E4524D">
              <w:rPr>
                <w:color w:val="000000"/>
                <w:kern w:val="28"/>
                <w:szCs w:val="28"/>
                <w:lang w:val="uk-UA"/>
              </w:rPr>
              <w:t xml:space="preserve"> </w:t>
            </w:r>
            <w:r w:rsidRPr="00E4524D">
              <w:rPr>
                <w:caps/>
                <w:color w:val="000000"/>
                <w:kern w:val="28"/>
                <w:szCs w:val="28"/>
                <w:lang w:val="uk-UA"/>
              </w:rPr>
              <w:t>Натрійуретичного пептиду,</w:t>
            </w:r>
            <w:r w:rsidRPr="00E4524D">
              <w:rPr>
                <w:color w:val="000000"/>
                <w:kern w:val="28"/>
                <w:szCs w:val="28"/>
                <w:lang w:val="uk-UA"/>
              </w:rPr>
              <w:t xml:space="preserve"> КЛІНІЧ</w:t>
            </w:r>
            <w:r w:rsidRPr="00E4524D">
              <w:rPr>
                <w:caps/>
                <w:color w:val="000000"/>
                <w:kern w:val="28"/>
                <w:szCs w:val="28"/>
                <w:lang w:val="uk-UA"/>
              </w:rPr>
              <w:t>Ний</w:t>
            </w:r>
            <w:r w:rsidRPr="00E4524D">
              <w:rPr>
                <w:color w:val="000000"/>
                <w:kern w:val="28"/>
                <w:szCs w:val="28"/>
                <w:lang w:val="uk-UA"/>
              </w:rPr>
              <w:t xml:space="preserve"> СТАТУС І ЯКІСТЬ ЖИТТЯ У ХВОРИХ ХРОНІЧНОЮ СЕРЦЕВОЮ НЕДОСТАТНІСТЮ</w:t>
            </w:r>
            <w:r w:rsidRPr="00E4524D">
              <w:rPr>
                <w:caps/>
                <w:kern w:val="28"/>
                <w:szCs w:val="28"/>
                <w:lang w:val="uk-UA"/>
              </w:rPr>
              <w:t xml:space="preserve"> похилого і старечого в</w:t>
            </w:r>
            <w:r w:rsidRPr="00E4524D">
              <w:rPr>
                <w:caps/>
                <w:kern w:val="28"/>
                <w:szCs w:val="28"/>
                <w:lang w:val="uk-UA"/>
              </w:rPr>
              <w:t>і</w:t>
            </w:r>
            <w:r w:rsidRPr="00E4524D">
              <w:rPr>
                <w:caps/>
                <w:kern w:val="28"/>
                <w:szCs w:val="28"/>
                <w:lang w:val="uk-UA"/>
              </w:rPr>
              <w:t>ку……………………………………………………….</w:t>
            </w:r>
          </w:p>
          <w:p w:rsidR="00092DF0" w:rsidRPr="00E4524D" w:rsidRDefault="00092DF0" w:rsidP="00B90663">
            <w:pPr>
              <w:widowControl w:val="0"/>
              <w:tabs>
                <w:tab w:val="left" w:pos="0"/>
              </w:tabs>
              <w:spacing w:line="360" w:lineRule="auto"/>
              <w:jc w:val="both"/>
              <w:rPr>
                <w:kern w:val="28"/>
                <w:szCs w:val="28"/>
                <w:lang w:val="uk-UA"/>
              </w:rPr>
            </w:pPr>
            <w:r w:rsidRPr="00E4524D">
              <w:rPr>
                <w:caps/>
                <w:kern w:val="28"/>
                <w:szCs w:val="28"/>
                <w:lang w:val="uk-UA"/>
              </w:rPr>
              <w:t>4.1.</w:t>
            </w:r>
            <w:r w:rsidRPr="00E4524D">
              <w:rPr>
                <w:b/>
                <w:caps/>
                <w:kern w:val="28"/>
                <w:szCs w:val="28"/>
                <w:lang w:val="uk-UA"/>
              </w:rPr>
              <w:t xml:space="preserve"> </w:t>
            </w:r>
            <w:r w:rsidRPr="00E4524D">
              <w:rPr>
                <w:kern w:val="28"/>
                <w:szCs w:val="28"/>
                <w:lang w:val="uk-UA"/>
              </w:rPr>
              <w:t>Структурно – функціональний стан міокарда, варіабельність се</w:t>
            </w:r>
            <w:r w:rsidRPr="00E4524D">
              <w:rPr>
                <w:kern w:val="28"/>
                <w:szCs w:val="28"/>
                <w:lang w:val="uk-UA"/>
              </w:rPr>
              <w:t>р</w:t>
            </w:r>
            <w:r w:rsidRPr="00E4524D">
              <w:rPr>
                <w:kern w:val="28"/>
                <w:szCs w:val="28"/>
                <w:lang w:val="uk-UA"/>
              </w:rPr>
              <w:t>цевого ритму, рівень мозкового натрійуретичного пептиду, клінічний статус і якість життя у хворих з серцевою недостатністю похилого і старечого віку на тлі базисної тер</w:t>
            </w:r>
            <w:r w:rsidRPr="00E4524D">
              <w:rPr>
                <w:kern w:val="28"/>
                <w:szCs w:val="28"/>
                <w:lang w:val="uk-UA"/>
              </w:rPr>
              <w:t>а</w:t>
            </w:r>
            <w:r w:rsidRPr="00E4524D">
              <w:rPr>
                <w:kern w:val="28"/>
                <w:szCs w:val="28"/>
                <w:lang w:val="uk-UA"/>
              </w:rPr>
              <w:t>пії…………………</w:t>
            </w:r>
            <w:r>
              <w:rPr>
                <w:kern w:val="28"/>
                <w:szCs w:val="28"/>
                <w:lang w:val="uk-UA"/>
              </w:rPr>
              <w:t>…………..</w:t>
            </w:r>
            <w:r w:rsidRPr="00E4524D">
              <w:rPr>
                <w:kern w:val="28"/>
                <w:szCs w:val="28"/>
                <w:lang w:val="uk-UA"/>
              </w:rPr>
              <w:t>………</w:t>
            </w:r>
          </w:p>
          <w:p w:rsidR="00092DF0" w:rsidRPr="00E4524D" w:rsidRDefault="00092DF0" w:rsidP="00B90663">
            <w:pPr>
              <w:widowControl w:val="0"/>
              <w:tabs>
                <w:tab w:val="left" w:pos="0"/>
              </w:tabs>
              <w:spacing w:line="360" w:lineRule="auto"/>
              <w:jc w:val="both"/>
              <w:rPr>
                <w:kern w:val="28"/>
                <w:szCs w:val="28"/>
                <w:lang w:val="uk-UA"/>
              </w:rPr>
            </w:pPr>
            <w:r w:rsidRPr="00E4524D">
              <w:rPr>
                <w:kern w:val="28"/>
                <w:szCs w:val="28"/>
                <w:lang w:val="uk-UA"/>
              </w:rPr>
              <w:t>4</w:t>
            </w:r>
            <w:r w:rsidRPr="00E4524D">
              <w:rPr>
                <w:caps/>
                <w:kern w:val="28"/>
                <w:szCs w:val="28"/>
                <w:lang w:val="uk-UA"/>
              </w:rPr>
              <w:t>.2.</w:t>
            </w:r>
            <w:r w:rsidRPr="00E4524D">
              <w:rPr>
                <w:b/>
                <w:kern w:val="28"/>
                <w:szCs w:val="28"/>
                <w:lang w:val="uk-UA"/>
              </w:rPr>
              <w:t xml:space="preserve"> </w:t>
            </w:r>
            <w:r w:rsidRPr="00E4524D">
              <w:rPr>
                <w:kern w:val="28"/>
                <w:szCs w:val="28"/>
                <w:lang w:val="uk-UA"/>
              </w:rPr>
              <w:t>Структурно – функціональний стан міокарда, варіабельність се</w:t>
            </w:r>
            <w:r w:rsidRPr="00E4524D">
              <w:rPr>
                <w:kern w:val="28"/>
                <w:szCs w:val="28"/>
                <w:lang w:val="uk-UA"/>
              </w:rPr>
              <w:t>р</w:t>
            </w:r>
            <w:r w:rsidRPr="00E4524D">
              <w:rPr>
                <w:kern w:val="28"/>
                <w:szCs w:val="28"/>
                <w:lang w:val="uk-UA"/>
              </w:rPr>
              <w:t xml:space="preserve">цевого ритму, рівень мозкового натрійуретичного пептиду, клінічний статус і якість життя у хворих з серцевою недостатністю похилого і старечого віку на тлі комплексної терапії, що включає </w:t>
            </w:r>
            <w:r w:rsidRPr="00E4524D">
              <w:rPr>
                <w:kern w:val="28"/>
                <w:szCs w:val="28"/>
                <w:lang w:val="uk-UA"/>
              </w:rPr>
              <w:lastRenderedPageBreak/>
              <w:t>метопр</w:t>
            </w:r>
            <w:r w:rsidRPr="00E4524D">
              <w:rPr>
                <w:kern w:val="28"/>
                <w:szCs w:val="28"/>
                <w:lang w:val="uk-UA"/>
              </w:rPr>
              <w:t>о</w:t>
            </w:r>
            <w:r w:rsidRPr="00E4524D">
              <w:rPr>
                <w:kern w:val="28"/>
                <w:szCs w:val="28"/>
                <w:lang w:val="uk-UA"/>
              </w:rPr>
              <w:t>лол....</w:t>
            </w:r>
            <w:r>
              <w:rPr>
                <w:kern w:val="28"/>
                <w:szCs w:val="28"/>
                <w:lang w:val="uk-UA"/>
              </w:rPr>
              <w:t>....</w:t>
            </w:r>
          </w:p>
          <w:p w:rsidR="00092DF0" w:rsidRPr="00E4524D" w:rsidRDefault="00092DF0" w:rsidP="00B90663">
            <w:pPr>
              <w:widowControl w:val="0"/>
              <w:tabs>
                <w:tab w:val="left" w:pos="360"/>
              </w:tabs>
              <w:spacing w:line="360" w:lineRule="auto"/>
              <w:jc w:val="both"/>
              <w:rPr>
                <w:kern w:val="28"/>
                <w:szCs w:val="28"/>
                <w:lang w:val="uk-UA"/>
              </w:rPr>
            </w:pPr>
            <w:r w:rsidRPr="00E4524D">
              <w:rPr>
                <w:kern w:val="28"/>
                <w:szCs w:val="28"/>
                <w:lang w:val="uk-UA"/>
              </w:rPr>
              <w:t xml:space="preserve">4.3. </w:t>
            </w:r>
            <w:r w:rsidRPr="00E4524D">
              <w:rPr>
                <w:caps/>
                <w:kern w:val="28"/>
                <w:szCs w:val="28"/>
                <w:lang w:val="uk-UA"/>
              </w:rPr>
              <w:t>.</w:t>
            </w:r>
            <w:r w:rsidRPr="00E4524D">
              <w:rPr>
                <w:b/>
                <w:kern w:val="28"/>
                <w:szCs w:val="28"/>
                <w:lang w:val="uk-UA"/>
              </w:rPr>
              <w:t xml:space="preserve"> </w:t>
            </w:r>
            <w:r w:rsidRPr="00E4524D">
              <w:rPr>
                <w:kern w:val="28"/>
                <w:szCs w:val="28"/>
                <w:lang w:val="uk-UA"/>
              </w:rPr>
              <w:t>Структурно – функціональний стан міокарда, варіабельність се</w:t>
            </w:r>
            <w:r w:rsidRPr="00E4524D">
              <w:rPr>
                <w:kern w:val="28"/>
                <w:szCs w:val="28"/>
                <w:lang w:val="uk-UA"/>
              </w:rPr>
              <w:t>р</w:t>
            </w:r>
            <w:r w:rsidRPr="00E4524D">
              <w:rPr>
                <w:kern w:val="28"/>
                <w:szCs w:val="28"/>
                <w:lang w:val="uk-UA"/>
              </w:rPr>
              <w:t>цевого ритму, рівень мозкового натрійуретичного пептиду, клінічний статус і якість життя у хворих з серцевою недостатністю похилого і старечого віку на тлі комплексної терапії, що включає бісопр</w:t>
            </w:r>
            <w:r w:rsidRPr="00E4524D">
              <w:rPr>
                <w:kern w:val="28"/>
                <w:szCs w:val="28"/>
                <w:lang w:val="uk-UA"/>
              </w:rPr>
              <w:t>о</w:t>
            </w:r>
            <w:r w:rsidRPr="00E4524D">
              <w:rPr>
                <w:kern w:val="28"/>
                <w:szCs w:val="28"/>
                <w:lang w:val="uk-UA"/>
              </w:rPr>
              <w:t>лол......</w:t>
            </w:r>
            <w:r>
              <w:rPr>
                <w:kern w:val="28"/>
                <w:szCs w:val="28"/>
                <w:lang w:val="uk-UA"/>
              </w:rPr>
              <w:t>...</w:t>
            </w:r>
          </w:p>
          <w:p w:rsidR="00092DF0" w:rsidRPr="00E4524D" w:rsidRDefault="00092DF0" w:rsidP="00B90663">
            <w:pPr>
              <w:widowControl w:val="0"/>
              <w:tabs>
                <w:tab w:val="left" w:pos="360"/>
                <w:tab w:val="num" w:pos="1080"/>
              </w:tabs>
              <w:spacing w:line="360" w:lineRule="auto"/>
              <w:jc w:val="both"/>
              <w:rPr>
                <w:kern w:val="28"/>
                <w:szCs w:val="28"/>
                <w:lang w:val="uk-UA"/>
              </w:rPr>
            </w:pPr>
            <w:r w:rsidRPr="00E4524D">
              <w:rPr>
                <w:caps/>
                <w:kern w:val="28"/>
                <w:szCs w:val="28"/>
                <w:lang w:val="uk-UA"/>
              </w:rPr>
              <w:t>4.4</w:t>
            </w:r>
            <w:r w:rsidRPr="00E4524D">
              <w:rPr>
                <w:kern w:val="28"/>
                <w:szCs w:val="28"/>
                <w:lang w:val="uk-UA"/>
              </w:rPr>
              <w:t>. Порівняльна оцінка впливу комплексної терапії та терапії, що включає метопролол або бісопролол, на структурно-функціональний стан міокарда</w:t>
            </w:r>
            <w:r w:rsidRPr="00E4524D">
              <w:rPr>
                <w:color w:val="000000"/>
                <w:kern w:val="28"/>
                <w:szCs w:val="28"/>
                <w:lang w:val="uk-UA"/>
              </w:rPr>
              <w:t xml:space="preserve">, </w:t>
            </w:r>
            <w:r w:rsidRPr="00E4524D">
              <w:rPr>
                <w:kern w:val="28"/>
                <w:szCs w:val="28"/>
                <w:lang w:val="uk-UA"/>
              </w:rPr>
              <w:t>варіабельність серцевого ритму, р</w:t>
            </w:r>
            <w:r w:rsidRPr="00E4524D">
              <w:rPr>
                <w:color w:val="000000"/>
                <w:kern w:val="28"/>
                <w:szCs w:val="28"/>
                <w:lang w:val="uk-UA"/>
              </w:rPr>
              <w:t>івень натрійуретичн</w:t>
            </w:r>
            <w:r w:rsidRPr="00E4524D">
              <w:rPr>
                <w:color w:val="000000"/>
                <w:kern w:val="28"/>
                <w:szCs w:val="28"/>
                <w:lang w:val="uk-UA"/>
              </w:rPr>
              <w:t>о</w:t>
            </w:r>
            <w:r w:rsidRPr="00E4524D">
              <w:rPr>
                <w:color w:val="000000"/>
                <w:kern w:val="28"/>
                <w:szCs w:val="28"/>
                <w:lang w:val="uk-UA"/>
              </w:rPr>
              <w:t>го пептиду, клінічний статус і якість життя у хворих хронічною серц</w:t>
            </w:r>
            <w:r w:rsidRPr="00E4524D">
              <w:rPr>
                <w:color w:val="000000"/>
                <w:kern w:val="28"/>
                <w:szCs w:val="28"/>
                <w:lang w:val="uk-UA"/>
              </w:rPr>
              <w:t>е</w:t>
            </w:r>
            <w:r w:rsidRPr="00E4524D">
              <w:rPr>
                <w:color w:val="000000"/>
                <w:kern w:val="28"/>
                <w:szCs w:val="28"/>
                <w:lang w:val="uk-UA"/>
              </w:rPr>
              <w:t>вою недостатністю</w:t>
            </w:r>
            <w:r w:rsidRPr="00E4524D">
              <w:rPr>
                <w:kern w:val="28"/>
                <w:szCs w:val="28"/>
                <w:lang w:val="uk-UA"/>
              </w:rPr>
              <w:t xml:space="preserve"> похилого і старечого в</w:t>
            </w:r>
            <w:r w:rsidRPr="00E4524D">
              <w:rPr>
                <w:kern w:val="28"/>
                <w:szCs w:val="28"/>
                <w:lang w:val="uk-UA"/>
              </w:rPr>
              <w:t>і</w:t>
            </w:r>
            <w:r w:rsidRPr="00E4524D">
              <w:rPr>
                <w:kern w:val="28"/>
                <w:szCs w:val="28"/>
                <w:lang w:val="uk-UA"/>
              </w:rPr>
              <w:t>ку.................</w:t>
            </w:r>
            <w:r>
              <w:rPr>
                <w:kern w:val="28"/>
                <w:szCs w:val="28"/>
                <w:lang w:val="uk-UA"/>
              </w:rPr>
              <w:t>............................</w:t>
            </w:r>
          </w:p>
          <w:p w:rsidR="00092DF0" w:rsidRPr="00E4524D" w:rsidRDefault="00092DF0" w:rsidP="00B90663">
            <w:pPr>
              <w:widowControl w:val="0"/>
              <w:tabs>
                <w:tab w:val="left" w:pos="360"/>
                <w:tab w:val="num" w:pos="1080"/>
              </w:tabs>
              <w:spacing w:line="360" w:lineRule="auto"/>
              <w:jc w:val="both"/>
              <w:rPr>
                <w:caps/>
                <w:kern w:val="28"/>
                <w:szCs w:val="28"/>
                <w:lang w:val="uk-UA"/>
              </w:rPr>
            </w:pPr>
            <w:r w:rsidRPr="00E4524D">
              <w:rPr>
                <w:caps/>
                <w:kern w:val="28"/>
                <w:szCs w:val="28"/>
                <w:lang w:val="uk-UA"/>
              </w:rPr>
              <w:t>РОЗДІЛ 5. Безпека медикаментозної терапії, що включає метопролол АБО бісопролол, у хворих з ХРОНІЧНОЮ серцевою недостатністю похилого і старечого віку…………………………………………………………</w:t>
            </w:r>
          </w:p>
          <w:p w:rsidR="00092DF0" w:rsidRPr="00E4524D" w:rsidRDefault="00092DF0" w:rsidP="00B90663">
            <w:pPr>
              <w:widowControl w:val="0"/>
              <w:spacing w:line="360" w:lineRule="auto"/>
              <w:rPr>
                <w:caps/>
                <w:spacing w:val="-4"/>
                <w:kern w:val="28"/>
                <w:szCs w:val="28"/>
                <w:lang w:val="uk-UA"/>
              </w:rPr>
            </w:pPr>
            <w:r w:rsidRPr="00E4524D">
              <w:rPr>
                <w:caps/>
                <w:spacing w:val="-4"/>
                <w:kern w:val="28"/>
                <w:szCs w:val="28"/>
                <w:lang w:val="uk-UA"/>
              </w:rPr>
              <w:t xml:space="preserve">РОЗДІЛ 6. </w:t>
            </w:r>
            <w:r w:rsidRPr="00E4524D">
              <w:rPr>
                <w:bCs/>
                <w:noProof/>
                <w:color w:val="000000"/>
                <w:spacing w:val="-4"/>
                <w:kern w:val="28"/>
                <w:szCs w:val="28"/>
                <w:lang w:val="uk-UA"/>
              </w:rPr>
              <w:t xml:space="preserve">АНАЛІЗ І УЗАГАЛЬНЕННЯ </w:t>
            </w:r>
            <w:r w:rsidRPr="00E4524D">
              <w:rPr>
                <w:bCs/>
                <w:noProof/>
                <w:color w:val="000000"/>
                <w:spacing w:val="-4"/>
                <w:kern w:val="28"/>
                <w:szCs w:val="28"/>
              </w:rPr>
              <w:t>РЕЗУЛЬТАТІВ ДОСЛІДЖЕНН</w:t>
            </w:r>
            <w:r w:rsidRPr="00E4524D">
              <w:rPr>
                <w:bCs/>
                <w:noProof/>
                <w:color w:val="000000"/>
                <w:spacing w:val="-4"/>
                <w:kern w:val="28"/>
                <w:szCs w:val="28"/>
                <w:lang w:val="uk-UA"/>
              </w:rPr>
              <w:t>Я</w:t>
            </w:r>
          </w:p>
          <w:p w:rsidR="00092DF0" w:rsidRPr="00E4524D" w:rsidRDefault="00092DF0" w:rsidP="00B90663">
            <w:pPr>
              <w:widowControl w:val="0"/>
              <w:spacing w:line="360" w:lineRule="auto"/>
              <w:jc w:val="both"/>
              <w:rPr>
                <w:caps/>
                <w:kern w:val="28"/>
                <w:szCs w:val="28"/>
                <w:lang w:val="uk-UA"/>
              </w:rPr>
            </w:pPr>
            <w:r w:rsidRPr="00E4524D">
              <w:rPr>
                <w:caps/>
                <w:kern w:val="28"/>
                <w:szCs w:val="28"/>
                <w:lang w:val="uk-UA"/>
              </w:rPr>
              <w:t>Висновки……………………………………………………………</w:t>
            </w:r>
          </w:p>
          <w:p w:rsidR="00092DF0" w:rsidRPr="00E4524D" w:rsidRDefault="00092DF0" w:rsidP="00B90663">
            <w:pPr>
              <w:widowControl w:val="0"/>
              <w:spacing w:line="360" w:lineRule="auto"/>
              <w:jc w:val="both"/>
              <w:rPr>
                <w:caps/>
                <w:kern w:val="28"/>
                <w:szCs w:val="28"/>
                <w:lang w:val="uk-UA"/>
              </w:rPr>
            </w:pPr>
            <w:r w:rsidRPr="00E4524D">
              <w:rPr>
                <w:caps/>
                <w:kern w:val="28"/>
                <w:szCs w:val="28"/>
                <w:lang w:val="uk-UA"/>
              </w:rPr>
              <w:t>Практичні рекоменд</w:t>
            </w:r>
            <w:r w:rsidRPr="00E4524D">
              <w:rPr>
                <w:caps/>
                <w:kern w:val="28"/>
                <w:szCs w:val="28"/>
                <w:lang w:val="uk-UA"/>
              </w:rPr>
              <w:t>а</w:t>
            </w:r>
            <w:r w:rsidRPr="00E4524D">
              <w:rPr>
                <w:caps/>
                <w:kern w:val="28"/>
                <w:szCs w:val="28"/>
                <w:lang w:val="uk-UA"/>
              </w:rPr>
              <w:t>ції…………………………………………..</w:t>
            </w:r>
          </w:p>
          <w:p w:rsidR="00092DF0" w:rsidRPr="00E4524D" w:rsidRDefault="00092DF0" w:rsidP="00B90663">
            <w:pPr>
              <w:widowControl w:val="0"/>
              <w:spacing w:line="360" w:lineRule="auto"/>
              <w:jc w:val="both"/>
              <w:rPr>
                <w:caps/>
                <w:kern w:val="2"/>
                <w:szCs w:val="28"/>
                <w:lang w:val="uk-UA"/>
              </w:rPr>
            </w:pPr>
            <w:r w:rsidRPr="00E4524D">
              <w:rPr>
                <w:color w:val="000000"/>
                <w:kern w:val="28"/>
                <w:szCs w:val="28"/>
                <w:lang w:val="uk-UA"/>
              </w:rPr>
              <w:t>СПИСОК ВИКОРИСТАНИХ ДЖЕРЕЛ……………………………….</w:t>
            </w:r>
          </w:p>
        </w:tc>
        <w:tc>
          <w:tcPr>
            <w:tcW w:w="0" w:type="auto"/>
            <w:noWrap/>
            <w:tcMar>
              <w:left w:w="28" w:type="dxa"/>
              <w:right w:w="28" w:type="dxa"/>
            </w:tcMar>
            <w:vAlign w:val="center"/>
          </w:tcPr>
          <w:p w:rsidR="00092DF0" w:rsidRPr="00E4524D" w:rsidRDefault="00092DF0" w:rsidP="00B90663">
            <w:pPr>
              <w:widowControl w:val="0"/>
              <w:spacing w:line="360" w:lineRule="auto"/>
              <w:jc w:val="both"/>
              <w:rPr>
                <w:bCs/>
                <w:kern w:val="2"/>
                <w:szCs w:val="28"/>
                <w:lang w:val="uk-UA"/>
              </w:rPr>
            </w:pPr>
            <w:r w:rsidRPr="00E4524D">
              <w:rPr>
                <w:bCs/>
                <w:kern w:val="2"/>
                <w:szCs w:val="28"/>
                <w:lang w:val="uk-UA"/>
              </w:rPr>
              <w:lastRenderedPageBreak/>
              <w:t>4</w:t>
            </w: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6</w:t>
            </w: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11</w:t>
            </w: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12</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18</w:t>
            </w: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21</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35</w:t>
            </w: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35</w:t>
            </w: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44</w:t>
            </w:r>
          </w:p>
          <w:p w:rsidR="00092DF0" w:rsidRPr="00E4524D" w:rsidRDefault="00092DF0" w:rsidP="00B90663">
            <w:pPr>
              <w:widowControl w:val="0"/>
              <w:spacing w:line="360" w:lineRule="auto"/>
              <w:jc w:val="both"/>
              <w:rPr>
                <w:bCs/>
                <w:kern w:val="2"/>
                <w:szCs w:val="28"/>
                <w:lang w:val="uk-UA"/>
              </w:rPr>
            </w:pPr>
            <w:r>
              <w:rPr>
                <w:bCs/>
                <w:kern w:val="2"/>
                <w:szCs w:val="28"/>
                <w:lang w:val="uk-UA"/>
              </w:rPr>
              <w:t>51</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Pr>
                <w:bCs/>
                <w:kern w:val="2"/>
                <w:szCs w:val="28"/>
                <w:lang w:val="uk-UA"/>
              </w:rPr>
              <w:t>53</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Pr>
                <w:bCs/>
                <w:kern w:val="2"/>
                <w:szCs w:val="28"/>
                <w:lang w:val="uk-UA"/>
              </w:rPr>
              <w:lastRenderedPageBreak/>
              <w:t>66</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Pr>
                <w:bCs/>
                <w:kern w:val="2"/>
                <w:szCs w:val="28"/>
                <w:lang w:val="uk-UA"/>
              </w:rPr>
              <w:t>66</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78</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89</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100</w:t>
            </w: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11</w:t>
            </w:r>
            <w:r>
              <w:rPr>
                <w:bCs/>
                <w:kern w:val="2"/>
                <w:szCs w:val="28"/>
                <w:lang w:val="uk-UA"/>
              </w:rPr>
              <w:t>2</w:t>
            </w:r>
          </w:p>
          <w:p w:rsidR="00092DF0" w:rsidRPr="00E4524D" w:rsidRDefault="00092DF0" w:rsidP="00B90663">
            <w:pPr>
              <w:widowControl w:val="0"/>
              <w:spacing w:line="360" w:lineRule="auto"/>
              <w:jc w:val="both"/>
              <w:rPr>
                <w:bCs/>
                <w:kern w:val="2"/>
                <w:szCs w:val="28"/>
                <w:lang w:val="uk-UA"/>
              </w:rPr>
            </w:pPr>
            <w:r w:rsidRPr="00E4524D">
              <w:rPr>
                <w:bCs/>
                <w:kern w:val="2"/>
                <w:szCs w:val="28"/>
                <w:lang w:val="uk-UA"/>
              </w:rPr>
              <w:t>12</w:t>
            </w:r>
            <w:r>
              <w:rPr>
                <w:bCs/>
                <w:kern w:val="2"/>
                <w:szCs w:val="28"/>
                <w:lang w:val="uk-UA"/>
              </w:rPr>
              <w:t>4</w:t>
            </w:r>
          </w:p>
          <w:p w:rsidR="00092DF0" w:rsidRPr="00E4524D" w:rsidRDefault="00092DF0" w:rsidP="00B90663">
            <w:pPr>
              <w:widowControl w:val="0"/>
              <w:spacing w:line="360" w:lineRule="auto"/>
              <w:jc w:val="both"/>
              <w:rPr>
                <w:bCs/>
                <w:kern w:val="2"/>
                <w:szCs w:val="28"/>
                <w:lang w:val="uk-UA"/>
              </w:rPr>
            </w:pPr>
            <w:r>
              <w:rPr>
                <w:bCs/>
                <w:kern w:val="2"/>
                <w:szCs w:val="28"/>
                <w:lang w:val="uk-UA"/>
              </w:rPr>
              <w:t>139</w:t>
            </w:r>
          </w:p>
          <w:p w:rsidR="00092DF0" w:rsidRPr="00E4524D" w:rsidRDefault="00092DF0" w:rsidP="00B90663">
            <w:pPr>
              <w:widowControl w:val="0"/>
              <w:spacing w:line="360" w:lineRule="auto"/>
              <w:jc w:val="both"/>
              <w:rPr>
                <w:bCs/>
                <w:kern w:val="2"/>
                <w:szCs w:val="28"/>
                <w:lang w:val="uk-UA"/>
              </w:rPr>
            </w:pPr>
            <w:r>
              <w:rPr>
                <w:bCs/>
                <w:kern w:val="2"/>
                <w:szCs w:val="28"/>
                <w:lang w:val="uk-UA"/>
              </w:rPr>
              <w:t>142</w:t>
            </w:r>
          </w:p>
          <w:p w:rsidR="00092DF0" w:rsidRPr="00E4524D" w:rsidRDefault="00092DF0" w:rsidP="00B90663">
            <w:pPr>
              <w:widowControl w:val="0"/>
              <w:spacing w:line="360" w:lineRule="auto"/>
              <w:jc w:val="both"/>
              <w:rPr>
                <w:bCs/>
                <w:kern w:val="2"/>
                <w:szCs w:val="28"/>
                <w:lang w:val="uk-UA"/>
              </w:rPr>
            </w:pPr>
            <w:r>
              <w:rPr>
                <w:bCs/>
                <w:kern w:val="2"/>
                <w:szCs w:val="28"/>
                <w:lang w:val="uk-UA"/>
              </w:rPr>
              <w:lastRenderedPageBreak/>
              <w:t>143</w:t>
            </w:r>
          </w:p>
        </w:tc>
      </w:tr>
    </w:tbl>
    <w:p w:rsidR="00092DF0" w:rsidRPr="00693562" w:rsidRDefault="00092DF0" w:rsidP="00092DF0">
      <w:pPr>
        <w:spacing w:line="360" w:lineRule="auto"/>
        <w:jc w:val="center"/>
        <w:rPr>
          <w:kern w:val="2"/>
          <w:lang w:val="uk-UA"/>
        </w:rPr>
      </w:pPr>
    </w:p>
    <w:p w:rsidR="00092DF0" w:rsidRDefault="00092DF0" w:rsidP="00092DF0">
      <w:pPr>
        <w:spacing w:line="360" w:lineRule="auto"/>
        <w:jc w:val="both"/>
        <w:rPr>
          <w:kern w:val="2"/>
          <w:szCs w:val="28"/>
          <w:lang w:val="uk-UA"/>
        </w:rPr>
      </w:pPr>
    </w:p>
    <w:p w:rsidR="00092DF0" w:rsidRDefault="00092DF0" w:rsidP="00092DF0">
      <w:pPr>
        <w:spacing w:line="360" w:lineRule="auto"/>
        <w:jc w:val="both"/>
        <w:rPr>
          <w:kern w:val="2"/>
          <w:szCs w:val="28"/>
          <w:lang w:val="uk-UA"/>
        </w:rPr>
        <w:sectPr w:rsidR="00092DF0" w:rsidSect="00597FE9">
          <w:pgSz w:w="11906" w:h="16838" w:code="9"/>
          <w:pgMar w:top="1134" w:right="851" w:bottom="1134" w:left="1985" w:header="709" w:footer="709" w:gutter="0"/>
          <w:pgNumType w:start="2"/>
          <w:cols w:space="708"/>
          <w:titlePg/>
          <w:docGrid w:linePitch="360"/>
        </w:sectPr>
      </w:pPr>
    </w:p>
    <w:p w:rsidR="00092DF0" w:rsidRPr="00693562" w:rsidRDefault="00092DF0" w:rsidP="00092DF0">
      <w:pPr>
        <w:spacing w:line="360" w:lineRule="auto"/>
        <w:jc w:val="both"/>
        <w:rPr>
          <w:b/>
          <w:bCs/>
          <w:caps/>
          <w:kern w:val="2"/>
          <w:szCs w:val="28"/>
          <w:lang w:val="uk-UA"/>
        </w:rPr>
      </w:pPr>
      <w:r w:rsidRPr="00693562">
        <w:rPr>
          <w:b/>
          <w:bCs/>
          <w:caps/>
          <w:kern w:val="2"/>
          <w:szCs w:val="28"/>
          <w:lang w:val="uk-UA"/>
        </w:rPr>
        <w:lastRenderedPageBreak/>
        <w:t>Перелік умовних позначеннь</w:t>
      </w:r>
    </w:p>
    <w:p w:rsidR="00092DF0" w:rsidRPr="00693562" w:rsidRDefault="00092DF0" w:rsidP="00092DF0">
      <w:pPr>
        <w:widowControl w:val="0"/>
        <w:spacing w:line="360" w:lineRule="auto"/>
        <w:jc w:val="both"/>
        <w:rPr>
          <w:kern w:val="2"/>
          <w:szCs w:val="28"/>
          <w:lang w:val="uk-UA"/>
        </w:rPr>
      </w:pPr>
      <w:r w:rsidRPr="00693562">
        <w:rPr>
          <w:kern w:val="2"/>
          <w:szCs w:val="28"/>
          <w:lang w:val="uk-UA"/>
        </w:rPr>
        <w:t>АГ - артеріальна гіпертензія</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 xml:space="preserve">АТ - артеріальний тиск </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АПФ - ангіотензин - перетворюючий фермент</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АТ I - ангіотензин I</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АТ II - ангіотензин II</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 xml:space="preserve">АТ1-Р- рецептори АТ II першого типу </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АТФ - аденозінтрифосфорна кислота</w:t>
      </w:r>
    </w:p>
    <w:p w:rsidR="00092DF0" w:rsidRPr="00693562" w:rsidRDefault="00092DF0" w:rsidP="00092DF0">
      <w:pPr>
        <w:widowControl w:val="0"/>
        <w:autoSpaceDE w:val="0"/>
        <w:autoSpaceDN w:val="0"/>
        <w:spacing w:line="360" w:lineRule="auto"/>
        <w:jc w:val="both"/>
        <w:rPr>
          <w:kern w:val="2"/>
          <w:szCs w:val="28"/>
          <w:lang w:val="uk-UA"/>
        </w:rPr>
      </w:pPr>
      <w:r>
        <w:rPr>
          <w:kern w:val="2"/>
          <w:szCs w:val="28"/>
          <w:lang w:val="uk-UA"/>
        </w:rPr>
        <w:t>БАБ</w:t>
      </w:r>
      <w:r w:rsidRPr="00693562">
        <w:rPr>
          <w:kern w:val="2"/>
          <w:szCs w:val="28"/>
          <w:lang w:val="uk-UA"/>
        </w:rPr>
        <w:t xml:space="preserve"> - бета-адреноблокатори </w:t>
      </w:r>
    </w:p>
    <w:p w:rsidR="00092DF0" w:rsidRPr="00693562" w:rsidRDefault="00092DF0" w:rsidP="00092DF0">
      <w:pPr>
        <w:widowControl w:val="0"/>
        <w:spacing w:line="360" w:lineRule="auto"/>
        <w:jc w:val="both"/>
        <w:rPr>
          <w:kern w:val="2"/>
          <w:szCs w:val="28"/>
          <w:lang w:val="uk-UA"/>
        </w:rPr>
      </w:pPr>
      <w:r w:rsidRPr="00693562">
        <w:rPr>
          <w:kern w:val="2"/>
          <w:szCs w:val="28"/>
          <w:lang w:val="uk-UA"/>
        </w:rPr>
        <w:t>БКК - блокатори кальцієвих каналів</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ВСР - варіабельність серцевого ритму</w:t>
      </w:r>
    </w:p>
    <w:p w:rsidR="00092DF0" w:rsidRPr="00693562" w:rsidRDefault="00092DF0" w:rsidP="00092DF0">
      <w:pPr>
        <w:widowControl w:val="0"/>
        <w:spacing w:line="360" w:lineRule="auto"/>
        <w:jc w:val="both"/>
        <w:rPr>
          <w:kern w:val="2"/>
          <w:szCs w:val="28"/>
          <w:lang w:val="uk-UA"/>
        </w:rPr>
      </w:pPr>
      <w:r w:rsidRPr="00693562">
        <w:rPr>
          <w:kern w:val="2"/>
          <w:szCs w:val="28"/>
          <w:lang w:val="uk-UA"/>
        </w:rPr>
        <w:t>ДП - подвійний добуток</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ЗПСС - загальний периферійний опір посудин</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ІАПФ - інгібітори ангіотензинперетворюючего ферменту</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ІМ – інфаркт міокарда</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ІХС - ішемічна хвороба серця</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КДО - кінцевий діастолічний обсяг</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КСО - кінцевий систолічний обсяг</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КДР - кінцевий діастолічний розмір</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КСР - кінцевий систолічний розмір</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ЛЗ - лікарський засіб</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rPr>
        <w:t>Х</w:t>
      </w:r>
      <w:r w:rsidRPr="00693562">
        <w:rPr>
          <w:kern w:val="2"/>
          <w:szCs w:val="28"/>
          <w:lang w:val="uk-UA"/>
        </w:rPr>
        <w:t>О - хвилинний обсяг</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НУП – натрійуретичний пептид</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ОЦК - обсяг циркулюючої крові</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РАС - ренинангіотензинова система</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lastRenderedPageBreak/>
        <w:t>Р-АТ II - рецептори ангіотензину II</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САС - симпатоадреналова система</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СВ - серцевий викид</w:t>
      </w:r>
    </w:p>
    <w:p w:rsidR="00092DF0" w:rsidRDefault="00092DF0" w:rsidP="00092DF0">
      <w:pPr>
        <w:widowControl w:val="0"/>
        <w:autoSpaceDE w:val="0"/>
        <w:autoSpaceDN w:val="0"/>
        <w:spacing w:line="360" w:lineRule="auto"/>
        <w:jc w:val="both"/>
        <w:rPr>
          <w:kern w:val="2"/>
          <w:szCs w:val="28"/>
          <w:lang w:val="uk-UA"/>
        </w:rPr>
      </w:pPr>
      <w:r w:rsidRPr="00693562">
        <w:rPr>
          <w:kern w:val="2"/>
          <w:szCs w:val="28"/>
          <w:lang w:val="uk-UA"/>
        </w:rPr>
        <w:t>СІ - серцевий індекс</w:t>
      </w:r>
    </w:p>
    <w:p w:rsidR="00092DF0" w:rsidRDefault="00092DF0" w:rsidP="00092DF0">
      <w:pPr>
        <w:widowControl w:val="0"/>
        <w:autoSpaceDE w:val="0"/>
        <w:autoSpaceDN w:val="0"/>
        <w:spacing w:line="360" w:lineRule="auto"/>
        <w:jc w:val="both"/>
        <w:rPr>
          <w:kern w:val="2"/>
          <w:szCs w:val="28"/>
          <w:lang w:val="uk-UA"/>
        </w:rPr>
      </w:pPr>
      <w:r>
        <w:rPr>
          <w:kern w:val="2"/>
          <w:szCs w:val="28"/>
          <w:lang w:val="uk-UA"/>
        </w:rPr>
        <w:t>ССС – серцево-судинні система</w:t>
      </w:r>
    </w:p>
    <w:p w:rsidR="00092DF0" w:rsidRDefault="00092DF0" w:rsidP="00092DF0">
      <w:pPr>
        <w:widowControl w:val="0"/>
        <w:autoSpaceDE w:val="0"/>
        <w:autoSpaceDN w:val="0"/>
        <w:spacing w:line="360" w:lineRule="auto"/>
        <w:jc w:val="both"/>
        <w:rPr>
          <w:kern w:val="2"/>
          <w:szCs w:val="28"/>
          <w:lang w:val="uk-UA"/>
        </w:rPr>
      </w:pPr>
      <w:r>
        <w:rPr>
          <w:kern w:val="2"/>
          <w:szCs w:val="28"/>
          <w:lang w:val="uk-UA"/>
        </w:rPr>
        <w:t>ССЗ – серцево-судинні захворювання</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ТФН – толерантність до фізичного навантаження</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УО - ударний об’єм</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ФВ - фракція викиду</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ФК - функціональний клас</w:t>
      </w:r>
    </w:p>
    <w:p w:rsidR="00092DF0" w:rsidRPr="00693562" w:rsidRDefault="00092DF0" w:rsidP="00092DF0">
      <w:pPr>
        <w:widowControl w:val="0"/>
        <w:autoSpaceDE w:val="0"/>
        <w:autoSpaceDN w:val="0"/>
        <w:spacing w:line="360" w:lineRule="auto"/>
        <w:jc w:val="both"/>
        <w:rPr>
          <w:kern w:val="2"/>
          <w:szCs w:val="28"/>
          <w:lang w:val="uk-UA"/>
        </w:rPr>
      </w:pPr>
      <w:r w:rsidRPr="00693562">
        <w:rPr>
          <w:kern w:val="2"/>
          <w:szCs w:val="28"/>
          <w:lang w:val="uk-UA"/>
        </w:rPr>
        <w:t>ХСН - хронічна серцева недостатність</w:t>
      </w:r>
    </w:p>
    <w:p w:rsidR="00092DF0" w:rsidRPr="00693562" w:rsidRDefault="00092DF0" w:rsidP="00092DF0">
      <w:pPr>
        <w:spacing w:line="360" w:lineRule="auto"/>
        <w:jc w:val="both"/>
        <w:rPr>
          <w:kern w:val="2"/>
          <w:szCs w:val="28"/>
          <w:lang w:val="uk-UA"/>
        </w:rPr>
      </w:pPr>
      <w:r w:rsidRPr="00693562">
        <w:rPr>
          <w:kern w:val="2"/>
          <w:szCs w:val="28"/>
          <w:lang w:val="uk-UA"/>
        </w:rPr>
        <w:t>ЧСС – частота серцевих скорочень</w:t>
      </w:r>
    </w:p>
    <w:p w:rsidR="00092DF0" w:rsidRPr="00693562" w:rsidRDefault="00092DF0" w:rsidP="00092DF0">
      <w:pPr>
        <w:pStyle w:val="ad"/>
        <w:spacing w:after="0" w:line="360" w:lineRule="auto"/>
        <w:jc w:val="both"/>
        <w:rPr>
          <w:lang w:val="uk-UA"/>
        </w:rPr>
      </w:pPr>
      <w:r w:rsidRPr="00693562">
        <w:rPr>
          <w:lang w:val="uk-UA"/>
        </w:rPr>
        <w:t xml:space="preserve">BP - інтенсивність болю </w:t>
      </w:r>
    </w:p>
    <w:p w:rsidR="00092DF0" w:rsidRPr="00693562" w:rsidRDefault="00092DF0" w:rsidP="00092DF0">
      <w:pPr>
        <w:pStyle w:val="ad"/>
        <w:spacing w:after="0" w:line="360" w:lineRule="auto"/>
        <w:jc w:val="both"/>
        <w:rPr>
          <w:lang w:val="uk-UA"/>
        </w:rPr>
      </w:pPr>
      <w:r w:rsidRPr="00693562">
        <w:rPr>
          <w:lang w:val="uk-UA"/>
        </w:rPr>
        <w:t>GH - загальний стан здоров'я</w:t>
      </w:r>
    </w:p>
    <w:p w:rsidR="00092DF0" w:rsidRPr="00693562" w:rsidRDefault="00092DF0" w:rsidP="00092DF0">
      <w:pPr>
        <w:widowControl w:val="0"/>
        <w:tabs>
          <w:tab w:val="left" w:pos="57"/>
          <w:tab w:val="left" w:pos="170"/>
          <w:tab w:val="left" w:pos="567"/>
        </w:tabs>
        <w:spacing w:line="360" w:lineRule="auto"/>
        <w:rPr>
          <w:iCs/>
          <w:szCs w:val="28"/>
          <w:lang w:val="uk-UA"/>
        </w:rPr>
      </w:pPr>
      <w:r w:rsidRPr="00693562">
        <w:rPr>
          <w:iCs/>
          <w:szCs w:val="28"/>
          <w:lang w:val="uk-UA"/>
        </w:rPr>
        <w:t>LF– потужність у зоні низьких коливань</w:t>
      </w:r>
    </w:p>
    <w:p w:rsidR="00092DF0" w:rsidRPr="00693562" w:rsidRDefault="00092DF0" w:rsidP="00092DF0">
      <w:pPr>
        <w:widowControl w:val="0"/>
        <w:tabs>
          <w:tab w:val="left" w:pos="57"/>
          <w:tab w:val="left" w:pos="170"/>
          <w:tab w:val="left" w:pos="567"/>
        </w:tabs>
        <w:spacing w:line="360" w:lineRule="auto"/>
        <w:rPr>
          <w:iCs/>
          <w:szCs w:val="28"/>
          <w:lang w:val="uk-UA"/>
        </w:rPr>
      </w:pPr>
      <w:r w:rsidRPr="00693562">
        <w:rPr>
          <w:iCs/>
          <w:szCs w:val="28"/>
          <w:lang w:val="uk-UA"/>
        </w:rPr>
        <w:t>HF– потужність у зоні високих коливань</w:t>
      </w:r>
    </w:p>
    <w:p w:rsidR="00092DF0" w:rsidRPr="00693562" w:rsidRDefault="00092DF0" w:rsidP="00092DF0">
      <w:pPr>
        <w:pStyle w:val="ad"/>
        <w:spacing w:after="0" w:line="360" w:lineRule="auto"/>
        <w:ind w:left="1"/>
        <w:jc w:val="both"/>
        <w:rPr>
          <w:lang w:val="uk-UA"/>
        </w:rPr>
      </w:pPr>
      <w:r w:rsidRPr="00693562">
        <w:rPr>
          <w:lang w:val="uk-UA"/>
        </w:rPr>
        <w:t xml:space="preserve">MH - оцінка психічного здоров'я </w:t>
      </w:r>
    </w:p>
    <w:p w:rsidR="00092DF0" w:rsidRPr="00693562" w:rsidRDefault="00092DF0" w:rsidP="00092DF0">
      <w:pPr>
        <w:pStyle w:val="afe"/>
        <w:widowControl w:val="0"/>
        <w:tabs>
          <w:tab w:val="left" w:pos="567"/>
        </w:tabs>
        <w:spacing w:before="0" w:beforeAutospacing="0" w:after="0" w:afterAutospacing="0" w:line="360" w:lineRule="auto"/>
        <w:rPr>
          <w:sz w:val="28"/>
          <w:szCs w:val="28"/>
          <w:lang w:val="uk-UA"/>
        </w:rPr>
      </w:pPr>
      <w:r w:rsidRPr="00693562">
        <w:rPr>
          <w:iCs/>
          <w:sz w:val="28"/>
          <w:szCs w:val="28"/>
          <w:lang w:val="uk-UA"/>
        </w:rPr>
        <w:t>NN</w:t>
      </w:r>
      <w:r w:rsidRPr="00693562">
        <w:rPr>
          <w:sz w:val="28"/>
          <w:szCs w:val="28"/>
          <w:lang w:val="uk-UA"/>
        </w:rPr>
        <w:t xml:space="preserve"> - ряд нормальних інтервалів </w:t>
      </w:r>
    </w:p>
    <w:p w:rsidR="00092DF0" w:rsidRPr="00693562" w:rsidRDefault="00092DF0" w:rsidP="00092DF0">
      <w:pPr>
        <w:pStyle w:val="ad"/>
        <w:spacing w:after="0" w:line="360" w:lineRule="auto"/>
        <w:jc w:val="both"/>
        <w:rPr>
          <w:lang w:val="uk-UA"/>
        </w:rPr>
      </w:pPr>
      <w:r w:rsidRPr="00693562">
        <w:rPr>
          <w:lang w:val="uk-UA"/>
        </w:rPr>
        <w:t xml:space="preserve">PR - фізичне функціонування </w:t>
      </w:r>
    </w:p>
    <w:p w:rsidR="00092DF0" w:rsidRPr="00693562" w:rsidRDefault="00092DF0" w:rsidP="00092DF0">
      <w:pPr>
        <w:pStyle w:val="ad"/>
        <w:spacing w:after="0" w:line="360" w:lineRule="auto"/>
        <w:ind w:left="1"/>
        <w:jc w:val="both"/>
        <w:rPr>
          <w:lang w:val="uk-UA"/>
        </w:rPr>
      </w:pPr>
      <w:r w:rsidRPr="00693562">
        <w:rPr>
          <w:lang w:val="uk-UA"/>
        </w:rPr>
        <w:t>RE - вплив функціонального стану на рольове функціонування</w:t>
      </w:r>
    </w:p>
    <w:p w:rsidR="00092DF0" w:rsidRPr="00693562" w:rsidRDefault="00092DF0" w:rsidP="00092DF0">
      <w:pPr>
        <w:pStyle w:val="afe"/>
        <w:widowControl w:val="0"/>
        <w:tabs>
          <w:tab w:val="left" w:pos="567"/>
        </w:tabs>
        <w:spacing w:before="0" w:beforeAutospacing="0" w:after="0" w:afterAutospacing="0" w:line="360" w:lineRule="auto"/>
        <w:rPr>
          <w:sz w:val="28"/>
          <w:szCs w:val="28"/>
          <w:lang w:val="uk-UA"/>
        </w:rPr>
      </w:pPr>
      <w:r w:rsidRPr="00693562">
        <w:rPr>
          <w:iCs/>
          <w:sz w:val="28"/>
          <w:szCs w:val="28"/>
          <w:lang w:val="uk-UA"/>
        </w:rPr>
        <w:t>RMSSD</w:t>
      </w:r>
      <w:r w:rsidRPr="00693562">
        <w:rPr>
          <w:sz w:val="28"/>
          <w:szCs w:val="28"/>
          <w:lang w:val="uk-UA"/>
        </w:rPr>
        <w:t xml:space="preserve"> - квадратний корінь з суми квадратів різниці величин послідовних пар інтервалів NN </w:t>
      </w:r>
    </w:p>
    <w:p w:rsidR="00092DF0" w:rsidRPr="00693562" w:rsidRDefault="00092DF0" w:rsidP="00092DF0">
      <w:pPr>
        <w:pStyle w:val="ad"/>
        <w:spacing w:after="0" w:line="360" w:lineRule="auto"/>
        <w:jc w:val="both"/>
        <w:rPr>
          <w:lang w:val="uk-UA"/>
        </w:rPr>
      </w:pPr>
      <w:r w:rsidRPr="00693562">
        <w:rPr>
          <w:lang w:val="uk-UA"/>
        </w:rPr>
        <w:t xml:space="preserve">RP - вплив фізичного стану на рольову поведінку </w:t>
      </w:r>
    </w:p>
    <w:p w:rsidR="00092DF0" w:rsidRPr="00D32AE4" w:rsidRDefault="00092DF0" w:rsidP="00092DF0">
      <w:pPr>
        <w:pStyle w:val="afe"/>
        <w:widowControl w:val="0"/>
        <w:tabs>
          <w:tab w:val="left" w:pos="567"/>
        </w:tabs>
        <w:spacing w:before="0" w:beforeAutospacing="0" w:after="0" w:afterAutospacing="0" w:line="360" w:lineRule="auto"/>
        <w:rPr>
          <w:iCs/>
          <w:spacing w:val="-4"/>
          <w:sz w:val="28"/>
          <w:szCs w:val="28"/>
          <w:lang w:val="uk-UA"/>
        </w:rPr>
      </w:pPr>
      <w:r w:rsidRPr="00D32AE4">
        <w:rPr>
          <w:iCs/>
          <w:spacing w:val="-4"/>
          <w:sz w:val="28"/>
          <w:szCs w:val="28"/>
          <w:lang w:val="uk-UA"/>
        </w:rPr>
        <w:t>SDNN - стандартне відхилення (квадратний корінь дисперсії) NN інтерв</w:t>
      </w:r>
      <w:r w:rsidRPr="00D32AE4">
        <w:rPr>
          <w:iCs/>
          <w:spacing w:val="-4"/>
          <w:sz w:val="28"/>
          <w:szCs w:val="28"/>
          <w:lang w:val="uk-UA"/>
        </w:rPr>
        <w:t>а</w:t>
      </w:r>
      <w:r w:rsidRPr="00D32AE4">
        <w:rPr>
          <w:iCs/>
          <w:spacing w:val="-4"/>
          <w:sz w:val="28"/>
          <w:szCs w:val="28"/>
          <w:lang w:val="uk-UA"/>
        </w:rPr>
        <w:t xml:space="preserve">лів. </w:t>
      </w:r>
    </w:p>
    <w:p w:rsidR="00092DF0" w:rsidRPr="00D32AE4" w:rsidRDefault="00092DF0" w:rsidP="00092DF0">
      <w:pPr>
        <w:pStyle w:val="afe"/>
        <w:widowControl w:val="0"/>
        <w:tabs>
          <w:tab w:val="left" w:pos="567"/>
        </w:tabs>
        <w:spacing w:before="0" w:beforeAutospacing="0" w:after="0" w:afterAutospacing="0" w:line="360" w:lineRule="auto"/>
        <w:rPr>
          <w:iCs/>
          <w:spacing w:val="-6"/>
          <w:sz w:val="28"/>
          <w:szCs w:val="28"/>
          <w:lang w:val="uk-UA"/>
        </w:rPr>
      </w:pPr>
      <w:r w:rsidRPr="00D32AE4">
        <w:rPr>
          <w:iCs/>
          <w:spacing w:val="-6"/>
          <w:sz w:val="28"/>
          <w:szCs w:val="28"/>
          <w:lang w:val="uk-UA"/>
        </w:rPr>
        <w:lastRenderedPageBreak/>
        <w:t xml:space="preserve">SDANN - стандартне відхилення середніх значень NN-інтервалів за кожні 5 хв. </w:t>
      </w:r>
    </w:p>
    <w:p w:rsidR="00092DF0" w:rsidRPr="00693562" w:rsidRDefault="00092DF0" w:rsidP="00092DF0">
      <w:pPr>
        <w:pStyle w:val="afe"/>
        <w:widowControl w:val="0"/>
        <w:tabs>
          <w:tab w:val="left" w:pos="567"/>
        </w:tabs>
        <w:spacing w:before="0" w:beforeAutospacing="0" w:after="0" w:afterAutospacing="0" w:line="360" w:lineRule="auto"/>
        <w:rPr>
          <w:sz w:val="28"/>
          <w:szCs w:val="28"/>
          <w:lang w:val="uk-UA"/>
        </w:rPr>
      </w:pPr>
      <w:r w:rsidRPr="00693562">
        <w:rPr>
          <w:iCs/>
          <w:sz w:val="28"/>
          <w:szCs w:val="28"/>
          <w:lang w:val="uk-UA"/>
        </w:rPr>
        <w:t>SDNN-і (SDNN- index)</w:t>
      </w:r>
      <w:r w:rsidRPr="00693562">
        <w:rPr>
          <w:sz w:val="28"/>
          <w:szCs w:val="28"/>
          <w:lang w:val="uk-UA"/>
        </w:rPr>
        <w:t xml:space="preserve"> - середнє значення всіх п’ятихвилинних </w:t>
      </w:r>
      <w:r w:rsidRPr="00693562">
        <w:rPr>
          <w:sz w:val="28"/>
          <w:szCs w:val="28"/>
          <w:lang w:val="en-US"/>
        </w:rPr>
        <w:t>SD</w:t>
      </w:r>
      <w:r w:rsidRPr="00693562">
        <w:rPr>
          <w:sz w:val="28"/>
          <w:szCs w:val="28"/>
          <w:lang w:val="uk-UA"/>
        </w:rPr>
        <w:t>NN</w:t>
      </w:r>
    </w:p>
    <w:p w:rsidR="00092DF0" w:rsidRPr="00693562" w:rsidRDefault="00092DF0" w:rsidP="00092DF0">
      <w:pPr>
        <w:pStyle w:val="ad"/>
        <w:spacing w:after="0" w:line="360" w:lineRule="auto"/>
        <w:ind w:left="1"/>
        <w:jc w:val="both"/>
        <w:rPr>
          <w:lang w:val="uk-UA"/>
        </w:rPr>
      </w:pPr>
      <w:r w:rsidRPr="00693562">
        <w:rPr>
          <w:lang w:val="uk-UA"/>
        </w:rPr>
        <w:t xml:space="preserve">SF - соціальне функціонування </w:t>
      </w:r>
    </w:p>
    <w:p w:rsidR="00092DF0" w:rsidRPr="00693562" w:rsidRDefault="00092DF0" w:rsidP="00092DF0">
      <w:pPr>
        <w:widowControl w:val="0"/>
        <w:tabs>
          <w:tab w:val="left" w:pos="57"/>
          <w:tab w:val="left" w:pos="170"/>
          <w:tab w:val="left" w:pos="567"/>
        </w:tabs>
        <w:spacing w:line="360" w:lineRule="auto"/>
        <w:rPr>
          <w:iCs/>
          <w:szCs w:val="28"/>
          <w:lang w:val="uk-UA"/>
        </w:rPr>
      </w:pPr>
      <w:r w:rsidRPr="00693562">
        <w:rPr>
          <w:iCs/>
          <w:szCs w:val="28"/>
          <w:lang w:val="uk-UA"/>
        </w:rPr>
        <w:t>VLF – потужність у зоні наднизьких кол</w:t>
      </w:r>
      <w:r w:rsidRPr="00693562">
        <w:rPr>
          <w:iCs/>
          <w:szCs w:val="28"/>
          <w:lang w:val="uk-UA"/>
        </w:rPr>
        <w:t>и</w:t>
      </w:r>
      <w:r w:rsidRPr="00693562">
        <w:rPr>
          <w:iCs/>
          <w:szCs w:val="28"/>
          <w:lang w:val="uk-UA"/>
        </w:rPr>
        <w:t>вань</w:t>
      </w:r>
    </w:p>
    <w:p w:rsidR="00092DF0" w:rsidRDefault="00092DF0" w:rsidP="00092DF0">
      <w:pPr>
        <w:pStyle w:val="ad"/>
        <w:spacing w:after="0" w:line="360" w:lineRule="auto"/>
        <w:jc w:val="both"/>
        <w:rPr>
          <w:lang w:val="uk-UA"/>
        </w:rPr>
      </w:pPr>
      <w:r w:rsidRPr="00693562">
        <w:rPr>
          <w:lang w:val="uk-UA"/>
        </w:rPr>
        <w:t xml:space="preserve">VT </w:t>
      </w:r>
      <w:r>
        <w:rPr>
          <w:lang w:val="uk-UA"/>
        </w:rPr>
        <w:t>–</w:t>
      </w:r>
      <w:r w:rsidRPr="00693562">
        <w:rPr>
          <w:lang w:val="uk-UA"/>
        </w:rPr>
        <w:t xml:space="preserve"> життєздатність</w:t>
      </w:r>
    </w:p>
    <w:p w:rsidR="00092DF0" w:rsidRDefault="00092DF0" w:rsidP="00092DF0">
      <w:pPr>
        <w:pStyle w:val="ad"/>
        <w:spacing w:after="0" w:line="360" w:lineRule="auto"/>
        <w:jc w:val="both"/>
        <w:rPr>
          <w:lang w:val="uk-UA"/>
        </w:rPr>
        <w:sectPr w:rsidR="00092DF0" w:rsidSect="00597FE9">
          <w:pgSz w:w="11906" w:h="16838" w:code="9"/>
          <w:pgMar w:top="1134" w:right="851" w:bottom="1418" w:left="1985" w:header="709" w:footer="709" w:gutter="0"/>
          <w:cols w:space="708"/>
          <w:titlePg/>
          <w:docGrid w:linePitch="360"/>
        </w:sectPr>
      </w:pPr>
      <w:r w:rsidRPr="00693562">
        <w:rPr>
          <w:lang w:val="uk-UA"/>
        </w:rPr>
        <w:t xml:space="preserve"> </w:t>
      </w:r>
    </w:p>
    <w:p w:rsidR="00092DF0" w:rsidRDefault="00092DF0" w:rsidP="00092DF0">
      <w:pPr>
        <w:pStyle w:val="11"/>
        <w:jc w:val="center"/>
        <w:rPr>
          <w:kern w:val="2"/>
          <w:szCs w:val="28"/>
        </w:rPr>
      </w:pPr>
      <w:r w:rsidRPr="00693562">
        <w:rPr>
          <w:kern w:val="2"/>
          <w:szCs w:val="28"/>
        </w:rPr>
        <w:lastRenderedPageBreak/>
        <w:t>ВСТУП</w:t>
      </w:r>
    </w:p>
    <w:p w:rsidR="00092DF0" w:rsidRPr="00485965" w:rsidRDefault="00092DF0" w:rsidP="00092DF0">
      <w:pPr>
        <w:rPr>
          <w:lang w:val="uk-UA"/>
        </w:rPr>
      </w:pPr>
    </w:p>
    <w:p w:rsidR="00092DF0" w:rsidRPr="00C239EC" w:rsidRDefault="00092DF0" w:rsidP="00092DF0">
      <w:pPr>
        <w:widowControl w:val="0"/>
        <w:spacing w:line="360" w:lineRule="auto"/>
        <w:ind w:firstLine="720"/>
        <w:jc w:val="both"/>
        <w:rPr>
          <w:kern w:val="2"/>
          <w:szCs w:val="28"/>
          <w:lang w:val="uk-UA"/>
        </w:rPr>
      </w:pPr>
      <w:r w:rsidRPr="00A377E8">
        <w:rPr>
          <w:b/>
          <w:lang w:val="uk-UA"/>
        </w:rPr>
        <w:t>Актуальність теми.</w:t>
      </w:r>
      <w:r w:rsidRPr="00C239EC">
        <w:rPr>
          <w:lang w:val="uk-UA"/>
        </w:rPr>
        <w:t xml:space="preserve"> </w:t>
      </w:r>
      <w:r w:rsidRPr="00C239EC">
        <w:rPr>
          <w:kern w:val="2"/>
          <w:szCs w:val="28"/>
          <w:lang w:val="uk-UA"/>
        </w:rPr>
        <w:t>Проблема хронічної серцевої недостатності (ХСН) має велику соці</w:t>
      </w:r>
      <w:r>
        <w:rPr>
          <w:kern w:val="2"/>
          <w:szCs w:val="28"/>
          <w:lang w:val="uk-UA"/>
        </w:rPr>
        <w:t>альну та медичну значущість, насам</w:t>
      </w:r>
      <w:r w:rsidRPr="00C239EC">
        <w:rPr>
          <w:kern w:val="2"/>
          <w:szCs w:val="28"/>
          <w:lang w:val="uk-UA"/>
        </w:rPr>
        <w:t>перед в геріа</w:t>
      </w:r>
      <w:r w:rsidRPr="00C239EC">
        <w:rPr>
          <w:kern w:val="2"/>
          <w:szCs w:val="28"/>
          <w:lang w:val="uk-UA"/>
        </w:rPr>
        <w:t>т</w:t>
      </w:r>
      <w:r w:rsidRPr="00C239EC">
        <w:rPr>
          <w:kern w:val="2"/>
          <w:szCs w:val="28"/>
          <w:lang w:val="uk-UA"/>
        </w:rPr>
        <w:t>рії</w:t>
      </w:r>
      <w:r w:rsidRPr="00C239EC">
        <w:rPr>
          <w:color w:val="000000"/>
          <w:kern w:val="2"/>
          <w:szCs w:val="28"/>
          <w:lang w:val="uk-UA"/>
        </w:rPr>
        <w:t xml:space="preserve">. За останні десятиріччя в багатьох </w:t>
      </w:r>
      <w:r w:rsidRPr="00C239EC">
        <w:rPr>
          <w:kern w:val="2"/>
          <w:szCs w:val="28"/>
          <w:lang w:val="uk-UA"/>
        </w:rPr>
        <w:t>країнах світу ві</w:t>
      </w:r>
      <w:r w:rsidRPr="00C239EC">
        <w:rPr>
          <w:kern w:val="2"/>
          <w:szCs w:val="28"/>
          <w:lang w:val="uk-UA"/>
        </w:rPr>
        <w:t>д</w:t>
      </w:r>
      <w:r w:rsidRPr="00C239EC">
        <w:rPr>
          <w:kern w:val="2"/>
          <w:szCs w:val="28"/>
          <w:lang w:val="uk-UA"/>
        </w:rPr>
        <w:t xml:space="preserve">значається невпинне зростання </w:t>
      </w:r>
      <w:r>
        <w:rPr>
          <w:kern w:val="2"/>
          <w:szCs w:val="28"/>
          <w:lang w:val="uk-UA"/>
        </w:rPr>
        <w:t>числа</w:t>
      </w:r>
      <w:r w:rsidRPr="00C239EC">
        <w:rPr>
          <w:kern w:val="2"/>
          <w:szCs w:val="28"/>
          <w:lang w:val="uk-UA"/>
        </w:rPr>
        <w:t xml:space="preserve"> хворих з серцевою недостатністю [Воронков Л.Г. 2005, Cowie М.R.et al. 2001, </w:t>
      </w:r>
      <w:r w:rsidRPr="00C239EC">
        <w:rPr>
          <w:kern w:val="2"/>
          <w:szCs w:val="28"/>
          <w:lang w:val="en-US"/>
        </w:rPr>
        <w:t>Tendera</w:t>
      </w:r>
      <w:r w:rsidRPr="00C239EC">
        <w:rPr>
          <w:kern w:val="2"/>
          <w:szCs w:val="28"/>
          <w:lang w:val="uk-UA"/>
        </w:rPr>
        <w:t xml:space="preserve"> </w:t>
      </w:r>
      <w:r w:rsidRPr="00C239EC">
        <w:rPr>
          <w:kern w:val="2"/>
          <w:szCs w:val="28"/>
          <w:lang w:val="en-US"/>
        </w:rPr>
        <w:t>M</w:t>
      </w:r>
      <w:r w:rsidRPr="00C239EC">
        <w:rPr>
          <w:kern w:val="2"/>
          <w:szCs w:val="28"/>
          <w:lang w:val="uk-UA"/>
        </w:rPr>
        <w:t xml:space="preserve">. 2005]. Це створює необхідність </w:t>
      </w:r>
      <w:r>
        <w:rPr>
          <w:kern w:val="2"/>
          <w:szCs w:val="28"/>
          <w:lang w:val="uk-UA"/>
        </w:rPr>
        <w:t>включе</w:t>
      </w:r>
      <w:r>
        <w:rPr>
          <w:kern w:val="2"/>
          <w:szCs w:val="28"/>
          <w:lang w:val="uk-UA"/>
        </w:rPr>
        <w:t>н</w:t>
      </w:r>
      <w:r>
        <w:rPr>
          <w:kern w:val="2"/>
          <w:szCs w:val="28"/>
          <w:lang w:val="uk-UA"/>
        </w:rPr>
        <w:t xml:space="preserve">ня </w:t>
      </w:r>
      <w:r w:rsidRPr="00C239EC">
        <w:rPr>
          <w:kern w:val="2"/>
          <w:szCs w:val="28"/>
          <w:lang w:val="uk-UA"/>
        </w:rPr>
        <w:t>проблеми серцевої недостатності до пріоритетних досліджень кардіол</w:t>
      </w:r>
      <w:r w:rsidRPr="00C239EC">
        <w:rPr>
          <w:kern w:val="2"/>
          <w:szCs w:val="28"/>
          <w:lang w:val="uk-UA"/>
        </w:rPr>
        <w:t>о</w:t>
      </w:r>
      <w:r w:rsidRPr="00C239EC">
        <w:rPr>
          <w:kern w:val="2"/>
          <w:szCs w:val="28"/>
          <w:lang w:val="uk-UA"/>
        </w:rPr>
        <w:t xml:space="preserve">гії [Бобров В.О. та ін 2006]. </w:t>
      </w:r>
    </w:p>
    <w:p w:rsidR="00092DF0" w:rsidRPr="001A3789" w:rsidRDefault="00092DF0" w:rsidP="00092DF0">
      <w:pPr>
        <w:widowControl w:val="0"/>
        <w:spacing w:line="360" w:lineRule="auto"/>
        <w:ind w:firstLine="709"/>
        <w:jc w:val="both"/>
        <w:rPr>
          <w:kern w:val="2"/>
          <w:szCs w:val="28"/>
          <w:lang w:val="uk-UA"/>
        </w:rPr>
      </w:pPr>
      <w:r w:rsidRPr="00C239EC">
        <w:rPr>
          <w:color w:val="000000"/>
          <w:kern w:val="2"/>
          <w:szCs w:val="28"/>
          <w:lang w:val="uk-UA"/>
        </w:rPr>
        <w:t>Показники захворюваності серцевою недостатністю позитивно кор</w:t>
      </w:r>
      <w:r w:rsidRPr="00C239EC">
        <w:rPr>
          <w:color w:val="000000"/>
          <w:kern w:val="2"/>
          <w:szCs w:val="28"/>
          <w:lang w:val="uk-UA"/>
        </w:rPr>
        <w:t>е</w:t>
      </w:r>
      <w:r w:rsidRPr="00C239EC">
        <w:rPr>
          <w:color w:val="000000"/>
          <w:kern w:val="2"/>
          <w:szCs w:val="28"/>
          <w:lang w:val="uk-UA"/>
        </w:rPr>
        <w:t>люють із віком пацієнтів</w:t>
      </w:r>
      <w:r w:rsidRPr="00C239EC">
        <w:rPr>
          <w:kern w:val="2"/>
          <w:szCs w:val="28"/>
          <w:lang w:val="uk-UA"/>
        </w:rPr>
        <w:t>, страждаю</w:t>
      </w:r>
      <w:r>
        <w:rPr>
          <w:kern w:val="2"/>
          <w:szCs w:val="28"/>
          <w:lang w:val="uk-UA"/>
        </w:rPr>
        <w:t>чих</w:t>
      </w:r>
      <w:r w:rsidRPr="00C239EC">
        <w:rPr>
          <w:kern w:val="2"/>
          <w:szCs w:val="28"/>
          <w:lang w:val="uk-UA"/>
        </w:rPr>
        <w:t xml:space="preserve"> на цю патологію [</w:t>
      </w:r>
      <w:r w:rsidRPr="00C239EC">
        <w:rPr>
          <w:lang w:val="uk-UA"/>
        </w:rPr>
        <w:t xml:space="preserve">Дзяк Г.В. 2007, </w:t>
      </w:r>
      <w:r w:rsidRPr="00C239EC">
        <w:rPr>
          <w:kern w:val="2"/>
          <w:szCs w:val="28"/>
          <w:lang w:val="uk-UA"/>
        </w:rPr>
        <w:t>Гуревич М.А. 2008]. Старіння, як складний фізіологічний процес, с</w:t>
      </w:r>
      <w:r w:rsidRPr="00C239EC">
        <w:rPr>
          <w:kern w:val="2"/>
          <w:szCs w:val="28"/>
          <w:lang w:val="uk-UA"/>
        </w:rPr>
        <w:t>у</w:t>
      </w:r>
      <w:r w:rsidRPr="00C239EC">
        <w:rPr>
          <w:kern w:val="2"/>
          <w:szCs w:val="28"/>
          <w:lang w:val="uk-UA"/>
        </w:rPr>
        <w:t>пр</w:t>
      </w:r>
      <w:r w:rsidRPr="001A3789">
        <w:rPr>
          <w:kern w:val="2"/>
          <w:szCs w:val="28"/>
          <w:lang w:val="uk-UA"/>
        </w:rPr>
        <w:t>о</w:t>
      </w:r>
      <w:r>
        <w:rPr>
          <w:kern w:val="2"/>
          <w:szCs w:val="28"/>
          <w:lang w:val="uk-UA"/>
        </w:rPr>
        <w:softHyphen/>
      </w:r>
      <w:r w:rsidRPr="001A3789">
        <w:rPr>
          <w:kern w:val="2"/>
          <w:szCs w:val="28"/>
          <w:lang w:val="uk-UA"/>
        </w:rPr>
        <w:t xml:space="preserve">воджується якісними </w:t>
      </w:r>
      <w:r>
        <w:rPr>
          <w:kern w:val="2"/>
          <w:szCs w:val="28"/>
          <w:lang w:val="uk-UA"/>
        </w:rPr>
        <w:t>та</w:t>
      </w:r>
      <w:r w:rsidRPr="001A3789">
        <w:rPr>
          <w:kern w:val="2"/>
          <w:szCs w:val="28"/>
          <w:lang w:val="uk-UA"/>
        </w:rPr>
        <w:t xml:space="preserve"> кількісними змінами на органному, клітинному, молекулярному рівнях, що пр</w:t>
      </w:r>
      <w:r w:rsidRPr="001A3789">
        <w:rPr>
          <w:kern w:val="2"/>
          <w:szCs w:val="28"/>
          <w:lang w:val="uk-UA"/>
        </w:rPr>
        <w:t>и</w:t>
      </w:r>
      <w:r w:rsidRPr="001A3789">
        <w:rPr>
          <w:kern w:val="2"/>
          <w:szCs w:val="28"/>
          <w:lang w:val="uk-UA"/>
        </w:rPr>
        <w:t>зводить до зростання функціональної неста</w:t>
      </w:r>
      <w:r>
        <w:rPr>
          <w:kern w:val="2"/>
          <w:szCs w:val="28"/>
          <w:lang w:val="uk-UA"/>
        </w:rPr>
        <w:softHyphen/>
      </w:r>
      <w:r w:rsidRPr="001A3789">
        <w:rPr>
          <w:kern w:val="2"/>
          <w:szCs w:val="28"/>
          <w:lang w:val="uk-UA"/>
        </w:rPr>
        <w:t>більності систем організму, порушенн</w:t>
      </w:r>
      <w:r>
        <w:rPr>
          <w:kern w:val="2"/>
          <w:szCs w:val="28"/>
          <w:lang w:val="uk-UA"/>
        </w:rPr>
        <w:t>я</w:t>
      </w:r>
      <w:r w:rsidRPr="001A3789">
        <w:rPr>
          <w:kern w:val="2"/>
          <w:szCs w:val="28"/>
          <w:lang w:val="uk-UA"/>
        </w:rPr>
        <w:t xml:space="preserve"> механізмів зворотного зв`язку, зн</w:t>
      </w:r>
      <w:r w:rsidRPr="001A3789">
        <w:rPr>
          <w:kern w:val="2"/>
          <w:szCs w:val="28"/>
          <w:lang w:val="uk-UA"/>
        </w:rPr>
        <w:t>и</w:t>
      </w:r>
      <w:r w:rsidRPr="001A3789">
        <w:rPr>
          <w:kern w:val="2"/>
          <w:szCs w:val="28"/>
          <w:lang w:val="uk-UA"/>
        </w:rPr>
        <w:t>женн</w:t>
      </w:r>
      <w:r>
        <w:rPr>
          <w:kern w:val="2"/>
          <w:szCs w:val="28"/>
          <w:lang w:val="uk-UA"/>
        </w:rPr>
        <w:t>я</w:t>
      </w:r>
      <w:r w:rsidRPr="001A3789">
        <w:rPr>
          <w:kern w:val="2"/>
          <w:szCs w:val="28"/>
          <w:lang w:val="uk-UA"/>
        </w:rPr>
        <w:t xml:space="preserve"> його адаптаційних можливо</w:t>
      </w:r>
      <w:r w:rsidRPr="001A3789">
        <w:rPr>
          <w:kern w:val="2"/>
          <w:szCs w:val="28"/>
          <w:lang w:val="uk-UA"/>
        </w:rPr>
        <w:t>с</w:t>
      </w:r>
      <w:r w:rsidRPr="001A3789">
        <w:rPr>
          <w:kern w:val="2"/>
          <w:szCs w:val="28"/>
          <w:lang w:val="uk-UA"/>
        </w:rPr>
        <w:t xml:space="preserve">тей </w:t>
      </w:r>
      <w:r>
        <w:rPr>
          <w:kern w:val="2"/>
          <w:szCs w:val="28"/>
          <w:lang w:val="uk-UA"/>
        </w:rPr>
        <w:t>тощо</w:t>
      </w:r>
      <w:r w:rsidRPr="001A3789">
        <w:rPr>
          <w:kern w:val="2"/>
          <w:szCs w:val="28"/>
          <w:lang w:val="uk-UA"/>
        </w:rPr>
        <w:t>. І тому для осіб похилого та старечого віку характерн</w:t>
      </w:r>
      <w:r>
        <w:rPr>
          <w:kern w:val="2"/>
          <w:szCs w:val="28"/>
          <w:lang w:val="uk-UA"/>
        </w:rPr>
        <w:t>і</w:t>
      </w:r>
      <w:r w:rsidRPr="001A3789">
        <w:rPr>
          <w:kern w:val="2"/>
          <w:szCs w:val="28"/>
          <w:lang w:val="uk-UA"/>
        </w:rPr>
        <w:t xml:space="preserve"> найбільш частий розвиток ускла</w:t>
      </w:r>
      <w:r w:rsidRPr="001A3789">
        <w:rPr>
          <w:kern w:val="2"/>
          <w:szCs w:val="28"/>
          <w:lang w:val="uk-UA"/>
        </w:rPr>
        <w:t>д</w:t>
      </w:r>
      <w:r w:rsidRPr="001A3789">
        <w:rPr>
          <w:kern w:val="2"/>
          <w:szCs w:val="28"/>
          <w:lang w:val="uk-UA"/>
        </w:rPr>
        <w:t xml:space="preserve">нень, </w:t>
      </w:r>
      <w:r w:rsidRPr="00C65C87">
        <w:rPr>
          <w:rFonts w:ascii="Times" w:hAnsi="Times"/>
          <w:spacing w:val="-4"/>
          <w:kern w:val="2"/>
          <w:szCs w:val="28"/>
          <w:lang w:val="uk-UA"/>
        </w:rPr>
        <w:t>високий відсоток порушень ритму серця, маніфестація серцевої недостатності та зн</w:t>
      </w:r>
      <w:r w:rsidRPr="00C65C87">
        <w:rPr>
          <w:rFonts w:ascii="Times" w:hAnsi="Times"/>
          <w:spacing w:val="-4"/>
          <w:kern w:val="2"/>
          <w:szCs w:val="28"/>
          <w:lang w:val="uk-UA"/>
        </w:rPr>
        <w:t>а</w:t>
      </w:r>
      <w:r w:rsidRPr="00C65C87">
        <w:rPr>
          <w:rFonts w:ascii="Times" w:hAnsi="Times"/>
          <w:spacing w:val="-4"/>
          <w:kern w:val="2"/>
          <w:szCs w:val="28"/>
          <w:lang w:val="uk-UA"/>
        </w:rPr>
        <w:t>чне погіршення прогнозу виживання</w:t>
      </w:r>
      <w:r w:rsidRPr="00C65C87">
        <w:rPr>
          <w:rFonts w:ascii="Times" w:hAnsi="Times"/>
          <w:bCs/>
          <w:spacing w:val="-4"/>
          <w:kern w:val="2"/>
          <w:szCs w:val="28"/>
          <w:lang w:val="uk-UA"/>
        </w:rPr>
        <w:t xml:space="preserve"> [</w:t>
      </w:r>
      <w:r w:rsidRPr="00C65C87">
        <w:rPr>
          <w:rFonts w:ascii="Times" w:hAnsi="Times"/>
          <w:spacing w:val="-4"/>
          <w:kern w:val="2"/>
          <w:szCs w:val="28"/>
          <w:lang w:val="uk-UA"/>
        </w:rPr>
        <w:t>Лазебник Л.Б. 2006, Лішневська В.Ю.</w:t>
      </w:r>
      <w:r>
        <w:rPr>
          <w:kern w:val="2"/>
          <w:szCs w:val="28"/>
          <w:lang w:val="uk-UA"/>
        </w:rPr>
        <w:t xml:space="preserve"> 2008, </w:t>
      </w:r>
      <w:r w:rsidRPr="001A3789">
        <w:rPr>
          <w:bCs/>
          <w:kern w:val="2"/>
          <w:szCs w:val="28"/>
        </w:rPr>
        <w:t>Schocken</w:t>
      </w:r>
      <w:r w:rsidRPr="001A3789">
        <w:rPr>
          <w:bCs/>
          <w:kern w:val="2"/>
          <w:szCs w:val="28"/>
          <w:lang w:val="uk-UA"/>
        </w:rPr>
        <w:t xml:space="preserve"> </w:t>
      </w:r>
      <w:r w:rsidRPr="001A3789">
        <w:rPr>
          <w:bCs/>
          <w:kern w:val="2"/>
          <w:szCs w:val="28"/>
        </w:rPr>
        <w:t>D</w:t>
      </w:r>
      <w:r w:rsidRPr="001A3789">
        <w:rPr>
          <w:bCs/>
          <w:kern w:val="2"/>
          <w:szCs w:val="28"/>
          <w:lang w:val="uk-UA"/>
        </w:rPr>
        <w:t>.</w:t>
      </w:r>
      <w:r w:rsidRPr="001A3789">
        <w:rPr>
          <w:bCs/>
          <w:kern w:val="2"/>
          <w:szCs w:val="28"/>
        </w:rPr>
        <w:t>D</w:t>
      </w:r>
      <w:r w:rsidRPr="001A3789">
        <w:rPr>
          <w:bCs/>
          <w:kern w:val="2"/>
          <w:szCs w:val="28"/>
          <w:lang w:val="uk-UA"/>
        </w:rPr>
        <w:t xml:space="preserve">. </w:t>
      </w:r>
      <w:r w:rsidRPr="001A3789">
        <w:rPr>
          <w:bCs/>
          <w:kern w:val="2"/>
          <w:szCs w:val="28"/>
        </w:rPr>
        <w:t>et</w:t>
      </w:r>
      <w:r w:rsidRPr="001A3789">
        <w:rPr>
          <w:bCs/>
          <w:kern w:val="2"/>
          <w:szCs w:val="28"/>
          <w:lang w:val="uk-UA"/>
        </w:rPr>
        <w:t xml:space="preserve"> </w:t>
      </w:r>
      <w:r w:rsidRPr="001A3789">
        <w:rPr>
          <w:bCs/>
          <w:kern w:val="2"/>
          <w:szCs w:val="28"/>
        </w:rPr>
        <w:t>al</w:t>
      </w:r>
      <w:r w:rsidRPr="001A3789">
        <w:rPr>
          <w:bCs/>
          <w:kern w:val="2"/>
          <w:szCs w:val="28"/>
          <w:lang w:val="uk-UA"/>
        </w:rPr>
        <w:t>., 1992</w:t>
      </w:r>
      <w:r w:rsidRPr="001A3789">
        <w:rPr>
          <w:kern w:val="2"/>
          <w:szCs w:val="28"/>
          <w:lang w:val="uk-UA"/>
        </w:rPr>
        <w:t xml:space="preserve"> </w:t>
      </w:r>
      <w:r w:rsidRPr="001A3789">
        <w:rPr>
          <w:bCs/>
          <w:kern w:val="2"/>
          <w:szCs w:val="28"/>
          <w:lang w:val="uk-UA"/>
        </w:rPr>
        <w:t>].</w:t>
      </w:r>
      <w:r w:rsidRPr="001A3789">
        <w:rPr>
          <w:kern w:val="2"/>
          <w:szCs w:val="28"/>
          <w:lang w:val="uk-UA"/>
        </w:rPr>
        <w:t xml:space="preserve"> </w:t>
      </w:r>
    </w:p>
    <w:p w:rsidR="00092DF0" w:rsidRPr="001A3789" w:rsidRDefault="00092DF0" w:rsidP="00092DF0">
      <w:pPr>
        <w:widowControl w:val="0"/>
        <w:spacing w:line="360" w:lineRule="auto"/>
        <w:ind w:firstLine="709"/>
        <w:jc w:val="both"/>
        <w:rPr>
          <w:kern w:val="2"/>
          <w:szCs w:val="28"/>
          <w:lang w:val="uk-UA"/>
        </w:rPr>
      </w:pPr>
      <w:r w:rsidRPr="001A3789">
        <w:rPr>
          <w:kern w:val="2"/>
          <w:szCs w:val="28"/>
          <w:lang w:val="uk-UA"/>
        </w:rPr>
        <w:t xml:space="preserve">В останні роки для лікування </w:t>
      </w:r>
      <w:r>
        <w:rPr>
          <w:kern w:val="2"/>
          <w:szCs w:val="28"/>
          <w:lang w:val="uk-UA"/>
        </w:rPr>
        <w:t>ХСН</w:t>
      </w:r>
      <w:r w:rsidRPr="001A3789">
        <w:rPr>
          <w:kern w:val="2"/>
          <w:szCs w:val="28"/>
          <w:lang w:val="uk-UA"/>
        </w:rPr>
        <w:t xml:space="preserve"> почали широко використовувати селективні бета-адреноблокатори, які запобігають реалізації тонічного ефекту катехоламінів на міокард, гальмують процеси ремоделювання </w:t>
      </w:r>
      <w:r>
        <w:rPr>
          <w:kern w:val="2"/>
          <w:szCs w:val="28"/>
          <w:lang w:val="uk-UA"/>
        </w:rPr>
        <w:t>та</w:t>
      </w:r>
      <w:r w:rsidRPr="001A3789">
        <w:rPr>
          <w:kern w:val="2"/>
          <w:szCs w:val="28"/>
          <w:lang w:val="uk-UA"/>
        </w:rPr>
        <w:t xml:space="preserve"> прогресування </w:t>
      </w:r>
      <w:r>
        <w:rPr>
          <w:kern w:val="2"/>
          <w:szCs w:val="28"/>
          <w:lang w:val="uk-UA"/>
        </w:rPr>
        <w:t>дис</w:t>
      </w:r>
      <w:r w:rsidRPr="001A3789">
        <w:rPr>
          <w:kern w:val="2"/>
          <w:szCs w:val="28"/>
          <w:lang w:val="uk-UA"/>
        </w:rPr>
        <w:t>функції лівого шлуночк</w:t>
      </w:r>
      <w:r>
        <w:rPr>
          <w:kern w:val="2"/>
          <w:szCs w:val="28"/>
          <w:lang w:val="uk-UA"/>
        </w:rPr>
        <w:t>а</w:t>
      </w:r>
      <w:r w:rsidRPr="001A3789">
        <w:rPr>
          <w:kern w:val="2"/>
          <w:szCs w:val="28"/>
          <w:lang w:val="uk-UA"/>
        </w:rPr>
        <w:t xml:space="preserve"> (ЛШ) [Pac</w:t>
      </w:r>
      <w:r w:rsidRPr="001A3789">
        <w:rPr>
          <w:kern w:val="2"/>
          <w:szCs w:val="28"/>
          <w:lang w:val="en-US"/>
        </w:rPr>
        <w:t>k</w:t>
      </w:r>
      <w:r w:rsidRPr="001A3789">
        <w:rPr>
          <w:kern w:val="2"/>
          <w:szCs w:val="28"/>
          <w:lang w:val="uk-UA"/>
        </w:rPr>
        <w:t xml:space="preserve">er </w:t>
      </w:r>
      <w:r w:rsidRPr="001A3789">
        <w:rPr>
          <w:kern w:val="2"/>
          <w:szCs w:val="28"/>
          <w:lang w:val="en-US"/>
        </w:rPr>
        <w:t>M</w:t>
      </w:r>
      <w:r w:rsidRPr="001A3789">
        <w:rPr>
          <w:kern w:val="2"/>
          <w:szCs w:val="28"/>
          <w:lang w:val="uk-UA"/>
        </w:rPr>
        <w:t>. 2000, Мала Л.Т. 2001] та можуть сприяти поліпшенню якості життя, збільшенню тол</w:t>
      </w:r>
      <w:r w:rsidRPr="001A3789">
        <w:rPr>
          <w:kern w:val="2"/>
          <w:szCs w:val="28"/>
          <w:lang w:val="uk-UA"/>
        </w:rPr>
        <w:t>е</w:t>
      </w:r>
      <w:r w:rsidRPr="001A3789">
        <w:rPr>
          <w:kern w:val="2"/>
          <w:szCs w:val="28"/>
          <w:lang w:val="uk-UA"/>
        </w:rPr>
        <w:t>рантності до фізичного навантаження, зменшенню смертності хво</w:t>
      </w:r>
      <w:r>
        <w:rPr>
          <w:kern w:val="2"/>
          <w:szCs w:val="28"/>
          <w:lang w:val="uk-UA"/>
        </w:rPr>
        <w:t>рих [В</w:t>
      </w:r>
      <w:r>
        <w:rPr>
          <w:kern w:val="2"/>
          <w:szCs w:val="28"/>
          <w:lang w:val="uk-UA"/>
        </w:rPr>
        <w:t>о</w:t>
      </w:r>
      <w:r>
        <w:rPr>
          <w:kern w:val="2"/>
          <w:szCs w:val="28"/>
          <w:lang w:val="uk-UA"/>
        </w:rPr>
        <w:t>ронков Л.Г. 200</w:t>
      </w:r>
      <w:r w:rsidRPr="00842BFD">
        <w:rPr>
          <w:kern w:val="2"/>
          <w:szCs w:val="28"/>
          <w:lang w:val="uk-UA"/>
        </w:rPr>
        <w:t>8</w:t>
      </w:r>
      <w:r w:rsidRPr="001A3789">
        <w:rPr>
          <w:kern w:val="2"/>
          <w:szCs w:val="28"/>
          <w:lang w:val="uk-UA"/>
        </w:rPr>
        <w:t>]</w:t>
      </w:r>
      <w:r>
        <w:rPr>
          <w:kern w:val="2"/>
          <w:szCs w:val="28"/>
          <w:lang w:val="uk-UA"/>
        </w:rPr>
        <w:t>.</w:t>
      </w:r>
      <w:r w:rsidRPr="005801C9">
        <w:rPr>
          <w:kern w:val="2"/>
          <w:szCs w:val="28"/>
          <w:lang w:val="uk-UA"/>
        </w:rPr>
        <w:t xml:space="preserve"> </w:t>
      </w:r>
      <w:r w:rsidRPr="001A3789">
        <w:rPr>
          <w:bCs/>
          <w:kern w:val="2"/>
          <w:szCs w:val="28"/>
          <w:lang w:val="uk-UA"/>
        </w:rPr>
        <w:t>Проведені великі рандомізовані дослідження (</w:t>
      </w:r>
      <w:r w:rsidRPr="001A3789">
        <w:rPr>
          <w:bCs/>
          <w:kern w:val="2"/>
          <w:szCs w:val="28"/>
          <w:lang w:val="en-US"/>
        </w:rPr>
        <w:t>MERIT</w:t>
      </w:r>
      <w:r w:rsidRPr="001A3789">
        <w:rPr>
          <w:bCs/>
          <w:kern w:val="2"/>
          <w:szCs w:val="28"/>
          <w:lang w:val="uk-UA"/>
        </w:rPr>
        <w:t>-</w:t>
      </w:r>
      <w:r w:rsidRPr="001A3789">
        <w:rPr>
          <w:bCs/>
          <w:kern w:val="2"/>
          <w:szCs w:val="28"/>
          <w:lang w:val="en-US"/>
        </w:rPr>
        <w:t>HF</w:t>
      </w:r>
      <w:r w:rsidRPr="001A3789">
        <w:rPr>
          <w:bCs/>
          <w:kern w:val="2"/>
          <w:szCs w:val="28"/>
          <w:lang w:val="uk-UA"/>
        </w:rPr>
        <w:t xml:space="preserve">, </w:t>
      </w:r>
      <w:r w:rsidRPr="001A3789">
        <w:rPr>
          <w:bCs/>
          <w:kern w:val="2"/>
          <w:szCs w:val="28"/>
          <w:lang w:val="en-US"/>
        </w:rPr>
        <w:t>CIBIS</w:t>
      </w:r>
      <w:r w:rsidRPr="001A3789">
        <w:rPr>
          <w:bCs/>
          <w:kern w:val="2"/>
          <w:szCs w:val="28"/>
          <w:lang w:val="uk-UA"/>
        </w:rPr>
        <w:t xml:space="preserve"> </w:t>
      </w:r>
      <w:r w:rsidRPr="001A3789">
        <w:rPr>
          <w:bCs/>
          <w:kern w:val="2"/>
          <w:szCs w:val="28"/>
          <w:lang w:val="en-US"/>
        </w:rPr>
        <w:t>I</w:t>
      </w:r>
      <w:r w:rsidRPr="001A3789">
        <w:rPr>
          <w:bCs/>
          <w:kern w:val="2"/>
          <w:szCs w:val="28"/>
          <w:lang w:val="uk-UA"/>
        </w:rPr>
        <w:t xml:space="preserve">, </w:t>
      </w:r>
      <w:r w:rsidRPr="001A3789">
        <w:rPr>
          <w:bCs/>
          <w:kern w:val="2"/>
          <w:szCs w:val="28"/>
          <w:lang w:val="en-US"/>
        </w:rPr>
        <w:t>CIBIS</w:t>
      </w:r>
      <w:r w:rsidRPr="001A3789">
        <w:rPr>
          <w:bCs/>
          <w:kern w:val="2"/>
          <w:szCs w:val="28"/>
          <w:lang w:val="uk-UA"/>
        </w:rPr>
        <w:t xml:space="preserve"> </w:t>
      </w:r>
      <w:r w:rsidRPr="001A3789">
        <w:rPr>
          <w:bCs/>
          <w:kern w:val="2"/>
          <w:szCs w:val="28"/>
          <w:lang w:val="en-US"/>
        </w:rPr>
        <w:t>II</w:t>
      </w:r>
      <w:r w:rsidRPr="001A3789">
        <w:rPr>
          <w:bCs/>
          <w:kern w:val="2"/>
          <w:szCs w:val="28"/>
          <w:lang w:val="uk-UA"/>
        </w:rPr>
        <w:t xml:space="preserve">, </w:t>
      </w:r>
      <w:r w:rsidRPr="001A3789">
        <w:rPr>
          <w:bCs/>
          <w:kern w:val="2"/>
          <w:szCs w:val="28"/>
          <w:lang w:val="en-US"/>
        </w:rPr>
        <w:t>CIBIS</w:t>
      </w:r>
      <w:r w:rsidRPr="001A3789">
        <w:rPr>
          <w:bCs/>
          <w:kern w:val="2"/>
          <w:szCs w:val="28"/>
          <w:lang w:val="uk-UA"/>
        </w:rPr>
        <w:t xml:space="preserve"> </w:t>
      </w:r>
      <w:r w:rsidRPr="001A3789">
        <w:rPr>
          <w:bCs/>
          <w:kern w:val="2"/>
          <w:szCs w:val="28"/>
          <w:lang w:val="en-US"/>
        </w:rPr>
        <w:t>II</w:t>
      </w:r>
      <w:r w:rsidRPr="001A3789">
        <w:rPr>
          <w:bCs/>
          <w:kern w:val="2"/>
          <w:szCs w:val="28"/>
          <w:lang w:val="uk-UA"/>
        </w:rPr>
        <w:t xml:space="preserve">І, </w:t>
      </w:r>
      <w:r w:rsidRPr="001A3789">
        <w:rPr>
          <w:bCs/>
          <w:kern w:val="2"/>
          <w:szCs w:val="28"/>
          <w:lang w:val="en-US"/>
        </w:rPr>
        <w:t>COPERNICUS</w:t>
      </w:r>
      <w:r w:rsidRPr="001A3789">
        <w:rPr>
          <w:bCs/>
          <w:kern w:val="2"/>
          <w:szCs w:val="28"/>
          <w:lang w:val="uk-UA"/>
        </w:rPr>
        <w:t xml:space="preserve">, </w:t>
      </w:r>
      <w:r w:rsidRPr="001A3789">
        <w:rPr>
          <w:bCs/>
          <w:kern w:val="2"/>
          <w:szCs w:val="28"/>
          <w:lang w:val="en-US"/>
        </w:rPr>
        <w:t>SENIORS</w:t>
      </w:r>
      <w:r w:rsidRPr="001A3789">
        <w:rPr>
          <w:bCs/>
          <w:kern w:val="2"/>
          <w:szCs w:val="28"/>
          <w:lang w:val="uk-UA"/>
        </w:rPr>
        <w:t xml:space="preserve">) довели здатність селективних </w:t>
      </w:r>
      <w:r>
        <w:rPr>
          <w:bCs/>
          <w:kern w:val="2"/>
          <w:szCs w:val="28"/>
          <w:lang w:val="uk-UA"/>
        </w:rPr>
        <w:t>бета-адреноблокаторів</w:t>
      </w:r>
      <w:r w:rsidRPr="001A3789">
        <w:rPr>
          <w:bCs/>
          <w:kern w:val="2"/>
          <w:szCs w:val="28"/>
          <w:lang w:val="uk-UA"/>
        </w:rPr>
        <w:t xml:space="preserve"> бісопрололу, метопрололу, карведілолу та небівололу попереджати виникнення декомпенсації кровообігу, полі</w:t>
      </w:r>
      <w:r w:rsidRPr="001A3789">
        <w:rPr>
          <w:bCs/>
          <w:kern w:val="2"/>
          <w:szCs w:val="28"/>
          <w:lang w:val="uk-UA"/>
        </w:rPr>
        <w:t>п</w:t>
      </w:r>
      <w:r w:rsidRPr="001A3789">
        <w:rPr>
          <w:bCs/>
          <w:kern w:val="2"/>
          <w:szCs w:val="28"/>
          <w:lang w:val="uk-UA"/>
        </w:rPr>
        <w:t xml:space="preserve">шувати функціональний стан ЛШ </w:t>
      </w:r>
      <w:r>
        <w:rPr>
          <w:bCs/>
          <w:kern w:val="2"/>
          <w:szCs w:val="28"/>
          <w:lang w:val="uk-UA"/>
        </w:rPr>
        <w:t>і</w:t>
      </w:r>
      <w:r w:rsidRPr="001A3789">
        <w:rPr>
          <w:bCs/>
          <w:kern w:val="2"/>
          <w:szCs w:val="28"/>
          <w:lang w:val="uk-UA"/>
        </w:rPr>
        <w:t xml:space="preserve"> перспективи виживання хворих на ХСН. У більшості рандомізованих досліджень ефекти</w:t>
      </w:r>
      <w:r w:rsidRPr="001A3789">
        <w:rPr>
          <w:bCs/>
          <w:kern w:val="2"/>
          <w:szCs w:val="28"/>
          <w:lang w:val="uk-UA"/>
        </w:rPr>
        <w:t>в</w:t>
      </w:r>
      <w:r w:rsidRPr="001A3789">
        <w:rPr>
          <w:bCs/>
          <w:kern w:val="2"/>
          <w:szCs w:val="28"/>
          <w:lang w:val="uk-UA"/>
        </w:rPr>
        <w:t xml:space="preserve">ність </w:t>
      </w:r>
      <w:r>
        <w:rPr>
          <w:bCs/>
          <w:kern w:val="2"/>
          <w:szCs w:val="28"/>
          <w:lang w:val="uk-UA"/>
        </w:rPr>
        <w:t>бета-адреноблокаторів</w:t>
      </w:r>
      <w:r w:rsidRPr="001A3789">
        <w:rPr>
          <w:bCs/>
          <w:kern w:val="2"/>
          <w:szCs w:val="28"/>
          <w:lang w:val="uk-UA"/>
        </w:rPr>
        <w:t xml:space="preserve"> переважно вивчалась у пацієнтів з ХСН середнього віку</w:t>
      </w:r>
      <w:r>
        <w:rPr>
          <w:bCs/>
          <w:kern w:val="2"/>
          <w:szCs w:val="28"/>
          <w:lang w:val="uk-UA"/>
        </w:rPr>
        <w:t>.</w:t>
      </w:r>
      <w:r w:rsidRPr="001A3789">
        <w:rPr>
          <w:kern w:val="2"/>
          <w:szCs w:val="28"/>
          <w:lang w:val="uk-UA"/>
        </w:rPr>
        <w:t xml:space="preserve"> Однак</w:t>
      </w:r>
      <w:r>
        <w:rPr>
          <w:kern w:val="2"/>
          <w:szCs w:val="28"/>
          <w:lang w:val="uk-UA"/>
        </w:rPr>
        <w:t>,</w:t>
      </w:r>
      <w:r w:rsidRPr="001A3789">
        <w:rPr>
          <w:kern w:val="2"/>
          <w:szCs w:val="28"/>
          <w:lang w:val="uk-UA"/>
        </w:rPr>
        <w:t xml:space="preserve"> використання </w:t>
      </w:r>
      <w:r>
        <w:rPr>
          <w:bCs/>
          <w:kern w:val="2"/>
          <w:szCs w:val="28"/>
          <w:lang w:val="uk-UA"/>
        </w:rPr>
        <w:t>бета-адреноблокаторів</w:t>
      </w:r>
      <w:r w:rsidRPr="001A3789">
        <w:rPr>
          <w:kern w:val="2"/>
          <w:szCs w:val="28"/>
          <w:lang w:val="uk-UA"/>
        </w:rPr>
        <w:t xml:space="preserve"> в комбінованій терапії осіб похилого та старечого віку потребує окремого фармакотерапевтичного о</w:t>
      </w:r>
      <w:r w:rsidRPr="001A3789">
        <w:rPr>
          <w:kern w:val="2"/>
          <w:szCs w:val="28"/>
          <w:lang w:val="uk-UA"/>
        </w:rPr>
        <w:t>б</w:t>
      </w:r>
      <w:r w:rsidRPr="001A3789">
        <w:rPr>
          <w:kern w:val="2"/>
          <w:szCs w:val="28"/>
          <w:lang w:val="uk-UA"/>
        </w:rPr>
        <w:t>ґрунтування з точки зору доцільності, ефективності, безпеки, взаємодії та дозува</w:t>
      </w:r>
      <w:r w:rsidRPr="001A3789">
        <w:rPr>
          <w:kern w:val="2"/>
          <w:szCs w:val="28"/>
          <w:lang w:val="uk-UA"/>
        </w:rPr>
        <w:t>н</w:t>
      </w:r>
      <w:r w:rsidRPr="001A3789">
        <w:rPr>
          <w:kern w:val="2"/>
          <w:szCs w:val="28"/>
          <w:lang w:val="uk-UA"/>
        </w:rPr>
        <w:t>ня.</w:t>
      </w:r>
    </w:p>
    <w:p w:rsidR="00092DF0" w:rsidRPr="001A3789" w:rsidRDefault="00092DF0" w:rsidP="00092DF0">
      <w:pPr>
        <w:pStyle w:val="2"/>
        <w:keepNext w:val="0"/>
        <w:widowControl w:val="0"/>
        <w:ind w:firstLine="709"/>
        <w:rPr>
          <w:b/>
          <w:i/>
          <w:kern w:val="2"/>
        </w:rPr>
      </w:pPr>
      <w:r w:rsidRPr="000572BC">
        <w:rPr>
          <w:i/>
        </w:rPr>
        <w:t>Зв'язок теми з науковими програмами, планами, темами.</w:t>
      </w:r>
      <w:r w:rsidRPr="000572BC">
        <w:rPr>
          <w:b/>
          <w:i/>
        </w:rPr>
        <w:t xml:space="preserve"> </w:t>
      </w:r>
      <w:r w:rsidRPr="004C1421">
        <w:rPr>
          <w:b/>
          <w:i/>
          <w:spacing w:val="-4"/>
          <w:kern w:val="2"/>
        </w:rPr>
        <w:t>Досл</w:t>
      </w:r>
      <w:r w:rsidRPr="004C1421">
        <w:rPr>
          <w:b/>
          <w:i/>
          <w:spacing w:val="-4"/>
          <w:kern w:val="2"/>
        </w:rPr>
        <w:t>і</w:t>
      </w:r>
      <w:r w:rsidRPr="004C1421">
        <w:rPr>
          <w:b/>
          <w:i/>
          <w:spacing w:val="-4"/>
          <w:kern w:val="2"/>
        </w:rPr>
        <w:t xml:space="preserve">дження здійснювалось в рамках кафедральної науково-дослідної роботи “Клініко-фармакологічна оцінка </w:t>
      </w:r>
      <w:r w:rsidRPr="004C1421">
        <w:rPr>
          <w:b/>
          <w:i/>
          <w:spacing w:val="-4"/>
          <w:kern w:val="2"/>
        </w:rPr>
        <w:lastRenderedPageBreak/>
        <w:t>ефективності серцево-судинних і бронхоа</w:t>
      </w:r>
      <w:r w:rsidRPr="004C1421">
        <w:rPr>
          <w:b/>
          <w:i/>
          <w:spacing w:val="-4"/>
          <w:kern w:val="2"/>
        </w:rPr>
        <w:t>к</w:t>
      </w:r>
      <w:r w:rsidRPr="004C1421">
        <w:rPr>
          <w:b/>
          <w:i/>
          <w:spacing w:val="-4"/>
          <w:kern w:val="2"/>
        </w:rPr>
        <w:t>тивних препаратів у осіб різного віку</w:t>
      </w:r>
      <w:r>
        <w:rPr>
          <w:b/>
          <w:i/>
          <w:spacing w:val="-4"/>
          <w:kern w:val="2"/>
        </w:rPr>
        <w:t>”</w:t>
      </w:r>
      <w:r w:rsidRPr="004C1421">
        <w:rPr>
          <w:b/>
          <w:i/>
          <w:spacing w:val="-4"/>
          <w:kern w:val="2"/>
        </w:rPr>
        <w:t xml:space="preserve"> Зап</w:t>
      </w:r>
      <w:r w:rsidRPr="004C1421">
        <w:rPr>
          <w:b/>
          <w:i/>
          <w:spacing w:val="-4"/>
          <w:kern w:val="2"/>
        </w:rPr>
        <w:t>о</w:t>
      </w:r>
      <w:r w:rsidRPr="004C1421">
        <w:rPr>
          <w:b/>
          <w:i/>
          <w:spacing w:val="-4"/>
          <w:kern w:val="2"/>
        </w:rPr>
        <w:t>різького державного медичного університету (№ державної реєстрації 0103</w:t>
      </w:r>
      <w:r w:rsidRPr="004C1421">
        <w:rPr>
          <w:b/>
          <w:i/>
          <w:spacing w:val="-4"/>
          <w:kern w:val="2"/>
          <w:lang w:val="en-US"/>
        </w:rPr>
        <w:t>U</w:t>
      </w:r>
      <w:r w:rsidRPr="004C1421">
        <w:rPr>
          <w:b/>
          <w:i/>
          <w:spacing w:val="-4"/>
          <w:kern w:val="2"/>
        </w:rPr>
        <w:t>000936). Автором проведене д</w:t>
      </w:r>
      <w:r w:rsidRPr="004C1421">
        <w:rPr>
          <w:b/>
          <w:i/>
          <w:spacing w:val="-4"/>
          <w:kern w:val="2"/>
        </w:rPr>
        <w:t>о</w:t>
      </w:r>
      <w:r w:rsidRPr="004C1421">
        <w:rPr>
          <w:b/>
          <w:i/>
          <w:spacing w:val="-4"/>
          <w:kern w:val="2"/>
        </w:rPr>
        <w:t>слідження особливостей кардіогемодинаміки, рівня вмісту мозкового н</w:t>
      </w:r>
      <w:r w:rsidRPr="004C1421">
        <w:rPr>
          <w:b/>
          <w:i/>
          <w:spacing w:val="-4"/>
          <w:kern w:val="2"/>
        </w:rPr>
        <w:t>а</w:t>
      </w:r>
      <w:r w:rsidRPr="004C1421">
        <w:rPr>
          <w:b/>
          <w:i/>
          <w:spacing w:val="-4"/>
          <w:kern w:val="2"/>
        </w:rPr>
        <w:t>трійурет</w:t>
      </w:r>
      <w:r w:rsidRPr="004C1421">
        <w:rPr>
          <w:b/>
          <w:i/>
          <w:spacing w:val="-4"/>
          <w:kern w:val="2"/>
        </w:rPr>
        <w:t>и</w:t>
      </w:r>
      <w:r w:rsidRPr="004C1421">
        <w:rPr>
          <w:b/>
          <w:i/>
          <w:spacing w:val="-4"/>
          <w:kern w:val="2"/>
        </w:rPr>
        <w:t>чного пептиду в плазмі крові та показників якості життя, визначено ефективність та безпека застосування метопрололу і бісопрололу в комбін</w:t>
      </w:r>
      <w:r w:rsidRPr="004C1421">
        <w:rPr>
          <w:b/>
          <w:i/>
          <w:spacing w:val="-4"/>
          <w:kern w:val="2"/>
        </w:rPr>
        <w:t>о</w:t>
      </w:r>
      <w:r w:rsidRPr="004C1421">
        <w:rPr>
          <w:b/>
          <w:i/>
          <w:spacing w:val="-4"/>
          <w:kern w:val="2"/>
        </w:rPr>
        <w:t>ваній терапії ХСН, спричиненою ішемі</w:t>
      </w:r>
      <w:r w:rsidRPr="004C1421">
        <w:rPr>
          <w:b/>
          <w:i/>
          <w:spacing w:val="-4"/>
          <w:kern w:val="2"/>
        </w:rPr>
        <w:t>ч</w:t>
      </w:r>
      <w:r w:rsidRPr="004C1421">
        <w:rPr>
          <w:b/>
          <w:i/>
          <w:spacing w:val="-4"/>
          <w:kern w:val="2"/>
        </w:rPr>
        <w:t>ною хворобою серця в осіб похилого та старечого в</w:t>
      </w:r>
      <w:r w:rsidRPr="004C1421">
        <w:rPr>
          <w:b/>
          <w:i/>
          <w:spacing w:val="-4"/>
          <w:kern w:val="2"/>
        </w:rPr>
        <w:t>і</w:t>
      </w:r>
      <w:r w:rsidRPr="004C1421">
        <w:rPr>
          <w:b/>
          <w:i/>
          <w:spacing w:val="-4"/>
          <w:kern w:val="2"/>
        </w:rPr>
        <w:t>ку.</w:t>
      </w:r>
    </w:p>
    <w:p w:rsidR="00092DF0" w:rsidRPr="00442B21" w:rsidRDefault="00092DF0" w:rsidP="00092DF0">
      <w:pPr>
        <w:pStyle w:val="34"/>
        <w:spacing w:after="0" w:line="360" w:lineRule="auto"/>
        <w:ind w:firstLine="720"/>
        <w:jc w:val="both"/>
        <w:rPr>
          <w:kern w:val="2"/>
          <w:sz w:val="28"/>
          <w:szCs w:val="28"/>
        </w:rPr>
      </w:pPr>
      <w:r w:rsidRPr="00693562">
        <w:rPr>
          <w:b/>
          <w:sz w:val="28"/>
        </w:rPr>
        <w:t>Мета і задачі дослідження</w:t>
      </w:r>
      <w:r>
        <w:rPr>
          <w:b/>
          <w:sz w:val="28"/>
        </w:rPr>
        <w:t>:</w:t>
      </w:r>
      <w:r w:rsidRPr="00693562">
        <w:rPr>
          <w:sz w:val="28"/>
        </w:rPr>
        <w:t xml:space="preserve"> </w:t>
      </w:r>
      <w:r>
        <w:rPr>
          <w:sz w:val="28"/>
        </w:rPr>
        <w:t>н</w:t>
      </w:r>
      <w:r w:rsidRPr="00442B21">
        <w:rPr>
          <w:sz w:val="28"/>
          <w:szCs w:val="28"/>
        </w:rPr>
        <w:t>а підставі визначення</w:t>
      </w:r>
      <w:r w:rsidRPr="00442B21">
        <w:rPr>
          <w:kern w:val="2"/>
          <w:sz w:val="28"/>
          <w:szCs w:val="28"/>
        </w:rPr>
        <w:t xml:space="preserve"> структурно-функціональних змін серця, стану вегетативної регуляції, метаболізму мо</w:t>
      </w:r>
      <w:r w:rsidRPr="00442B21">
        <w:rPr>
          <w:kern w:val="2"/>
          <w:sz w:val="28"/>
          <w:szCs w:val="28"/>
        </w:rPr>
        <w:t>з</w:t>
      </w:r>
      <w:r w:rsidRPr="00442B21">
        <w:rPr>
          <w:kern w:val="2"/>
          <w:sz w:val="28"/>
          <w:szCs w:val="28"/>
        </w:rPr>
        <w:t>кового натрійуретичного пептиду, показників якості життя з’ясувати ефе</w:t>
      </w:r>
      <w:r w:rsidRPr="00442B21">
        <w:rPr>
          <w:kern w:val="2"/>
          <w:sz w:val="28"/>
          <w:szCs w:val="28"/>
        </w:rPr>
        <w:t>к</w:t>
      </w:r>
      <w:r w:rsidRPr="00442B21">
        <w:rPr>
          <w:kern w:val="2"/>
          <w:sz w:val="28"/>
          <w:szCs w:val="28"/>
        </w:rPr>
        <w:t>тивність та особливості застосування метопрололу і бісопрололу в комб</w:t>
      </w:r>
      <w:r w:rsidRPr="00442B21">
        <w:rPr>
          <w:kern w:val="2"/>
          <w:sz w:val="28"/>
          <w:szCs w:val="28"/>
        </w:rPr>
        <w:t>і</w:t>
      </w:r>
      <w:r w:rsidRPr="00442B21">
        <w:rPr>
          <w:kern w:val="2"/>
          <w:sz w:val="28"/>
          <w:szCs w:val="28"/>
        </w:rPr>
        <w:t xml:space="preserve">нованій терапії хронічної серцевої недостатності </w:t>
      </w:r>
      <w:r>
        <w:rPr>
          <w:kern w:val="2"/>
          <w:sz w:val="28"/>
          <w:szCs w:val="28"/>
        </w:rPr>
        <w:t>у</w:t>
      </w:r>
      <w:r w:rsidRPr="00442B21">
        <w:rPr>
          <w:kern w:val="2"/>
          <w:sz w:val="28"/>
          <w:szCs w:val="28"/>
        </w:rPr>
        <w:t xml:space="preserve"> осіб похилого та стар</w:t>
      </w:r>
      <w:r w:rsidRPr="00442B21">
        <w:rPr>
          <w:kern w:val="2"/>
          <w:sz w:val="28"/>
          <w:szCs w:val="28"/>
        </w:rPr>
        <w:t>е</w:t>
      </w:r>
      <w:r w:rsidRPr="00442B21">
        <w:rPr>
          <w:kern w:val="2"/>
          <w:sz w:val="28"/>
          <w:szCs w:val="28"/>
        </w:rPr>
        <w:t>чого віку.</w:t>
      </w:r>
    </w:p>
    <w:p w:rsidR="00092DF0" w:rsidRPr="00442B21" w:rsidRDefault="00092DF0" w:rsidP="00092DF0">
      <w:pPr>
        <w:pStyle w:val="34"/>
        <w:spacing w:after="0" w:line="360" w:lineRule="auto"/>
        <w:ind w:firstLine="720"/>
        <w:jc w:val="both"/>
        <w:rPr>
          <w:kern w:val="2"/>
          <w:sz w:val="28"/>
          <w:szCs w:val="28"/>
        </w:rPr>
      </w:pPr>
      <w:r w:rsidRPr="00442B21">
        <w:rPr>
          <w:kern w:val="2"/>
          <w:sz w:val="28"/>
          <w:szCs w:val="28"/>
        </w:rPr>
        <w:t xml:space="preserve">Відповідно до поставленої мети вирішувалися такі задачі: </w:t>
      </w:r>
    </w:p>
    <w:p w:rsidR="00092DF0" w:rsidRDefault="00092DF0" w:rsidP="00C93387">
      <w:pPr>
        <w:pStyle w:val="af"/>
        <w:widowControl w:val="0"/>
        <w:numPr>
          <w:ilvl w:val="0"/>
          <w:numId w:val="26"/>
        </w:numPr>
        <w:tabs>
          <w:tab w:val="clear" w:pos="360"/>
          <w:tab w:val="num" w:pos="0"/>
        </w:tabs>
        <w:spacing w:after="0" w:line="360" w:lineRule="auto"/>
        <w:ind w:left="0" w:firstLine="0"/>
        <w:jc w:val="both"/>
        <w:rPr>
          <w:kern w:val="2"/>
          <w:szCs w:val="28"/>
          <w:lang w:val="uk-UA"/>
        </w:rPr>
      </w:pPr>
      <w:r w:rsidRPr="00442B21">
        <w:rPr>
          <w:kern w:val="2"/>
          <w:szCs w:val="28"/>
          <w:lang w:val="uk-UA"/>
        </w:rPr>
        <w:t>Вивчити особливості клінічного перебігу, стан кардіогемодинаміки, корон</w:t>
      </w:r>
      <w:r w:rsidRPr="00442B21">
        <w:rPr>
          <w:kern w:val="2"/>
          <w:szCs w:val="28"/>
          <w:lang w:val="uk-UA"/>
        </w:rPr>
        <w:t>а</w:t>
      </w:r>
      <w:r w:rsidRPr="00442B21">
        <w:rPr>
          <w:kern w:val="2"/>
          <w:szCs w:val="28"/>
          <w:lang w:val="uk-UA"/>
        </w:rPr>
        <w:t>рного та міокардіального резервів, варіабельність серцевого ритму, рівень мозкового натрійуретичного пептиду та якості життя у хворих на ХСН похилого та старечого в</w:t>
      </w:r>
      <w:r w:rsidRPr="00442B21">
        <w:rPr>
          <w:kern w:val="2"/>
          <w:szCs w:val="28"/>
          <w:lang w:val="uk-UA"/>
        </w:rPr>
        <w:t>і</w:t>
      </w:r>
      <w:r w:rsidRPr="00442B21">
        <w:rPr>
          <w:kern w:val="2"/>
          <w:szCs w:val="28"/>
          <w:lang w:val="uk-UA"/>
        </w:rPr>
        <w:t>ку.</w:t>
      </w:r>
    </w:p>
    <w:p w:rsidR="00092DF0" w:rsidRPr="00442B21" w:rsidRDefault="00092DF0" w:rsidP="00092DF0">
      <w:pPr>
        <w:pStyle w:val="af"/>
        <w:widowControl w:val="0"/>
        <w:spacing w:after="0" w:line="360" w:lineRule="auto"/>
        <w:ind w:left="426"/>
        <w:jc w:val="both"/>
        <w:rPr>
          <w:kern w:val="2"/>
          <w:szCs w:val="28"/>
          <w:lang w:val="uk-UA"/>
        </w:rPr>
      </w:pPr>
    </w:p>
    <w:p w:rsidR="00092DF0" w:rsidRPr="00442B21" w:rsidRDefault="00092DF0" w:rsidP="00C93387">
      <w:pPr>
        <w:pStyle w:val="af"/>
        <w:widowControl w:val="0"/>
        <w:numPr>
          <w:ilvl w:val="0"/>
          <w:numId w:val="26"/>
        </w:numPr>
        <w:tabs>
          <w:tab w:val="clear" w:pos="360"/>
          <w:tab w:val="num" w:pos="426"/>
        </w:tabs>
        <w:spacing w:after="0" w:line="360" w:lineRule="auto"/>
        <w:ind w:left="426" w:hanging="426"/>
        <w:jc w:val="both"/>
        <w:rPr>
          <w:kern w:val="2"/>
          <w:szCs w:val="28"/>
          <w:lang w:val="uk-UA"/>
        </w:rPr>
      </w:pPr>
      <w:r w:rsidRPr="00442B21">
        <w:rPr>
          <w:kern w:val="2"/>
          <w:szCs w:val="28"/>
          <w:lang w:val="uk-UA"/>
        </w:rPr>
        <w:t>Оцінити ефективність базисної терапії при ХСН у осіб старш</w:t>
      </w:r>
      <w:r w:rsidRPr="00442B21">
        <w:rPr>
          <w:kern w:val="2"/>
          <w:szCs w:val="28"/>
          <w:lang w:val="uk-UA"/>
        </w:rPr>
        <w:t>о</w:t>
      </w:r>
      <w:r w:rsidRPr="00442B21">
        <w:rPr>
          <w:kern w:val="2"/>
          <w:szCs w:val="28"/>
          <w:lang w:val="uk-UA"/>
        </w:rPr>
        <w:t>го віку.</w:t>
      </w:r>
    </w:p>
    <w:p w:rsidR="00092DF0" w:rsidRPr="00442B21" w:rsidRDefault="00092DF0" w:rsidP="00C93387">
      <w:pPr>
        <w:pStyle w:val="af"/>
        <w:widowControl w:val="0"/>
        <w:numPr>
          <w:ilvl w:val="0"/>
          <w:numId w:val="26"/>
        </w:numPr>
        <w:tabs>
          <w:tab w:val="clear" w:pos="360"/>
          <w:tab w:val="num" w:pos="0"/>
        </w:tabs>
        <w:spacing w:after="0" w:line="360" w:lineRule="auto"/>
        <w:ind w:left="0" w:firstLine="0"/>
        <w:jc w:val="both"/>
        <w:rPr>
          <w:kern w:val="2"/>
          <w:szCs w:val="28"/>
          <w:lang w:val="uk-UA"/>
        </w:rPr>
      </w:pPr>
      <w:r w:rsidRPr="00442B21">
        <w:rPr>
          <w:kern w:val="2"/>
          <w:szCs w:val="28"/>
          <w:lang w:val="uk-UA"/>
        </w:rPr>
        <w:t xml:space="preserve">Вивчити ефективність лікування ХСН при застосуванні селективних </w:t>
      </w:r>
      <w:r w:rsidRPr="00653C95">
        <w:rPr>
          <w:kern w:val="2"/>
          <w:szCs w:val="28"/>
          <w:lang w:val="uk-UA"/>
        </w:rPr>
        <w:t>бета-адреноблокаторів</w:t>
      </w:r>
      <w:r w:rsidRPr="00442B21">
        <w:rPr>
          <w:kern w:val="2"/>
          <w:szCs w:val="28"/>
          <w:lang w:val="uk-UA"/>
        </w:rPr>
        <w:t xml:space="preserve"> метопрололу та бісопрололу на фоні базисної тер</w:t>
      </w:r>
      <w:r w:rsidRPr="00442B21">
        <w:rPr>
          <w:kern w:val="2"/>
          <w:szCs w:val="28"/>
          <w:lang w:val="uk-UA"/>
        </w:rPr>
        <w:t>а</w:t>
      </w:r>
      <w:r w:rsidRPr="00442B21">
        <w:rPr>
          <w:kern w:val="2"/>
          <w:szCs w:val="28"/>
          <w:lang w:val="uk-UA"/>
        </w:rPr>
        <w:t xml:space="preserve">пії </w:t>
      </w:r>
      <w:r>
        <w:rPr>
          <w:kern w:val="2"/>
          <w:szCs w:val="28"/>
          <w:lang w:val="uk-UA"/>
        </w:rPr>
        <w:t>у</w:t>
      </w:r>
      <w:r w:rsidRPr="00442B21">
        <w:rPr>
          <w:kern w:val="2"/>
          <w:szCs w:val="28"/>
          <w:lang w:val="uk-UA"/>
        </w:rPr>
        <w:t xml:space="preserve"> осіб похилого та стар</w:t>
      </w:r>
      <w:r w:rsidRPr="00442B21">
        <w:rPr>
          <w:kern w:val="2"/>
          <w:szCs w:val="28"/>
          <w:lang w:val="uk-UA"/>
        </w:rPr>
        <w:t>е</w:t>
      </w:r>
      <w:r w:rsidRPr="00442B21">
        <w:rPr>
          <w:kern w:val="2"/>
          <w:szCs w:val="28"/>
          <w:lang w:val="uk-UA"/>
        </w:rPr>
        <w:t>чого віку.</w:t>
      </w:r>
    </w:p>
    <w:p w:rsidR="00092DF0" w:rsidRPr="00442B21" w:rsidRDefault="00092DF0" w:rsidP="00C93387">
      <w:pPr>
        <w:pStyle w:val="af"/>
        <w:widowControl w:val="0"/>
        <w:numPr>
          <w:ilvl w:val="0"/>
          <w:numId w:val="26"/>
        </w:numPr>
        <w:tabs>
          <w:tab w:val="clear" w:pos="360"/>
          <w:tab w:val="num" w:pos="0"/>
        </w:tabs>
        <w:spacing w:after="0" w:line="360" w:lineRule="auto"/>
        <w:ind w:left="0" w:firstLine="0"/>
        <w:jc w:val="both"/>
        <w:rPr>
          <w:kern w:val="2"/>
          <w:szCs w:val="28"/>
          <w:lang w:val="uk-UA"/>
        </w:rPr>
      </w:pPr>
      <w:r w:rsidRPr="00442B21">
        <w:rPr>
          <w:kern w:val="2"/>
          <w:szCs w:val="28"/>
          <w:lang w:val="uk-UA"/>
        </w:rPr>
        <w:t>Порівняти ефективність метопролол</w:t>
      </w:r>
      <w:r>
        <w:rPr>
          <w:kern w:val="2"/>
          <w:szCs w:val="28"/>
          <w:lang w:val="uk-UA"/>
        </w:rPr>
        <w:t xml:space="preserve">у та бісопрололу в комбінованій </w:t>
      </w:r>
      <w:r w:rsidRPr="00442B21">
        <w:rPr>
          <w:kern w:val="2"/>
          <w:szCs w:val="28"/>
          <w:lang w:val="uk-UA"/>
        </w:rPr>
        <w:t>терапії серцевої н</w:t>
      </w:r>
      <w:r w:rsidRPr="00442B21">
        <w:rPr>
          <w:kern w:val="2"/>
          <w:szCs w:val="28"/>
          <w:lang w:val="uk-UA"/>
        </w:rPr>
        <w:t>е</w:t>
      </w:r>
      <w:r w:rsidRPr="00442B21">
        <w:rPr>
          <w:kern w:val="2"/>
          <w:szCs w:val="28"/>
          <w:lang w:val="uk-UA"/>
        </w:rPr>
        <w:t>достатності у хворих старших вікових груп.</w:t>
      </w:r>
    </w:p>
    <w:p w:rsidR="00092DF0" w:rsidRPr="00442B21" w:rsidRDefault="00092DF0" w:rsidP="00C93387">
      <w:pPr>
        <w:pStyle w:val="af"/>
        <w:widowControl w:val="0"/>
        <w:numPr>
          <w:ilvl w:val="0"/>
          <w:numId w:val="26"/>
        </w:numPr>
        <w:tabs>
          <w:tab w:val="clear" w:pos="360"/>
          <w:tab w:val="num" w:pos="0"/>
        </w:tabs>
        <w:spacing w:after="0" w:line="360" w:lineRule="auto"/>
        <w:ind w:left="0" w:firstLine="0"/>
        <w:jc w:val="both"/>
        <w:rPr>
          <w:kern w:val="2"/>
          <w:szCs w:val="28"/>
          <w:lang w:val="uk-UA"/>
        </w:rPr>
      </w:pPr>
      <w:r w:rsidRPr="00442B21">
        <w:rPr>
          <w:kern w:val="2"/>
          <w:szCs w:val="28"/>
          <w:lang w:val="uk-UA"/>
        </w:rPr>
        <w:t>Розробити спосіб раціонального, диференційного та безпечного з</w:t>
      </w:r>
      <w:r w:rsidRPr="00442B21">
        <w:rPr>
          <w:kern w:val="2"/>
          <w:szCs w:val="28"/>
          <w:lang w:val="uk-UA"/>
        </w:rPr>
        <w:t>а</w:t>
      </w:r>
      <w:r w:rsidRPr="00442B21">
        <w:rPr>
          <w:kern w:val="2"/>
          <w:szCs w:val="28"/>
          <w:lang w:val="uk-UA"/>
        </w:rPr>
        <w:t>сто</w:t>
      </w:r>
      <w:r>
        <w:rPr>
          <w:kern w:val="2"/>
          <w:szCs w:val="28"/>
          <w:lang w:val="uk-UA"/>
        </w:rPr>
        <w:t>сування селективних бета-адрено</w:t>
      </w:r>
      <w:r w:rsidRPr="00442B21">
        <w:rPr>
          <w:kern w:val="2"/>
          <w:szCs w:val="28"/>
          <w:lang w:val="uk-UA"/>
        </w:rPr>
        <w:t>блокаторів в комбінованій терапії ХСН у осіб п</w:t>
      </w:r>
      <w:r w:rsidRPr="00442B21">
        <w:rPr>
          <w:kern w:val="2"/>
          <w:szCs w:val="28"/>
          <w:lang w:val="uk-UA"/>
        </w:rPr>
        <w:t>о</w:t>
      </w:r>
      <w:r w:rsidRPr="00442B21">
        <w:rPr>
          <w:kern w:val="2"/>
          <w:szCs w:val="28"/>
          <w:lang w:val="uk-UA"/>
        </w:rPr>
        <w:t>хилого та старечого віку.</w:t>
      </w:r>
    </w:p>
    <w:p w:rsidR="00092DF0" w:rsidRPr="00442B21" w:rsidRDefault="00092DF0" w:rsidP="00092DF0">
      <w:pPr>
        <w:spacing w:line="360" w:lineRule="auto"/>
        <w:ind w:firstLine="426"/>
        <w:jc w:val="both"/>
        <w:rPr>
          <w:kern w:val="2"/>
          <w:szCs w:val="28"/>
          <w:lang w:val="uk-UA"/>
        </w:rPr>
      </w:pPr>
      <w:r w:rsidRPr="00442B21">
        <w:rPr>
          <w:i/>
          <w:color w:val="000000"/>
          <w:kern w:val="2"/>
          <w:szCs w:val="28"/>
          <w:lang w:val="uk-UA"/>
        </w:rPr>
        <w:t>Об'єкт дослідження:</w:t>
      </w:r>
      <w:r w:rsidRPr="00442B21">
        <w:rPr>
          <w:kern w:val="2"/>
          <w:szCs w:val="28"/>
          <w:lang w:val="uk-UA"/>
        </w:rPr>
        <w:t xml:space="preserve"> </w:t>
      </w:r>
      <w:r w:rsidRPr="00442B21">
        <w:rPr>
          <w:szCs w:val="28"/>
          <w:lang w:val="uk-UA"/>
        </w:rPr>
        <w:t xml:space="preserve">серцева недостатність </w:t>
      </w:r>
      <w:r>
        <w:rPr>
          <w:szCs w:val="28"/>
          <w:lang w:val="uk-UA"/>
        </w:rPr>
        <w:t>у</w:t>
      </w:r>
      <w:r w:rsidRPr="00442B21">
        <w:rPr>
          <w:szCs w:val="28"/>
          <w:lang w:val="uk-UA"/>
        </w:rPr>
        <w:t xml:space="preserve"> старших вікових гр</w:t>
      </w:r>
      <w:r w:rsidRPr="00442B21">
        <w:rPr>
          <w:szCs w:val="28"/>
          <w:lang w:val="uk-UA"/>
        </w:rPr>
        <w:t>у</w:t>
      </w:r>
      <w:r w:rsidRPr="00442B21">
        <w:rPr>
          <w:szCs w:val="28"/>
          <w:lang w:val="uk-UA"/>
        </w:rPr>
        <w:t>пах</w:t>
      </w:r>
      <w:r>
        <w:rPr>
          <w:kern w:val="2"/>
          <w:szCs w:val="28"/>
          <w:lang w:val="uk-UA"/>
        </w:rPr>
        <w:t>.</w:t>
      </w:r>
    </w:p>
    <w:p w:rsidR="00092DF0" w:rsidRPr="00442B21" w:rsidRDefault="00092DF0" w:rsidP="00092DF0">
      <w:pPr>
        <w:spacing w:line="360" w:lineRule="auto"/>
        <w:ind w:firstLine="426"/>
        <w:jc w:val="both"/>
        <w:rPr>
          <w:color w:val="000000"/>
          <w:kern w:val="2"/>
          <w:szCs w:val="28"/>
          <w:lang w:val="uk-UA"/>
        </w:rPr>
      </w:pPr>
      <w:r w:rsidRPr="00442B21">
        <w:rPr>
          <w:i/>
          <w:color w:val="000000"/>
          <w:kern w:val="2"/>
          <w:szCs w:val="28"/>
          <w:lang w:val="uk-UA"/>
        </w:rPr>
        <w:lastRenderedPageBreak/>
        <w:t>Предмет дослідження:</w:t>
      </w:r>
      <w:r w:rsidRPr="00442B21">
        <w:rPr>
          <w:color w:val="000000"/>
          <w:kern w:val="2"/>
          <w:szCs w:val="28"/>
          <w:lang w:val="uk-UA"/>
        </w:rPr>
        <w:t xml:space="preserve"> </w:t>
      </w:r>
      <w:r w:rsidRPr="00442B21">
        <w:rPr>
          <w:szCs w:val="28"/>
          <w:lang w:val="uk-UA"/>
        </w:rPr>
        <w:t>клінічний перебіг хронічної серцевої недоста</w:t>
      </w:r>
      <w:r w:rsidRPr="00442B21">
        <w:rPr>
          <w:szCs w:val="28"/>
          <w:lang w:val="uk-UA"/>
        </w:rPr>
        <w:t>т</w:t>
      </w:r>
      <w:r>
        <w:rPr>
          <w:szCs w:val="28"/>
          <w:lang w:val="uk-UA"/>
        </w:rPr>
        <w:t>ності та</w:t>
      </w:r>
      <w:r w:rsidRPr="00442B21">
        <w:rPr>
          <w:szCs w:val="28"/>
          <w:lang w:val="uk-UA"/>
        </w:rPr>
        <w:t xml:space="preserve"> процеси забезпечення серцевої діяльності, параметри структурно-функціонального стану міокарда лівого шлуночка, </w:t>
      </w:r>
      <w:r w:rsidRPr="00442B21">
        <w:rPr>
          <w:kern w:val="2"/>
          <w:szCs w:val="28"/>
          <w:lang w:val="uk-UA"/>
        </w:rPr>
        <w:t>ефективність та безпека з</w:t>
      </w:r>
      <w:r w:rsidRPr="00442B21">
        <w:rPr>
          <w:kern w:val="2"/>
          <w:szCs w:val="28"/>
          <w:lang w:val="uk-UA"/>
        </w:rPr>
        <w:t>а</w:t>
      </w:r>
      <w:r w:rsidRPr="00442B21">
        <w:rPr>
          <w:kern w:val="2"/>
          <w:szCs w:val="28"/>
          <w:lang w:val="uk-UA"/>
        </w:rPr>
        <w:t>стосування селективних бета-адреноблокаторів</w:t>
      </w:r>
      <w:r w:rsidRPr="00442B21">
        <w:rPr>
          <w:color w:val="000000"/>
          <w:kern w:val="2"/>
          <w:szCs w:val="28"/>
          <w:lang w:val="uk-UA"/>
        </w:rPr>
        <w:t>.</w:t>
      </w:r>
    </w:p>
    <w:p w:rsidR="00092DF0" w:rsidRPr="00442B21" w:rsidRDefault="00092DF0" w:rsidP="00092DF0">
      <w:pPr>
        <w:pStyle w:val="34"/>
        <w:spacing w:after="0" w:line="360" w:lineRule="auto"/>
        <w:ind w:firstLine="426"/>
        <w:jc w:val="both"/>
        <w:rPr>
          <w:kern w:val="2"/>
          <w:sz w:val="28"/>
          <w:szCs w:val="28"/>
        </w:rPr>
      </w:pPr>
      <w:r w:rsidRPr="00442B21">
        <w:rPr>
          <w:i/>
          <w:color w:val="000000"/>
          <w:kern w:val="2"/>
          <w:sz w:val="28"/>
          <w:szCs w:val="28"/>
        </w:rPr>
        <w:t>Методи дослідження:</w:t>
      </w:r>
      <w:r w:rsidRPr="00442B21">
        <w:rPr>
          <w:color w:val="000000"/>
          <w:kern w:val="2"/>
          <w:sz w:val="28"/>
          <w:szCs w:val="28"/>
        </w:rPr>
        <w:t xml:space="preserve"> клінічні – для оцінки суб'єктивних і об'єкти</w:t>
      </w:r>
      <w:r w:rsidRPr="00442B21">
        <w:rPr>
          <w:color w:val="000000"/>
          <w:kern w:val="2"/>
          <w:sz w:val="28"/>
          <w:szCs w:val="28"/>
        </w:rPr>
        <w:t>в</w:t>
      </w:r>
      <w:r w:rsidRPr="00442B21">
        <w:rPr>
          <w:color w:val="000000"/>
          <w:kern w:val="2"/>
          <w:sz w:val="28"/>
          <w:szCs w:val="28"/>
        </w:rPr>
        <w:t>них проявів захворювання, а також ефективності проведеного медикаментозн</w:t>
      </w:r>
      <w:r w:rsidRPr="00442B21">
        <w:rPr>
          <w:color w:val="000000"/>
          <w:kern w:val="2"/>
          <w:sz w:val="28"/>
          <w:szCs w:val="28"/>
        </w:rPr>
        <w:t>о</w:t>
      </w:r>
      <w:r w:rsidRPr="00442B21">
        <w:rPr>
          <w:color w:val="000000"/>
          <w:kern w:val="2"/>
          <w:sz w:val="28"/>
          <w:szCs w:val="28"/>
        </w:rPr>
        <w:t>го лікування; лабораторні – для оцінки безпечності проведеної терапії; ім</w:t>
      </w:r>
      <w:r w:rsidRPr="00442B21">
        <w:rPr>
          <w:color w:val="000000"/>
          <w:kern w:val="2"/>
          <w:sz w:val="28"/>
          <w:szCs w:val="28"/>
        </w:rPr>
        <w:t>у</w:t>
      </w:r>
      <w:r w:rsidRPr="00442B21">
        <w:rPr>
          <w:color w:val="000000"/>
          <w:kern w:val="2"/>
          <w:sz w:val="28"/>
          <w:szCs w:val="28"/>
        </w:rPr>
        <w:t>ноферментні – для оцінки рівня вмісту в плазмі крові мозкового на</w:t>
      </w:r>
      <w:r>
        <w:rPr>
          <w:color w:val="000000"/>
          <w:kern w:val="2"/>
          <w:sz w:val="28"/>
          <w:szCs w:val="28"/>
        </w:rPr>
        <w:t>трійур</w:t>
      </w:r>
      <w:r>
        <w:rPr>
          <w:color w:val="000000"/>
          <w:kern w:val="2"/>
          <w:sz w:val="28"/>
          <w:szCs w:val="28"/>
        </w:rPr>
        <w:t>е</w:t>
      </w:r>
      <w:r>
        <w:rPr>
          <w:color w:val="000000"/>
          <w:kern w:val="2"/>
          <w:sz w:val="28"/>
          <w:szCs w:val="28"/>
        </w:rPr>
        <w:t>тичного пептиду;</w:t>
      </w:r>
      <w:r w:rsidRPr="00442B21">
        <w:rPr>
          <w:color w:val="000000"/>
          <w:kern w:val="2"/>
          <w:sz w:val="28"/>
          <w:szCs w:val="28"/>
        </w:rPr>
        <w:t xml:space="preserve"> ехокадіографія – для оцінки структурно-функціонального стану міока</w:t>
      </w:r>
      <w:r w:rsidRPr="00442B21">
        <w:rPr>
          <w:color w:val="000000"/>
          <w:kern w:val="2"/>
          <w:sz w:val="28"/>
          <w:szCs w:val="28"/>
        </w:rPr>
        <w:t>р</w:t>
      </w:r>
      <w:r w:rsidRPr="00442B21">
        <w:rPr>
          <w:color w:val="000000"/>
          <w:kern w:val="2"/>
          <w:sz w:val="28"/>
          <w:szCs w:val="28"/>
        </w:rPr>
        <w:t xml:space="preserve">да лівого шлуночка; добове моніторування ЕКГ з визначенням </w:t>
      </w:r>
      <w:r w:rsidRPr="00442B21">
        <w:rPr>
          <w:spacing w:val="-6"/>
          <w:kern w:val="2"/>
          <w:sz w:val="28"/>
          <w:szCs w:val="28"/>
        </w:rPr>
        <w:t>варіабельності серцевого ритму (</w:t>
      </w:r>
      <w:r w:rsidRPr="00442B21">
        <w:rPr>
          <w:color w:val="000000"/>
          <w:kern w:val="2"/>
          <w:sz w:val="28"/>
          <w:szCs w:val="28"/>
        </w:rPr>
        <w:t>ВСР) – для оцінки вегетативного забезп</w:t>
      </w:r>
      <w:r w:rsidRPr="00442B21">
        <w:rPr>
          <w:color w:val="000000"/>
          <w:kern w:val="2"/>
          <w:sz w:val="28"/>
          <w:szCs w:val="28"/>
        </w:rPr>
        <w:t>е</w:t>
      </w:r>
      <w:r w:rsidRPr="00442B21">
        <w:rPr>
          <w:color w:val="000000"/>
          <w:kern w:val="2"/>
          <w:sz w:val="28"/>
          <w:szCs w:val="28"/>
        </w:rPr>
        <w:t>чення у хворих на ХСН похилого та старечого віку; для аналізу результатів дослідження використовували методи варіаційної ст</w:t>
      </w:r>
      <w:r w:rsidRPr="00442B21">
        <w:rPr>
          <w:color w:val="000000"/>
          <w:kern w:val="2"/>
          <w:sz w:val="28"/>
          <w:szCs w:val="28"/>
        </w:rPr>
        <w:t>а</w:t>
      </w:r>
      <w:r w:rsidRPr="00442B21">
        <w:rPr>
          <w:color w:val="000000"/>
          <w:kern w:val="2"/>
          <w:sz w:val="28"/>
          <w:szCs w:val="28"/>
        </w:rPr>
        <w:t>тистики.</w:t>
      </w:r>
    </w:p>
    <w:p w:rsidR="00092DF0" w:rsidRPr="001A3789" w:rsidRDefault="00092DF0" w:rsidP="00092DF0">
      <w:pPr>
        <w:spacing w:line="360" w:lineRule="auto"/>
        <w:ind w:firstLine="720"/>
        <w:jc w:val="both"/>
        <w:rPr>
          <w:rFonts w:eastAsia="MS Mincho"/>
          <w:kern w:val="2"/>
          <w:szCs w:val="28"/>
          <w:lang w:val="uk-UA"/>
        </w:rPr>
      </w:pPr>
      <w:r w:rsidRPr="00693562">
        <w:rPr>
          <w:b/>
          <w:kern w:val="2"/>
          <w:lang w:val="uk-UA"/>
        </w:rPr>
        <w:t xml:space="preserve">Наукова новизна </w:t>
      </w:r>
      <w:r>
        <w:rPr>
          <w:b/>
          <w:kern w:val="2"/>
          <w:lang w:val="uk-UA"/>
        </w:rPr>
        <w:t>отриманих</w:t>
      </w:r>
      <w:r w:rsidRPr="00693562">
        <w:rPr>
          <w:b/>
          <w:kern w:val="2"/>
          <w:lang w:val="uk-UA"/>
        </w:rPr>
        <w:t xml:space="preserve"> результатів. </w:t>
      </w:r>
      <w:r w:rsidRPr="001A3789">
        <w:rPr>
          <w:kern w:val="2"/>
          <w:lang w:val="uk-UA"/>
        </w:rPr>
        <w:t xml:space="preserve">У дослідженні на основі комплексного підходу вперше встановлено особливості </w:t>
      </w:r>
      <w:r w:rsidRPr="001A3789">
        <w:rPr>
          <w:kern w:val="2"/>
          <w:szCs w:val="28"/>
          <w:lang w:val="uk-UA"/>
        </w:rPr>
        <w:t>стану кардіогем</w:t>
      </w:r>
      <w:r w:rsidRPr="001A3789">
        <w:rPr>
          <w:kern w:val="2"/>
          <w:szCs w:val="28"/>
          <w:lang w:val="uk-UA"/>
        </w:rPr>
        <w:t>о</w:t>
      </w:r>
      <w:r w:rsidRPr="001A3789">
        <w:rPr>
          <w:kern w:val="2"/>
          <w:szCs w:val="28"/>
          <w:lang w:val="uk-UA"/>
        </w:rPr>
        <w:t>динаміки</w:t>
      </w:r>
      <w:r w:rsidRPr="001A3789">
        <w:rPr>
          <w:color w:val="000000"/>
          <w:kern w:val="2"/>
          <w:szCs w:val="28"/>
          <w:lang w:val="uk-UA"/>
        </w:rPr>
        <w:t xml:space="preserve">, </w:t>
      </w:r>
      <w:r w:rsidRPr="001A3789">
        <w:rPr>
          <w:kern w:val="2"/>
          <w:szCs w:val="28"/>
          <w:lang w:val="uk-UA"/>
        </w:rPr>
        <w:t>варіабельності серцевого ритму, р</w:t>
      </w:r>
      <w:r w:rsidRPr="001A3789">
        <w:rPr>
          <w:color w:val="000000"/>
          <w:kern w:val="2"/>
          <w:szCs w:val="28"/>
          <w:lang w:val="uk-UA"/>
        </w:rPr>
        <w:t xml:space="preserve">івня </w:t>
      </w:r>
      <w:r>
        <w:rPr>
          <w:color w:val="000000"/>
          <w:kern w:val="2"/>
          <w:szCs w:val="28"/>
          <w:lang w:val="uk-UA"/>
        </w:rPr>
        <w:t>мозкового натрійурети</w:t>
      </w:r>
      <w:r>
        <w:rPr>
          <w:color w:val="000000"/>
          <w:kern w:val="2"/>
          <w:szCs w:val="28"/>
          <w:lang w:val="uk-UA"/>
        </w:rPr>
        <w:t>ч</w:t>
      </w:r>
      <w:r>
        <w:rPr>
          <w:color w:val="000000"/>
          <w:kern w:val="2"/>
          <w:szCs w:val="28"/>
          <w:lang w:val="uk-UA"/>
        </w:rPr>
        <w:t>ного пептиду</w:t>
      </w:r>
      <w:r w:rsidRPr="001A3789">
        <w:rPr>
          <w:color w:val="000000"/>
          <w:kern w:val="2"/>
          <w:szCs w:val="28"/>
          <w:lang w:val="uk-UA"/>
        </w:rPr>
        <w:t xml:space="preserve">, клінічного статусу та якості життя хворих на ХСН </w:t>
      </w:r>
      <w:r w:rsidRPr="001A3789">
        <w:rPr>
          <w:kern w:val="2"/>
          <w:szCs w:val="28"/>
          <w:lang w:val="uk-UA"/>
        </w:rPr>
        <w:t>похилого та стареч</w:t>
      </w:r>
      <w:r w:rsidRPr="001A3789">
        <w:rPr>
          <w:kern w:val="2"/>
          <w:szCs w:val="28"/>
          <w:lang w:val="uk-UA"/>
        </w:rPr>
        <w:t>о</w:t>
      </w:r>
      <w:r w:rsidRPr="001A3789">
        <w:rPr>
          <w:kern w:val="2"/>
          <w:szCs w:val="28"/>
          <w:lang w:val="uk-UA"/>
        </w:rPr>
        <w:t>го віку</w:t>
      </w:r>
      <w:r w:rsidRPr="001A3789">
        <w:rPr>
          <w:kern w:val="2"/>
          <w:lang w:val="uk-UA"/>
        </w:rPr>
        <w:t xml:space="preserve">. Розроблено схеми титрування селективних </w:t>
      </w:r>
      <w:r>
        <w:rPr>
          <w:bCs/>
          <w:kern w:val="2"/>
          <w:szCs w:val="28"/>
          <w:lang w:val="uk-UA"/>
        </w:rPr>
        <w:t>бета-адреноблокаторів</w:t>
      </w:r>
      <w:r w:rsidRPr="001A3789">
        <w:rPr>
          <w:kern w:val="2"/>
          <w:lang w:val="uk-UA"/>
        </w:rPr>
        <w:t xml:space="preserve"> </w:t>
      </w:r>
      <w:r w:rsidRPr="001A3789">
        <w:rPr>
          <w:kern w:val="2"/>
          <w:szCs w:val="28"/>
          <w:lang w:val="uk-UA"/>
        </w:rPr>
        <w:t xml:space="preserve">метопрололу та бісопрололу в лікуванні </w:t>
      </w:r>
      <w:r>
        <w:rPr>
          <w:kern w:val="2"/>
          <w:szCs w:val="28"/>
          <w:lang w:val="uk-UA"/>
        </w:rPr>
        <w:t>цього</w:t>
      </w:r>
      <w:r w:rsidRPr="001A3789">
        <w:rPr>
          <w:kern w:val="2"/>
          <w:szCs w:val="28"/>
          <w:lang w:val="uk-UA"/>
        </w:rPr>
        <w:t xml:space="preserve"> континг</w:t>
      </w:r>
      <w:r w:rsidRPr="001A3789">
        <w:rPr>
          <w:kern w:val="2"/>
          <w:szCs w:val="28"/>
          <w:lang w:val="uk-UA"/>
        </w:rPr>
        <w:t>е</w:t>
      </w:r>
      <w:r w:rsidRPr="001A3789">
        <w:rPr>
          <w:kern w:val="2"/>
          <w:szCs w:val="28"/>
          <w:lang w:val="uk-UA"/>
        </w:rPr>
        <w:t xml:space="preserve">нту осіб. </w:t>
      </w:r>
      <w:r>
        <w:rPr>
          <w:kern w:val="2"/>
          <w:lang w:val="uk-UA"/>
        </w:rPr>
        <w:t>Показана різниця</w:t>
      </w:r>
      <w:r w:rsidRPr="001A3789">
        <w:rPr>
          <w:kern w:val="2"/>
          <w:lang w:val="uk-UA"/>
        </w:rPr>
        <w:t xml:space="preserve"> кардіальних ефектів дії метопрололу та бісо</w:t>
      </w:r>
      <w:r w:rsidRPr="001A3789">
        <w:rPr>
          <w:kern w:val="2"/>
          <w:lang w:val="uk-UA"/>
        </w:rPr>
        <w:t>п</w:t>
      </w:r>
      <w:r w:rsidRPr="001A3789">
        <w:rPr>
          <w:kern w:val="2"/>
          <w:lang w:val="uk-UA"/>
        </w:rPr>
        <w:t xml:space="preserve">рололу в комбінованій терапії у осіб похилого та старечого віку. </w:t>
      </w:r>
      <w:r w:rsidRPr="000572BC">
        <w:rPr>
          <w:kern w:val="2"/>
          <w:lang w:val="uk-UA"/>
        </w:rPr>
        <w:t>Дослідж</w:t>
      </w:r>
      <w:r w:rsidRPr="000572BC">
        <w:rPr>
          <w:kern w:val="2"/>
          <w:lang w:val="uk-UA"/>
        </w:rPr>
        <w:t>е</w:t>
      </w:r>
      <w:r w:rsidRPr="000572BC">
        <w:rPr>
          <w:kern w:val="2"/>
          <w:lang w:val="uk-UA"/>
        </w:rPr>
        <w:t>ні препарати мають практично однакову ефективність при досягненні інд</w:t>
      </w:r>
      <w:r w:rsidRPr="000572BC">
        <w:rPr>
          <w:kern w:val="2"/>
          <w:lang w:val="uk-UA"/>
        </w:rPr>
        <w:t>и</w:t>
      </w:r>
      <w:r w:rsidRPr="000572BC">
        <w:rPr>
          <w:kern w:val="2"/>
          <w:lang w:val="uk-UA"/>
        </w:rPr>
        <w:t>віду</w:t>
      </w:r>
      <w:r w:rsidRPr="000572BC">
        <w:rPr>
          <w:kern w:val="2"/>
          <w:lang w:val="uk-UA"/>
        </w:rPr>
        <w:t>а</w:t>
      </w:r>
      <w:r w:rsidRPr="000572BC">
        <w:rPr>
          <w:kern w:val="2"/>
          <w:lang w:val="uk-UA"/>
        </w:rPr>
        <w:t xml:space="preserve">льних цільових доз за запропонованими схемами при лікуванні ХСН, </w:t>
      </w:r>
      <w:r w:rsidRPr="000572BC">
        <w:rPr>
          <w:kern w:val="2"/>
          <w:szCs w:val="28"/>
          <w:lang w:val="uk-UA"/>
        </w:rPr>
        <w:t>спричиненої ІХС, у осіб похилого та старечого віку.</w:t>
      </w:r>
      <w:r w:rsidRPr="001A3789">
        <w:rPr>
          <w:kern w:val="2"/>
          <w:szCs w:val="28"/>
          <w:lang w:val="uk-UA"/>
        </w:rPr>
        <w:t xml:space="preserve"> </w:t>
      </w:r>
      <w:r>
        <w:rPr>
          <w:kern w:val="2"/>
          <w:szCs w:val="28"/>
          <w:lang w:val="uk-UA"/>
        </w:rPr>
        <w:t>Розроблені та з</w:t>
      </w:r>
      <w:r w:rsidRPr="001A3789">
        <w:rPr>
          <w:kern w:val="2"/>
          <w:szCs w:val="28"/>
          <w:lang w:val="uk-UA"/>
        </w:rPr>
        <w:t>апроп</w:t>
      </w:r>
      <w:r w:rsidRPr="001A3789">
        <w:rPr>
          <w:kern w:val="2"/>
          <w:szCs w:val="28"/>
          <w:lang w:val="uk-UA"/>
        </w:rPr>
        <w:t>о</w:t>
      </w:r>
      <w:r w:rsidRPr="001A3789">
        <w:rPr>
          <w:kern w:val="2"/>
          <w:szCs w:val="28"/>
          <w:lang w:val="uk-UA"/>
        </w:rPr>
        <w:t xml:space="preserve">новані схеми застосування метопрололу та бісопрололу </w:t>
      </w:r>
      <w:r>
        <w:rPr>
          <w:kern w:val="2"/>
          <w:szCs w:val="28"/>
          <w:lang w:val="uk-UA"/>
        </w:rPr>
        <w:t xml:space="preserve">що </w:t>
      </w:r>
      <w:r w:rsidRPr="001A3789">
        <w:rPr>
          <w:kern w:val="2"/>
          <w:szCs w:val="28"/>
          <w:lang w:val="uk-UA"/>
        </w:rPr>
        <w:t>більш ефекти</w:t>
      </w:r>
      <w:r w:rsidRPr="001A3789">
        <w:rPr>
          <w:kern w:val="2"/>
          <w:szCs w:val="28"/>
          <w:lang w:val="uk-UA"/>
        </w:rPr>
        <w:t>в</w:t>
      </w:r>
      <w:r w:rsidRPr="001A3789">
        <w:rPr>
          <w:kern w:val="2"/>
          <w:szCs w:val="28"/>
          <w:lang w:val="uk-UA"/>
        </w:rPr>
        <w:t>но, ніж традиційне лікування</w:t>
      </w:r>
      <w:r>
        <w:rPr>
          <w:kern w:val="2"/>
          <w:szCs w:val="28"/>
          <w:lang w:val="uk-UA"/>
        </w:rPr>
        <w:t xml:space="preserve"> та </w:t>
      </w:r>
      <w:r w:rsidRPr="001A3789">
        <w:rPr>
          <w:kern w:val="2"/>
          <w:szCs w:val="28"/>
          <w:lang w:val="uk-UA"/>
        </w:rPr>
        <w:t xml:space="preserve">підвищує якість життя </w:t>
      </w:r>
      <w:r>
        <w:rPr>
          <w:kern w:val="2"/>
          <w:szCs w:val="28"/>
          <w:lang w:val="uk-UA"/>
        </w:rPr>
        <w:t>досліджуваного</w:t>
      </w:r>
      <w:r w:rsidRPr="001A3789">
        <w:rPr>
          <w:kern w:val="2"/>
          <w:szCs w:val="28"/>
          <w:lang w:val="uk-UA"/>
        </w:rPr>
        <w:t xml:space="preserve"> к</w:t>
      </w:r>
      <w:r w:rsidRPr="001A3789">
        <w:rPr>
          <w:kern w:val="2"/>
          <w:szCs w:val="28"/>
          <w:lang w:val="uk-UA"/>
        </w:rPr>
        <w:t>о</w:t>
      </w:r>
      <w:r w:rsidRPr="001A3789">
        <w:rPr>
          <w:kern w:val="2"/>
          <w:szCs w:val="28"/>
          <w:lang w:val="uk-UA"/>
        </w:rPr>
        <w:t>нтингенту хворих. Доведено, що комплексна терапія з включе</w:t>
      </w:r>
      <w:r w:rsidRPr="001A3789">
        <w:rPr>
          <w:kern w:val="2"/>
          <w:szCs w:val="28"/>
          <w:lang w:val="uk-UA"/>
        </w:rPr>
        <w:t>н</w:t>
      </w:r>
      <w:r w:rsidRPr="001A3789">
        <w:rPr>
          <w:kern w:val="2"/>
          <w:szCs w:val="28"/>
          <w:lang w:val="uk-UA"/>
        </w:rPr>
        <w:t xml:space="preserve">ням </w:t>
      </w:r>
      <w:r>
        <w:rPr>
          <w:bCs/>
          <w:kern w:val="2"/>
          <w:szCs w:val="28"/>
          <w:lang w:val="uk-UA"/>
        </w:rPr>
        <w:t>бета-адреноблокаторів</w:t>
      </w:r>
      <w:r w:rsidRPr="001A3789">
        <w:rPr>
          <w:kern w:val="2"/>
          <w:szCs w:val="28"/>
          <w:lang w:val="uk-UA"/>
        </w:rPr>
        <w:t xml:space="preserve"> не призводить до погіршення </w:t>
      </w:r>
      <w:r>
        <w:rPr>
          <w:kern w:val="2"/>
          <w:szCs w:val="28"/>
          <w:lang w:val="uk-UA"/>
        </w:rPr>
        <w:t>здатності перенесення</w:t>
      </w:r>
      <w:r w:rsidRPr="001A3789">
        <w:rPr>
          <w:kern w:val="2"/>
          <w:szCs w:val="28"/>
          <w:lang w:val="uk-UA"/>
        </w:rPr>
        <w:t xml:space="preserve"> л</w:t>
      </w:r>
      <w:r w:rsidRPr="001A3789">
        <w:rPr>
          <w:kern w:val="2"/>
          <w:szCs w:val="28"/>
          <w:lang w:val="uk-UA"/>
        </w:rPr>
        <w:t>і</w:t>
      </w:r>
      <w:r w:rsidRPr="001A3789">
        <w:rPr>
          <w:kern w:val="2"/>
          <w:szCs w:val="28"/>
          <w:lang w:val="uk-UA"/>
        </w:rPr>
        <w:t>кування хворими похилого та старечого віку, не викликає неочікуваних, с</w:t>
      </w:r>
      <w:r w:rsidRPr="001A3789">
        <w:rPr>
          <w:kern w:val="2"/>
          <w:szCs w:val="28"/>
          <w:lang w:val="uk-UA"/>
        </w:rPr>
        <w:t>е</w:t>
      </w:r>
      <w:r w:rsidRPr="001A3789">
        <w:rPr>
          <w:kern w:val="2"/>
          <w:szCs w:val="28"/>
          <w:lang w:val="uk-UA"/>
        </w:rPr>
        <w:t>рйозних побічних ре</w:t>
      </w:r>
      <w:r w:rsidRPr="001A3789">
        <w:rPr>
          <w:kern w:val="2"/>
          <w:szCs w:val="28"/>
          <w:lang w:val="uk-UA"/>
        </w:rPr>
        <w:t>а</w:t>
      </w:r>
      <w:r>
        <w:rPr>
          <w:kern w:val="2"/>
          <w:szCs w:val="28"/>
          <w:lang w:val="uk-UA"/>
        </w:rPr>
        <w:t>кцій і є безпечною.</w:t>
      </w:r>
    </w:p>
    <w:p w:rsidR="00092DF0" w:rsidRPr="00653C95" w:rsidRDefault="00092DF0" w:rsidP="00092DF0">
      <w:pPr>
        <w:spacing w:line="360" w:lineRule="auto"/>
        <w:ind w:firstLine="720"/>
        <w:jc w:val="both"/>
        <w:rPr>
          <w:kern w:val="2"/>
          <w:szCs w:val="28"/>
          <w:lang w:val="uk-UA"/>
        </w:rPr>
      </w:pPr>
      <w:r w:rsidRPr="00653C95">
        <w:rPr>
          <w:b/>
          <w:kern w:val="2"/>
          <w:szCs w:val="28"/>
          <w:lang w:val="uk-UA"/>
        </w:rPr>
        <w:t xml:space="preserve">Практичне значення отриманих результатів. </w:t>
      </w:r>
      <w:r w:rsidRPr="00653C95">
        <w:rPr>
          <w:kern w:val="2"/>
          <w:szCs w:val="28"/>
          <w:lang w:val="uk-UA"/>
        </w:rPr>
        <w:t>Отримані нові дані щодо диференційованого підходу до діагностики, лікування та профілакт</w:t>
      </w:r>
      <w:r w:rsidRPr="00653C95">
        <w:rPr>
          <w:kern w:val="2"/>
          <w:szCs w:val="28"/>
          <w:lang w:val="uk-UA"/>
        </w:rPr>
        <w:t>и</w:t>
      </w:r>
      <w:r w:rsidRPr="00653C95">
        <w:rPr>
          <w:kern w:val="2"/>
          <w:szCs w:val="28"/>
          <w:lang w:val="uk-UA"/>
        </w:rPr>
        <w:t xml:space="preserve">ки серцевої недостатності </w:t>
      </w:r>
      <w:r>
        <w:rPr>
          <w:kern w:val="2"/>
          <w:szCs w:val="28"/>
          <w:lang w:val="uk-UA"/>
        </w:rPr>
        <w:t>у</w:t>
      </w:r>
      <w:r w:rsidRPr="00653C95">
        <w:rPr>
          <w:kern w:val="2"/>
          <w:szCs w:val="28"/>
          <w:lang w:val="uk-UA"/>
        </w:rPr>
        <w:t xml:space="preserve"> осіб похилого та старечого віку. Запропоновані сх</w:t>
      </w:r>
      <w:r w:rsidRPr="00653C95">
        <w:rPr>
          <w:kern w:val="2"/>
          <w:szCs w:val="28"/>
          <w:lang w:val="uk-UA"/>
        </w:rPr>
        <w:t>е</w:t>
      </w:r>
      <w:r w:rsidRPr="00653C95">
        <w:rPr>
          <w:kern w:val="2"/>
          <w:szCs w:val="28"/>
          <w:lang w:val="uk-UA"/>
        </w:rPr>
        <w:t>ми застосування метопрололу і бісопрололу з урахуванням позитивного комплексного впливу на кардіогемодинаміку, ВСР, р</w:t>
      </w:r>
      <w:r w:rsidRPr="00653C95">
        <w:rPr>
          <w:color w:val="000000"/>
          <w:kern w:val="2"/>
          <w:szCs w:val="28"/>
          <w:lang w:val="uk-UA"/>
        </w:rPr>
        <w:t>івень МНУП, кліні</w:t>
      </w:r>
      <w:r w:rsidRPr="00653C95">
        <w:rPr>
          <w:color w:val="000000"/>
          <w:kern w:val="2"/>
          <w:szCs w:val="28"/>
          <w:lang w:val="uk-UA"/>
        </w:rPr>
        <w:t>ч</w:t>
      </w:r>
      <w:r w:rsidRPr="00653C95">
        <w:rPr>
          <w:color w:val="000000"/>
          <w:kern w:val="2"/>
          <w:szCs w:val="28"/>
          <w:lang w:val="uk-UA"/>
        </w:rPr>
        <w:t>ний ст</w:t>
      </w:r>
      <w:r w:rsidRPr="00653C95">
        <w:rPr>
          <w:color w:val="000000"/>
          <w:kern w:val="2"/>
          <w:szCs w:val="28"/>
          <w:lang w:val="uk-UA"/>
        </w:rPr>
        <w:t>а</w:t>
      </w:r>
      <w:r w:rsidRPr="00653C95">
        <w:rPr>
          <w:color w:val="000000"/>
          <w:kern w:val="2"/>
          <w:szCs w:val="28"/>
          <w:lang w:val="uk-UA"/>
        </w:rPr>
        <w:t xml:space="preserve">тус та якість життя, можуть бути рекомендовані для терапії ХСН у осіб </w:t>
      </w:r>
      <w:r w:rsidRPr="00653C95">
        <w:rPr>
          <w:kern w:val="2"/>
          <w:szCs w:val="28"/>
          <w:lang w:val="uk-UA"/>
        </w:rPr>
        <w:t>похилого та старечого віку. За даними вивчених клінічних, інструме</w:t>
      </w:r>
      <w:r w:rsidRPr="00653C95">
        <w:rPr>
          <w:kern w:val="2"/>
          <w:szCs w:val="28"/>
          <w:lang w:val="uk-UA"/>
        </w:rPr>
        <w:t>н</w:t>
      </w:r>
      <w:r w:rsidRPr="00653C95">
        <w:rPr>
          <w:kern w:val="2"/>
          <w:szCs w:val="28"/>
          <w:lang w:val="uk-UA"/>
        </w:rPr>
        <w:t>тальних та біохімічних показників обґрунтована безпечність вик</w:t>
      </w:r>
      <w:r w:rsidRPr="00653C95">
        <w:rPr>
          <w:kern w:val="2"/>
          <w:szCs w:val="28"/>
          <w:lang w:val="uk-UA"/>
        </w:rPr>
        <w:t>о</w:t>
      </w:r>
      <w:r w:rsidRPr="00653C95">
        <w:rPr>
          <w:kern w:val="2"/>
          <w:szCs w:val="28"/>
          <w:lang w:val="uk-UA"/>
        </w:rPr>
        <w:t xml:space="preserve">ристання </w:t>
      </w:r>
      <w:r w:rsidRPr="00653C95">
        <w:rPr>
          <w:bCs/>
          <w:kern w:val="2"/>
          <w:szCs w:val="28"/>
          <w:lang w:val="uk-UA"/>
        </w:rPr>
        <w:t>бета-адреноблокаторів</w:t>
      </w:r>
      <w:r w:rsidRPr="00653C95">
        <w:rPr>
          <w:kern w:val="2"/>
          <w:szCs w:val="28"/>
          <w:lang w:val="uk-UA"/>
        </w:rPr>
        <w:t xml:space="preserve"> в комплексній терапії ХСН у осіб </w:t>
      </w:r>
      <w:r w:rsidRPr="00653C95">
        <w:rPr>
          <w:kern w:val="2"/>
          <w:szCs w:val="28"/>
          <w:lang w:val="uk-UA"/>
        </w:rPr>
        <w:lastRenderedPageBreak/>
        <w:t>старшого віку. На підставі опитувальників якості життя можливе проведення доступного кл</w:t>
      </w:r>
      <w:r w:rsidRPr="00653C95">
        <w:rPr>
          <w:kern w:val="2"/>
          <w:szCs w:val="28"/>
          <w:lang w:val="uk-UA"/>
        </w:rPr>
        <w:t>і</w:t>
      </w:r>
      <w:r w:rsidRPr="00653C95">
        <w:rPr>
          <w:kern w:val="2"/>
          <w:szCs w:val="28"/>
          <w:lang w:val="uk-UA"/>
        </w:rPr>
        <w:t>нічного тесту для контролю ефективності та безпечності наведених спос</w:t>
      </w:r>
      <w:r w:rsidRPr="00653C95">
        <w:rPr>
          <w:kern w:val="2"/>
          <w:szCs w:val="28"/>
          <w:lang w:val="uk-UA"/>
        </w:rPr>
        <w:t>о</w:t>
      </w:r>
      <w:r w:rsidRPr="00653C95">
        <w:rPr>
          <w:kern w:val="2"/>
          <w:szCs w:val="28"/>
          <w:lang w:val="uk-UA"/>
        </w:rPr>
        <w:t>бів фармакот</w:t>
      </w:r>
      <w:r w:rsidRPr="00653C95">
        <w:rPr>
          <w:kern w:val="2"/>
          <w:szCs w:val="28"/>
          <w:lang w:val="uk-UA"/>
        </w:rPr>
        <w:t>е</w:t>
      </w:r>
      <w:r w:rsidRPr="00653C95">
        <w:rPr>
          <w:kern w:val="2"/>
          <w:szCs w:val="28"/>
          <w:lang w:val="uk-UA"/>
        </w:rPr>
        <w:t>рапії.</w:t>
      </w:r>
    </w:p>
    <w:p w:rsidR="00092DF0" w:rsidRPr="00653C95" w:rsidRDefault="00092DF0" w:rsidP="00092DF0">
      <w:pPr>
        <w:spacing w:line="360" w:lineRule="auto"/>
        <w:ind w:firstLine="720"/>
        <w:jc w:val="both"/>
        <w:rPr>
          <w:color w:val="000000"/>
          <w:kern w:val="2"/>
          <w:szCs w:val="28"/>
          <w:u w:val="single"/>
          <w:lang w:val="uk-UA"/>
        </w:rPr>
      </w:pPr>
      <w:r w:rsidRPr="00653C95">
        <w:rPr>
          <w:color w:val="000000"/>
          <w:kern w:val="2"/>
          <w:szCs w:val="28"/>
          <w:lang w:val="uk-UA"/>
        </w:rPr>
        <w:t>Результати дослідження впроваджені в навчальний процес кафедри клінічної фармакології, фармації та фармакотерапії Запорізького державн</w:t>
      </w:r>
      <w:r w:rsidRPr="00653C95">
        <w:rPr>
          <w:color w:val="000000"/>
          <w:kern w:val="2"/>
          <w:szCs w:val="28"/>
          <w:lang w:val="uk-UA"/>
        </w:rPr>
        <w:t>о</w:t>
      </w:r>
      <w:r w:rsidRPr="00653C95">
        <w:rPr>
          <w:color w:val="000000"/>
          <w:kern w:val="2"/>
          <w:szCs w:val="28"/>
          <w:lang w:val="uk-UA"/>
        </w:rPr>
        <w:t xml:space="preserve">го медичного університету; кафедри </w:t>
      </w:r>
      <w:r w:rsidRPr="00653C95">
        <w:rPr>
          <w:bCs/>
          <w:szCs w:val="28"/>
          <w:lang w:val="uk-UA"/>
        </w:rPr>
        <w:t>терапії, клінічної фармакології та е</w:t>
      </w:r>
      <w:r w:rsidRPr="00653C95">
        <w:rPr>
          <w:bCs/>
          <w:szCs w:val="28"/>
          <w:lang w:val="uk-UA"/>
        </w:rPr>
        <w:t>н</w:t>
      </w:r>
      <w:r w:rsidRPr="00653C95">
        <w:rPr>
          <w:bCs/>
          <w:szCs w:val="28"/>
          <w:lang w:val="uk-UA"/>
        </w:rPr>
        <w:t>докринології</w:t>
      </w:r>
      <w:r w:rsidRPr="00653C95">
        <w:rPr>
          <w:color w:val="000000"/>
          <w:kern w:val="2"/>
          <w:szCs w:val="28"/>
          <w:lang w:val="uk-UA"/>
        </w:rPr>
        <w:t xml:space="preserve"> </w:t>
      </w:r>
      <w:r w:rsidRPr="00653C95">
        <w:rPr>
          <w:bCs/>
          <w:szCs w:val="28"/>
          <w:lang w:val="uk-UA"/>
        </w:rPr>
        <w:t>Запорізької медичної академія післядипломної освіти,</w:t>
      </w:r>
      <w:r w:rsidRPr="00653C95">
        <w:rPr>
          <w:color w:val="000000"/>
          <w:kern w:val="2"/>
          <w:szCs w:val="28"/>
          <w:lang w:val="uk-UA"/>
        </w:rPr>
        <w:t xml:space="preserve"> у кл</w:t>
      </w:r>
      <w:r w:rsidRPr="00653C95">
        <w:rPr>
          <w:color w:val="000000"/>
          <w:kern w:val="2"/>
          <w:szCs w:val="28"/>
          <w:lang w:val="uk-UA"/>
        </w:rPr>
        <w:t>і</w:t>
      </w:r>
      <w:r w:rsidRPr="00653C95">
        <w:rPr>
          <w:color w:val="000000"/>
          <w:kern w:val="2"/>
          <w:szCs w:val="28"/>
          <w:lang w:val="uk-UA"/>
        </w:rPr>
        <w:t>нічну практику госпітального відділення Запорізької обласної клінічної л</w:t>
      </w:r>
      <w:r w:rsidRPr="00653C95">
        <w:rPr>
          <w:color w:val="000000"/>
          <w:kern w:val="2"/>
          <w:szCs w:val="28"/>
          <w:lang w:val="uk-UA"/>
        </w:rPr>
        <w:t>і</w:t>
      </w:r>
      <w:r w:rsidRPr="00653C95">
        <w:rPr>
          <w:color w:val="000000"/>
          <w:kern w:val="2"/>
          <w:szCs w:val="28"/>
          <w:lang w:val="uk-UA"/>
        </w:rPr>
        <w:t xml:space="preserve">карні, терапевтичного відділення КУ МКЛ № </w:t>
      </w:r>
      <w:smartTag w:uri="urn:schemas-microsoft-com:office:smarttags" w:element="metricconverter">
        <w:smartTagPr>
          <w:attr w:name="ProductID" w:val="6 м"/>
        </w:smartTagPr>
        <w:r w:rsidRPr="00653C95">
          <w:rPr>
            <w:color w:val="000000"/>
            <w:kern w:val="2"/>
            <w:szCs w:val="28"/>
            <w:lang w:val="uk-UA"/>
          </w:rPr>
          <w:t>6 м</w:t>
        </w:r>
      </w:smartTag>
      <w:r w:rsidRPr="00653C95">
        <w:rPr>
          <w:color w:val="000000"/>
          <w:kern w:val="2"/>
          <w:szCs w:val="28"/>
          <w:lang w:val="uk-UA"/>
        </w:rPr>
        <w:t>. Запоріжжя, терапевти</w:t>
      </w:r>
      <w:r w:rsidRPr="00653C95">
        <w:rPr>
          <w:color w:val="000000"/>
          <w:kern w:val="2"/>
          <w:szCs w:val="28"/>
          <w:lang w:val="uk-UA"/>
        </w:rPr>
        <w:t>ч</w:t>
      </w:r>
      <w:r w:rsidRPr="00653C95">
        <w:rPr>
          <w:color w:val="000000"/>
          <w:kern w:val="2"/>
          <w:szCs w:val="28"/>
          <w:lang w:val="uk-UA"/>
        </w:rPr>
        <w:t xml:space="preserve">ного відділення МСЧ № 7, терапевтичного відділення Нікопольського РТМО та кардіологічного відділення КУ МЛ № </w:t>
      </w:r>
      <w:smartTag w:uri="urn:schemas-microsoft-com:office:smarttags" w:element="metricconverter">
        <w:smartTagPr>
          <w:attr w:name="ProductID" w:val="4 м"/>
        </w:smartTagPr>
        <w:r w:rsidRPr="00653C95">
          <w:rPr>
            <w:color w:val="000000"/>
            <w:kern w:val="2"/>
            <w:szCs w:val="28"/>
            <w:lang w:val="uk-UA"/>
          </w:rPr>
          <w:t>4 м</w:t>
        </w:r>
      </w:smartTag>
      <w:r w:rsidRPr="00653C95">
        <w:rPr>
          <w:color w:val="000000"/>
          <w:kern w:val="2"/>
          <w:szCs w:val="28"/>
          <w:lang w:val="uk-UA"/>
        </w:rPr>
        <w:t>. Нік</w:t>
      </w:r>
      <w:r w:rsidRPr="00653C95">
        <w:rPr>
          <w:color w:val="000000"/>
          <w:kern w:val="2"/>
          <w:szCs w:val="28"/>
          <w:lang w:val="uk-UA"/>
        </w:rPr>
        <w:t>о</w:t>
      </w:r>
      <w:r w:rsidRPr="00653C95">
        <w:rPr>
          <w:color w:val="000000"/>
          <w:kern w:val="2"/>
          <w:szCs w:val="28"/>
          <w:lang w:val="uk-UA"/>
        </w:rPr>
        <w:t>поль.</w:t>
      </w:r>
    </w:p>
    <w:p w:rsidR="00092DF0" w:rsidRPr="00693562" w:rsidRDefault="00092DF0" w:rsidP="00092DF0">
      <w:pPr>
        <w:spacing w:line="360" w:lineRule="auto"/>
        <w:ind w:firstLine="720"/>
        <w:jc w:val="both"/>
        <w:rPr>
          <w:color w:val="000000"/>
          <w:kern w:val="2"/>
          <w:szCs w:val="28"/>
          <w:lang w:val="uk-UA"/>
        </w:rPr>
      </w:pPr>
      <w:r w:rsidRPr="00693562">
        <w:rPr>
          <w:b/>
          <w:kern w:val="2"/>
          <w:lang w:val="uk-UA"/>
        </w:rPr>
        <w:t xml:space="preserve">Особистий внесок здобувача. </w:t>
      </w:r>
      <w:r w:rsidRPr="001A3789">
        <w:rPr>
          <w:color w:val="000000"/>
          <w:kern w:val="2"/>
          <w:szCs w:val="28"/>
          <w:lang w:val="uk-UA"/>
        </w:rPr>
        <w:t>Здобувачем самостійно проведено</w:t>
      </w:r>
      <w:r w:rsidRPr="001A3789">
        <w:rPr>
          <w:bCs/>
          <w:kern w:val="2"/>
          <w:szCs w:val="28"/>
          <w:lang w:val="uk-UA"/>
        </w:rPr>
        <w:t xml:space="preserve"> п</w:t>
      </w:r>
      <w:r w:rsidRPr="001A3789">
        <w:rPr>
          <w:bCs/>
          <w:kern w:val="2"/>
          <w:szCs w:val="28"/>
          <w:lang w:val="uk-UA"/>
        </w:rPr>
        <w:t>а</w:t>
      </w:r>
      <w:r w:rsidRPr="001A3789">
        <w:rPr>
          <w:bCs/>
          <w:kern w:val="2"/>
          <w:szCs w:val="28"/>
          <w:lang w:val="uk-UA"/>
        </w:rPr>
        <w:t xml:space="preserve">тентно-інформаційний пошук, </w:t>
      </w:r>
      <w:r w:rsidRPr="001A3789">
        <w:rPr>
          <w:color w:val="000000"/>
          <w:kern w:val="2"/>
          <w:szCs w:val="28"/>
          <w:lang w:val="uk-UA"/>
        </w:rPr>
        <w:t>визначені мет</w:t>
      </w:r>
      <w:r w:rsidRPr="001A3789">
        <w:rPr>
          <w:color w:val="000000"/>
          <w:kern w:val="2"/>
          <w:szCs w:val="28"/>
          <w:lang w:val="uk-UA"/>
        </w:rPr>
        <w:t>о</w:t>
      </w:r>
      <w:r w:rsidRPr="001A3789">
        <w:rPr>
          <w:color w:val="000000"/>
          <w:kern w:val="2"/>
          <w:szCs w:val="28"/>
          <w:lang w:val="uk-UA"/>
        </w:rPr>
        <w:t xml:space="preserve">дичні підходи, згідно з якими проведені </w:t>
      </w:r>
      <w:r w:rsidRPr="001A3789">
        <w:rPr>
          <w:kern w:val="2"/>
          <w:szCs w:val="28"/>
          <w:lang w:val="uk-UA"/>
        </w:rPr>
        <w:t xml:space="preserve">дослідження, здійснено </w:t>
      </w:r>
      <w:r w:rsidRPr="001A3789">
        <w:rPr>
          <w:bCs/>
          <w:kern w:val="2"/>
          <w:szCs w:val="28"/>
          <w:lang w:val="uk-UA"/>
        </w:rPr>
        <w:t xml:space="preserve">клініко-інструментальне </w:t>
      </w:r>
      <w:r w:rsidRPr="001A3789">
        <w:rPr>
          <w:kern w:val="2"/>
          <w:szCs w:val="28"/>
          <w:lang w:val="uk-UA"/>
        </w:rPr>
        <w:t>обстеження п</w:t>
      </w:r>
      <w:r w:rsidRPr="001A3789">
        <w:rPr>
          <w:kern w:val="2"/>
          <w:szCs w:val="28"/>
          <w:lang w:val="uk-UA"/>
        </w:rPr>
        <w:t>а</w:t>
      </w:r>
      <w:r w:rsidRPr="001A3789">
        <w:rPr>
          <w:kern w:val="2"/>
          <w:szCs w:val="28"/>
          <w:lang w:val="uk-UA"/>
        </w:rPr>
        <w:t>цієнтів з ХСН похилого та старечого віку і осіб контрольної групи</w:t>
      </w:r>
      <w:r w:rsidRPr="001A3789">
        <w:rPr>
          <w:bCs/>
          <w:kern w:val="2"/>
          <w:szCs w:val="28"/>
          <w:lang w:val="uk-UA"/>
        </w:rPr>
        <w:t xml:space="preserve"> на всіх етапах дослідження, зокрема, загальноклінічне обстеження, проведення т</w:t>
      </w:r>
      <w:r w:rsidRPr="001A3789">
        <w:rPr>
          <w:bCs/>
          <w:kern w:val="2"/>
          <w:szCs w:val="28"/>
          <w:lang w:val="uk-UA"/>
        </w:rPr>
        <w:t>е</w:t>
      </w:r>
      <w:r w:rsidRPr="001A3789">
        <w:rPr>
          <w:bCs/>
          <w:kern w:val="2"/>
          <w:szCs w:val="28"/>
          <w:lang w:val="uk-UA"/>
        </w:rPr>
        <w:t>сту з 6-хвилинною ходьбою, добове моніторування ЕКГ.</w:t>
      </w:r>
      <w:r w:rsidRPr="001A3789">
        <w:rPr>
          <w:kern w:val="2"/>
          <w:lang w:val="uk-UA"/>
        </w:rPr>
        <w:t xml:space="preserve"> </w:t>
      </w:r>
      <w:r>
        <w:rPr>
          <w:kern w:val="2"/>
          <w:lang w:val="uk-UA"/>
        </w:rPr>
        <w:t>За</w:t>
      </w:r>
      <w:r w:rsidRPr="001A3789">
        <w:rPr>
          <w:kern w:val="2"/>
          <w:lang w:val="uk-UA"/>
        </w:rPr>
        <w:t xml:space="preserve"> участ</w:t>
      </w:r>
      <w:r>
        <w:rPr>
          <w:kern w:val="2"/>
          <w:lang w:val="uk-UA"/>
        </w:rPr>
        <w:t>ю</w:t>
      </w:r>
      <w:r w:rsidRPr="001A3789">
        <w:rPr>
          <w:kern w:val="2"/>
          <w:lang w:val="uk-UA"/>
        </w:rPr>
        <w:t xml:space="preserve"> автора проведені імуноферментні і біохімічні методи дослідження. </w:t>
      </w:r>
      <w:r w:rsidRPr="001A3789">
        <w:rPr>
          <w:bCs/>
          <w:kern w:val="2"/>
          <w:szCs w:val="28"/>
          <w:lang w:val="uk-UA"/>
        </w:rPr>
        <w:t>Автором сам</w:t>
      </w:r>
      <w:r w:rsidRPr="001A3789">
        <w:rPr>
          <w:bCs/>
          <w:kern w:val="2"/>
          <w:szCs w:val="28"/>
          <w:lang w:val="uk-UA"/>
        </w:rPr>
        <w:t>о</w:t>
      </w:r>
      <w:r w:rsidRPr="001A3789">
        <w:rPr>
          <w:bCs/>
          <w:kern w:val="2"/>
          <w:szCs w:val="28"/>
          <w:lang w:val="uk-UA"/>
        </w:rPr>
        <w:t>стійно підготовлено базу даних і виконано стати</w:t>
      </w:r>
      <w:r w:rsidRPr="001A3789">
        <w:rPr>
          <w:bCs/>
          <w:kern w:val="2"/>
          <w:szCs w:val="28"/>
          <w:lang w:val="uk-UA"/>
        </w:rPr>
        <w:t>с</w:t>
      </w:r>
      <w:r w:rsidRPr="001A3789">
        <w:rPr>
          <w:bCs/>
          <w:kern w:val="2"/>
          <w:szCs w:val="28"/>
          <w:lang w:val="uk-UA"/>
        </w:rPr>
        <w:t>тичну обробку матеріалів,</w:t>
      </w:r>
      <w:r w:rsidRPr="001A3789">
        <w:rPr>
          <w:color w:val="000000"/>
          <w:kern w:val="2"/>
          <w:szCs w:val="28"/>
          <w:lang w:val="uk-UA"/>
        </w:rPr>
        <w:t xml:space="preserve"> сформульовані висновки роботи</w:t>
      </w:r>
      <w:r>
        <w:rPr>
          <w:color w:val="000000"/>
          <w:kern w:val="2"/>
          <w:szCs w:val="28"/>
          <w:lang w:val="uk-UA"/>
        </w:rPr>
        <w:t>,</w:t>
      </w:r>
      <w:r w:rsidRPr="001A3789">
        <w:rPr>
          <w:color w:val="000000"/>
          <w:kern w:val="2"/>
          <w:szCs w:val="28"/>
          <w:lang w:val="uk-UA"/>
        </w:rPr>
        <w:t xml:space="preserve"> </w:t>
      </w:r>
      <w:r>
        <w:rPr>
          <w:color w:val="000000"/>
          <w:kern w:val="2"/>
          <w:szCs w:val="28"/>
          <w:lang w:val="uk-UA"/>
        </w:rPr>
        <w:t xml:space="preserve">написано </w:t>
      </w:r>
      <w:r w:rsidRPr="001A3789">
        <w:rPr>
          <w:bCs/>
          <w:kern w:val="2"/>
          <w:szCs w:val="28"/>
          <w:lang w:val="uk-UA"/>
        </w:rPr>
        <w:t>дисертаці</w:t>
      </w:r>
      <w:r>
        <w:rPr>
          <w:bCs/>
          <w:kern w:val="2"/>
          <w:szCs w:val="28"/>
          <w:lang w:val="uk-UA"/>
        </w:rPr>
        <w:t>ю роботу,</w:t>
      </w:r>
      <w:r w:rsidRPr="001A3789">
        <w:rPr>
          <w:bCs/>
          <w:kern w:val="2"/>
          <w:szCs w:val="28"/>
          <w:lang w:val="uk-UA"/>
        </w:rPr>
        <w:t xml:space="preserve"> автореферат</w:t>
      </w:r>
      <w:r>
        <w:rPr>
          <w:bCs/>
          <w:kern w:val="2"/>
          <w:szCs w:val="28"/>
          <w:lang w:val="uk-UA"/>
        </w:rPr>
        <w:t xml:space="preserve"> і наукові статті.</w:t>
      </w:r>
      <w:r w:rsidRPr="001A3789">
        <w:rPr>
          <w:bCs/>
          <w:kern w:val="2"/>
          <w:szCs w:val="28"/>
          <w:lang w:val="uk-UA"/>
        </w:rPr>
        <w:t xml:space="preserve"> </w:t>
      </w:r>
      <w:r w:rsidRPr="001A3789">
        <w:rPr>
          <w:color w:val="000000"/>
          <w:kern w:val="2"/>
          <w:szCs w:val="28"/>
          <w:lang w:val="uk-UA"/>
        </w:rPr>
        <w:t>При написанні роботи не використовувалися ідеї і резул</w:t>
      </w:r>
      <w:r w:rsidRPr="001A3789">
        <w:rPr>
          <w:color w:val="000000"/>
          <w:kern w:val="2"/>
          <w:szCs w:val="28"/>
          <w:lang w:val="uk-UA"/>
        </w:rPr>
        <w:t>ь</w:t>
      </w:r>
      <w:r w:rsidRPr="001A3789">
        <w:rPr>
          <w:color w:val="000000"/>
          <w:kern w:val="2"/>
          <w:szCs w:val="28"/>
          <w:lang w:val="uk-UA"/>
        </w:rPr>
        <w:t>тати досліджень співавторів. У роботах, написаних у співавторстві, реал</w:t>
      </w:r>
      <w:r w:rsidRPr="001A3789">
        <w:rPr>
          <w:color w:val="000000"/>
          <w:kern w:val="2"/>
          <w:szCs w:val="28"/>
          <w:lang w:val="uk-UA"/>
        </w:rPr>
        <w:t>і</w:t>
      </w:r>
      <w:r w:rsidRPr="001A3789">
        <w:rPr>
          <w:color w:val="000000"/>
          <w:kern w:val="2"/>
          <w:szCs w:val="28"/>
          <w:lang w:val="uk-UA"/>
        </w:rPr>
        <w:t>зовані ідеї здобувача.</w:t>
      </w:r>
    </w:p>
    <w:p w:rsidR="00092DF0" w:rsidRPr="00684D00" w:rsidRDefault="00092DF0" w:rsidP="00092DF0">
      <w:pPr>
        <w:spacing w:line="360" w:lineRule="auto"/>
        <w:ind w:firstLine="720"/>
        <w:jc w:val="both"/>
        <w:rPr>
          <w:spacing w:val="-4"/>
          <w:kern w:val="2"/>
          <w:szCs w:val="28"/>
          <w:lang w:val="uk-UA"/>
        </w:rPr>
      </w:pPr>
      <w:r w:rsidRPr="00693562">
        <w:rPr>
          <w:b/>
          <w:kern w:val="2"/>
          <w:szCs w:val="28"/>
          <w:lang w:val="uk-UA"/>
        </w:rPr>
        <w:t xml:space="preserve">Апробація результатів дисертації. </w:t>
      </w:r>
      <w:r w:rsidRPr="00684D00">
        <w:rPr>
          <w:color w:val="000000"/>
          <w:spacing w:val="-4"/>
          <w:kern w:val="2"/>
          <w:szCs w:val="28"/>
          <w:lang w:val="uk-UA"/>
        </w:rPr>
        <w:t xml:space="preserve">Матеріали роботи доповідалися й обговорювалися на науково-практичній </w:t>
      </w:r>
      <w:r w:rsidRPr="00684D00">
        <w:rPr>
          <w:spacing w:val="-4"/>
          <w:kern w:val="2"/>
          <w:szCs w:val="28"/>
          <w:lang w:val="uk-UA"/>
        </w:rPr>
        <w:t>конференції “</w:t>
      </w:r>
      <w:r>
        <w:rPr>
          <w:spacing w:val="-4"/>
          <w:kern w:val="2"/>
          <w:szCs w:val="28"/>
          <w:lang w:val="uk-UA"/>
        </w:rPr>
        <w:t xml:space="preserve"> </w:t>
      </w:r>
      <w:r w:rsidRPr="00684D00">
        <w:rPr>
          <w:spacing w:val="-4"/>
          <w:kern w:val="2"/>
          <w:szCs w:val="28"/>
          <w:lang w:val="uk-UA"/>
        </w:rPr>
        <w:t>Клінічна фарм</w:t>
      </w:r>
      <w:r w:rsidRPr="00684D00">
        <w:rPr>
          <w:spacing w:val="-4"/>
          <w:kern w:val="2"/>
          <w:szCs w:val="28"/>
          <w:lang w:val="uk-UA"/>
        </w:rPr>
        <w:t>а</w:t>
      </w:r>
      <w:r w:rsidRPr="00684D00">
        <w:rPr>
          <w:spacing w:val="-4"/>
          <w:kern w:val="2"/>
          <w:szCs w:val="28"/>
          <w:lang w:val="uk-UA"/>
        </w:rPr>
        <w:t>ція - 10 років в Україні</w:t>
      </w:r>
      <w:r>
        <w:rPr>
          <w:spacing w:val="-4"/>
          <w:kern w:val="2"/>
          <w:szCs w:val="28"/>
          <w:lang w:val="uk-UA"/>
        </w:rPr>
        <w:t xml:space="preserve"> </w:t>
      </w:r>
      <w:r w:rsidRPr="00684D00">
        <w:rPr>
          <w:spacing w:val="-4"/>
          <w:kern w:val="2"/>
          <w:szCs w:val="28"/>
          <w:lang w:val="uk-UA"/>
        </w:rPr>
        <w:t>” (Харків</w:t>
      </w:r>
      <w:r>
        <w:rPr>
          <w:spacing w:val="-4"/>
          <w:kern w:val="2"/>
          <w:szCs w:val="28"/>
          <w:lang w:val="uk-UA"/>
        </w:rPr>
        <w:t>,</w:t>
      </w:r>
      <w:r w:rsidRPr="00684D00">
        <w:rPr>
          <w:spacing w:val="-4"/>
          <w:kern w:val="2"/>
          <w:szCs w:val="28"/>
          <w:lang w:val="uk-UA"/>
        </w:rPr>
        <w:t xml:space="preserve"> 2003), </w:t>
      </w:r>
      <w:r w:rsidRPr="00684D00">
        <w:rPr>
          <w:color w:val="000000"/>
          <w:spacing w:val="-4"/>
          <w:kern w:val="2"/>
          <w:szCs w:val="28"/>
          <w:lang w:val="uk-UA"/>
        </w:rPr>
        <w:t xml:space="preserve">науково-практичній </w:t>
      </w:r>
      <w:r w:rsidRPr="00684D00">
        <w:rPr>
          <w:spacing w:val="-4"/>
          <w:kern w:val="2"/>
          <w:szCs w:val="28"/>
          <w:lang w:val="uk-UA"/>
        </w:rPr>
        <w:t>конференції «Сучасні а</w:t>
      </w:r>
      <w:r w:rsidRPr="00684D00">
        <w:rPr>
          <w:spacing w:val="-4"/>
          <w:kern w:val="2"/>
          <w:szCs w:val="28"/>
          <w:lang w:val="uk-UA"/>
        </w:rPr>
        <w:t>с</w:t>
      </w:r>
      <w:r w:rsidRPr="00684D00">
        <w:rPr>
          <w:spacing w:val="-4"/>
          <w:kern w:val="2"/>
          <w:szCs w:val="28"/>
          <w:lang w:val="uk-UA"/>
        </w:rPr>
        <w:t>пекти клініки, діагностики та лікування ХСН» (Запоріжжя</w:t>
      </w:r>
      <w:r>
        <w:rPr>
          <w:spacing w:val="-4"/>
          <w:kern w:val="2"/>
          <w:szCs w:val="28"/>
          <w:lang w:val="uk-UA"/>
        </w:rPr>
        <w:t>,</w:t>
      </w:r>
      <w:r w:rsidRPr="00684D00">
        <w:rPr>
          <w:spacing w:val="-4"/>
          <w:kern w:val="2"/>
          <w:szCs w:val="28"/>
          <w:lang w:val="uk-UA"/>
        </w:rPr>
        <w:t xml:space="preserve"> 2003), </w:t>
      </w:r>
      <w:r w:rsidRPr="00684D00">
        <w:rPr>
          <w:color w:val="000000"/>
          <w:spacing w:val="-4"/>
          <w:kern w:val="2"/>
          <w:szCs w:val="28"/>
          <w:lang w:val="uk-UA"/>
        </w:rPr>
        <w:t>на VI Нац</w:t>
      </w:r>
      <w:r w:rsidRPr="00684D00">
        <w:rPr>
          <w:color w:val="000000"/>
          <w:spacing w:val="-4"/>
          <w:kern w:val="2"/>
          <w:szCs w:val="28"/>
          <w:lang w:val="uk-UA"/>
        </w:rPr>
        <w:t>і</w:t>
      </w:r>
      <w:r w:rsidRPr="00684D00">
        <w:rPr>
          <w:color w:val="000000"/>
          <w:spacing w:val="-4"/>
          <w:kern w:val="2"/>
          <w:szCs w:val="28"/>
          <w:lang w:val="uk-UA"/>
        </w:rPr>
        <w:t>ональн</w:t>
      </w:r>
      <w:r w:rsidRPr="00684D00">
        <w:rPr>
          <w:color w:val="000000"/>
          <w:spacing w:val="-4"/>
          <w:kern w:val="2"/>
          <w:szCs w:val="28"/>
          <w:lang w:val="uk-UA"/>
        </w:rPr>
        <w:t>о</w:t>
      </w:r>
      <w:r w:rsidRPr="00684D00">
        <w:rPr>
          <w:color w:val="000000"/>
          <w:spacing w:val="-4"/>
          <w:kern w:val="2"/>
          <w:szCs w:val="28"/>
          <w:lang w:val="uk-UA"/>
        </w:rPr>
        <w:t xml:space="preserve">му конгресі геронтологів та геріатрів України (Київ, 2005); на </w:t>
      </w:r>
      <w:r w:rsidRPr="00684D00">
        <w:rPr>
          <w:spacing w:val="-4"/>
          <w:kern w:val="2"/>
          <w:szCs w:val="28"/>
          <w:lang w:val="uk-UA"/>
        </w:rPr>
        <w:t>ІІІ з’їзд</w:t>
      </w:r>
      <w:r>
        <w:rPr>
          <w:spacing w:val="-4"/>
          <w:kern w:val="2"/>
          <w:szCs w:val="28"/>
          <w:lang w:val="uk-UA"/>
        </w:rPr>
        <w:t>і</w:t>
      </w:r>
      <w:r w:rsidRPr="00684D00">
        <w:rPr>
          <w:spacing w:val="-4"/>
          <w:kern w:val="2"/>
          <w:szCs w:val="28"/>
          <w:lang w:val="uk-UA"/>
        </w:rPr>
        <w:t xml:space="preserve"> фармакологів України (Одеса, 2006), </w:t>
      </w:r>
      <w:r w:rsidRPr="00684D00">
        <w:rPr>
          <w:color w:val="000000"/>
          <w:spacing w:val="-4"/>
          <w:kern w:val="2"/>
          <w:szCs w:val="28"/>
          <w:lang w:val="uk-UA"/>
        </w:rPr>
        <w:t xml:space="preserve">науково-практичній </w:t>
      </w:r>
      <w:r w:rsidRPr="00684D00">
        <w:rPr>
          <w:spacing w:val="-4"/>
          <w:kern w:val="2"/>
          <w:szCs w:val="28"/>
          <w:lang w:val="uk-UA"/>
        </w:rPr>
        <w:t>конференції «С</w:t>
      </w:r>
      <w:r w:rsidRPr="00684D00">
        <w:rPr>
          <w:spacing w:val="-4"/>
          <w:kern w:val="2"/>
          <w:szCs w:val="28"/>
          <w:lang w:val="uk-UA"/>
        </w:rPr>
        <w:t>у</w:t>
      </w:r>
      <w:r w:rsidRPr="00684D00">
        <w:rPr>
          <w:spacing w:val="-4"/>
          <w:kern w:val="2"/>
          <w:szCs w:val="28"/>
          <w:lang w:val="uk-UA"/>
        </w:rPr>
        <w:t>часні аспекти клініки, діагностики та лікування ІХС» (Запор</w:t>
      </w:r>
      <w:r w:rsidRPr="00684D00">
        <w:rPr>
          <w:spacing w:val="-4"/>
          <w:kern w:val="2"/>
          <w:szCs w:val="28"/>
          <w:lang w:val="uk-UA"/>
        </w:rPr>
        <w:t>і</w:t>
      </w:r>
      <w:r w:rsidRPr="00684D00">
        <w:rPr>
          <w:spacing w:val="-4"/>
          <w:kern w:val="2"/>
          <w:szCs w:val="28"/>
          <w:lang w:val="uk-UA"/>
        </w:rPr>
        <w:t>жжя, 2007).</w:t>
      </w:r>
    </w:p>
    <w:p w:rsidR="00092DF0" w:rsidRPr="00693562" w:rsidRDefault="00092DF0" w:rsidP="00092DF0">
      <w:pPr>
        <w:autoSpaceDE w:val="0"/>
        <w:autoSpaceDN w:val="0"/>
        <w:spacing w:line="360" w:lineRule="auto"/>
        <w:ind w:firstLine="709"/>
        <w:jc w:val="both"/>
        <w:rPr>
          <w:bCs/>
          <w:kern w:val="2"/>
          <w:szCs w:val="28"/>
          <w:lang w:val="uk-UA"/>
        </w:rPr>
      </w:pPr>
      <w:r w:rsidRPr="00684D00">
        <w:rPr>
          <w:color w:val="000000"/>
          <w:spacing w:val="-4"/>
          <w:kern w:val="2"/>
          <w:szCs w:val="28"/>
          <w:lang w:val="uk-UA"/>
        </w:rPr>
        <w:t>Апробація роботи проведена на міжкафедральному засіданні кафедри клінічної фармакології, фармації та фармакотерапії, кафедри внутрішніх хв</w:t>
      </w:r>
      <w:r w:rsidRPr="00684D00">
        <w:rPr>
          <w:color w:val="000000"/>
          <w:spacing w:val="-4"/>
          <w:kern w:val="2"/>
          <w:szCs w:val="28"/>
          <w:lang w:val="uk-UA"/>
        </w:rPr>
        <w:t>о</w:t>
      </w:r>
      <w:r w:rsidRPr="00684D00">
        <w:rPr>
          <w:color w:val="000000"/>
          <w:spacing w:val="-4"/>
          <w:kern w:val="2"/>
          <w:szCs w:val="28"/>
          <w:lang w:val="uk-UA"/>
        </w:rPr>
        <w:t xml:space="preserve">роб 2, кафедри внутрішніх хвороб 3 ЗДМУ, кафедри </w:t>
      </w:r>
      <w:r w:rsidRPr="00684D00">
        <w:rPr>
          <w:bCs/>
          <w:spacing w:val="-4"/>
          <w:kern w:val="2"/>
          <w:szCs w:val="28"/>
          <w:lang w:val="uk-UA"/>
        </w:rPr>
        <w:t>терапії, клінічної фарм</w:t>
      </w:r>
      <w:r w:rsidRPr="00684D00">
        <w:rPr>
          <w:bCs/>
          <w:spacing w:val="-4"/>
          <w:kern w:val="2"/>
          <w:szCs w:val="28"/>
          <w:lang w:val="uk-UA"/>
        </w:rPr>
        <w:t>а</w:t>
      </w:r>
      <w:r w:rsidRPr="00684D00">
        <w:rPr>
          <w:bCs/>
          <w:spacing w:val="-4"/>
          <w:kern w:val="2"/>
          <w:szCs w:val="28"/>
          <w:lang w:val="uk-UA"/>
        </w:rPr>
        <w:t>кології та е</w:t>
      </w:r>
      <w:r w:rsidRPr="00684D00">
        <w:rPr>
          <w:bCs/>
          <w:spacing w:val="-4"/>
          <w:kern w:val="2"/>
          <w:szCs w:val="28"/>
          <w:lang w:val="uk-UA"/>
        </w:rPr>
        <w:t>н</w:t>
      </w:r>
      <w:r w:rsidRPr="00684D00">
        <w:rPr>
          <w:bCs/>
          <w:spacing w:val="-4"/>
          <w:kern w:val="2"/>
          <w:szCs w:val="28"/>
          <w:lang w:val="uk-UA"/>
        </w:rPr>
        <w:t>докринології ЗМАПО</w:t>
      </w:r>
      <w:r>
        <w:rPr>
          <w:bCs/>
          <w:spacing w:val="-4"/>
          <w:kern w:val="2"/>
          <w:szCs w:val="28"/>
          <w:lang w:val="uk-UA"/>
        </w:rPr>
        <w:t xml:space="preserve"> 23 грудня 2008 року</w:t>
      </w:r>
      <w:r w:rsidRPr="00693562">
        <w:rPr>
          <w:bCs/>
          <w:kern w:val="2"/>
          <w:szCs w:val="28"/>
          <w:lang w:val="uk-UA"/>
        </w:rPr>
        <w:t>.</w:t>
      </w:r>
    </w:p>
    <w:p w:rsidR="00092DF0" w:rsidRPr="00693562" w:rsidRDefault="00092DF0" w:rsidP="00092DF0">
      <w:pPr>
        <w:spacing w:line="360" w:lineRule="auto"/>
        <w:ind w:firstLine="720"/>
        <w:jc w:val="both"/>
        <w:rPr>
          <w:b/>
          <w:kern w:val="2"/>
          <w:lang w:val="uk-UA"/>
        </w:rPr>
      </w:pPr>
      <w:r w:rsidRPr="00693562">
        <w:rPr>
          <w:b/>
          <w:kern w:val="2"/>
          <w:lang w:val="uk-UA"/>
        </w:rPr>
        <w:t xml:space="preserve">Публікації. </w:t>
      </w:r>
    </w:p>
    <w:p w:rsidR="00092DF0" w:rsidRDefault="00092DF0" w:rsidP="00092DF0">
      <w:pPr>
        <w:widowControl w:val="0"/>
        <w:spacing w:line="360" w:lineRule="auto"/>
        <w:ind w:firstLine="720"/>
        <w:jc w:val="both"/>
        <w:rPr>
          <w:lang w:val="uk-UA"/>
        </w:rPr>
      </w:pPr>
      <w:r w:rsidRPr="00D13C59">
        <w:rPr>
          <w:color w:val="000000"/>
          <w:kern w:val="2"/>
          <w:szCs w:val="28"/>
          <w:lang w:val="uk-UA"/>
        </w:rPr>
        <w:t xml:space="preserve">Матеріали дисертації викладені в 9 </w:t>
      </w:r>
      <w:r>
        <w:rPr>
          <w:color w:val="000000"/>
          <w:kern w:val="2"/>
          <w:szCs w:val="28"/>
          <w:lang w:val="uk-UA"/>
        </w:rPr>
        <w:t>наукових працях</w:t>
      </w:r>
      <w:r w:rsidRPr="00D13C59">
        <w:rPr>
          <w:color w:val="000000"/>
          <w:kern w:val="2"/>
          <w:szCs w:val="28"/>
          <w:lang w:val="uk-UA"/>
        </w:rPr>
        <w:t xml:space="preserve">, із них </w:t>
      </w:r>
      <w:r>
        <w:rPr>
          <w:color w:val="000000"/>
          <w:kern w:val="2"/>
          <w:szCs w:val="28"/>
          <w:lang w:val="uk-UA"/>
        </w:rPr>
        <w:t>1 мон</w:t>
      </w:r>
      <w:r>
        <w:rPr>
          <w:color w:val="000000"/>
          <w:kern w:val="2"/>
          <w:szCs w:val="28"/>
          <w:lang w:val="uk-UA"/>
        </w:rPr>
        <w:t>о</w:t>
      </w:r>
      <w:r>
        <w:rPr>
          <w:color w:val="000000"/>
          <w:kern w:val="2"/>
          <w:szCs w:val="28"/>
          <w:lang w:val="uk-UA"/>
        </w:rPr>
        <w:t>графія, 3</w:t>
      </w:r>
      <w:r w:rsidRPr="00D13C59">
        <w:rPr>
          <w:color w:val="000000"/>
          <w:kern w:val="2"/>
          <w:szCs w:val="28"/>
          <w:lang w:val="uk-UA"/>
        </w:rPr>
        <w:t xml:space="preserve"> </w:t>
      </w:r>
      <w:r>
        <w:rPr>
          <w:color w:val="000000"/>
          <w:kern w:val="2"/>
          <w:szCs w:val="28"/>
          <w:lang w:val="uk-UA"/>
        </w:rPr>
        <w:t>статті</w:t>
      </w:r>
      <w:r w:rsidRPr="00D13C59">
        <w:rPr>
          <w:color w:val="000000"/>
          <w:kern w:val="2"/>
          <w:szCs w:val="28"/>
          <w:lang w:val="uk-UA"/>
        </w:rPr>
        <w:t xml:space="preserve"> опубліковані в виданнях, внесених до переліку ВАК Укра</w:t>
      </w:r>
      <w:r w:rsidRPr="00D13C59">
        <w:rPr>
          <w:color w:val="000000"/>
          <w:kern w:val="2"/>
          <w:szCs w:val="28"/>
          <w:lang w:val="uk-UA"/>
        </w:rPr>
        <w:t>ї</w:t>
      </w:r>
      <w:r w:rsidRPr="00D13C59">
        <w:rPr>
          <w:color w:val="000000"/>
          <w:kern w:val="2"/>
          <w:szCs w:val="28"/>
          <w:lang w:val="uk-UA"/>
        </w:rPr>
        <w:t xml:space="preserve">ни (1 </w:t>
      </w:r>
      <w:r>
        <w:rPr>
          <w:color w:val="000000"/>
          <w:kern w:val="2"/>
          <w:szCs w:val="28"/>
          <w:lang w:val="uk-UA"/>
        </w:rPr>
        <w:t>-</w:t>
      </w:r>
      <w:r w:rsidRPr="00D13C59">
        <w:rPr>
          <w:color w:val="000000"/>
          <w:kern w:val="2"/>
          <w:szCs w:val="28"/>
          <w:lang w:val="uk-UA"/>
        </w:rPr>
        <w:t xml:space="preserve"> без співавторів)</w:t>
      </w:r>
      <w:r w:rsidRPr="00D13C59">
        <w:rPr>
          <w:lang w:val="uk-UA"/>
        </w:rPr>
        <w:t>, 1 деклараційний п</w:t>
      </w:r>
      <w:r w:rsidRPr="00D13C59">
        <w:rPr>
          <w:lang w:val="uk-UA"/>
        </w:rPr>
        <w:t>а</w:t>
      </w:r>
      <w:r w:rsidRPr="00D13C59">
        <w:rPr>
          <w:lang w:val="uk-UA"/>
        </w:rPr>
        <w:t>тент України на винахід.</w:t>
      </w:r>
    </w:p>
    <w:p w:rsidR="00092DF0" w:rsidRDefault="00092DF0" w:rsidP="00092DF0">
      <w:pPr>
        <w:pStyle w:val="Style1"/>
        <w:widowControl/>
        <w:spacing w:before="67" w:line="499" w:lineRule="exact"/>
        <w:ind w:firstLine="720"/>
        <w:jc w:val="center"/>
        <w:rPr>
          <w:b/>
          <w:kern w:val="2"/>
          <w:sz w:val="28"/>
          <w:szCs w:val="28"/>
          <w:lang w:val="uk-UA"/>
        </w:rPr>
      </w:pPr>
      <w:r w:rsidRPr="00930DC6">
        <w:rPr>
          <w:b/>
          <w:kern w:val="2"/>
          <w:sz w:val="28"/>
          <w:szCs w:val="28"/>
          <w:lang w:val="uk-UA"/>
        </w:rPr>
        <w:lastRenderedPageBreak/>
        <w:t>ВИСНОВКИ</w:t>
      </w:r>
    </w:p>
    <w:p w:rsidR="00092DF0" w:rsidRPr="00930DC6" w:rsidRDefault="00092DF0" w:rsidP="00092DF0">
      <w:pPr>
        <w:pStyle w:val="Style1"/>
        <w:widowControl/>
        <w:spacing w:before="67" w:line="499" w:lineRule="exact"/>
        <w:ind w:firstLine="720"/>
        <w:jc w:val="center"/>
        <w:rPr>
          <w:b/>
          <w:kern w:val="2"/>
          <w:sz w:val="28"/>
          <w:szCs w:val="28"/>
          <w:lang w:val="uk-UA"/>
        </w:rPr>
      </w:pPr>
    </w:p>
    <w:p w:rsidR="00092DF0" w:rsidRPr="002277B1" w:rsidRDefault="00092DF0" w:rsidP="00092DF0">
      <w:pPr>
        <w:pStyle w:val="af"/>
        <w:widowControl w:val="0"/>
        <w:spacing w:after="0" w:line="360" w:lineRule="auto"/>
        <w:ind w:left="0" w:firstLine="737"/>
        <w:jc w:val="both"/>
        <w:rPr>
          <w:kern w:val="2"/>
          <w:szCs w:val="28"/>
          <w:lang w:val="uk-UA"/>
        </w:rPr>
      </w:pPr>
      <w:r>
        <w:rPr>
          <w:kern w:val="2"/>
          <w:szCs w:val="28"/>
          <w:lang w:val="uk-UA"/>
        </w:rPr>
        <w:t>В</w:t>
      </w:r>
      <w:r w:rsidRPr="002277B1">
        <w:rPr>
          <w:kern w:val="2"/>
          <w:szCs w:val="28"/>
          <w:lang w:val="uk-UA"/>
        </w:rPr>
        <w:t xml:space="preserve"> дисертаційній роботі встановлені вплив селективних бета-адреноблокаторів на особливості кардіогемодинаміки, функціонального р</w:t>
      </w:r>
      <w:r w:rsidRPr="002277B1">
        <w:rPr>
          <w:kern w:val="2"/>
          <w:szCs w:val="28"/>
          <w:lang w:val="uk-UA"/>
        </w:rPr>
        <w:t>е</w:t>
      </w:r>
      <w:r w:rsidRPr="002277B1">
        <w:rPr>
          <w:kern w:val="2"/>
          <w:szCs w:val="28"/>
          <w:lang w:val="uk-UA"/>
        </w:rPr>
        <w:t>зерву міокарда, стану вегетативної нервової системи, концентрація мозк</w:t>
      </w:r>
      <w:r w:rsidRPr="002277B1">
        <w:rPr>
          <w:kern w:val="2"/>
          <w:szCs w:val="28"/>
          <w:lang w:val="uk-UA"/>
        </w:rPr>
        <w:t>о</w:t>
      </w:r>
      <w:r w:rsidRPr="002277B1">
        <w:rPr>
          <w:kern w:val="2"/>
          <w:szCs w:val="28"/>
          <w:lang w:val="uk-UA"/>
        </w:rPr>
        <w:t>вого натрійуретичного пептиду та показників якості життя і обґру</w:t>
      </w:r>
      <w:r w:rsidRPr="002277B1">
        <w:rPr>
          <w:kern w:val="2"/>
          <w:szCs w:val="28"/>
          <w:lang w:val="uk-UA"/>
        </w:rPr>
        <w:t>н</w:t>
      </w:r>
      <w:r w:rsidRPr="002277B1">
        <w:rPr>
          <w:kern w:val="2"/>
          <w:szCs w:val="28"/>
          <w:lang w:val="uk-UA"/>
        </w:rPr>
        <w:t>товані принципи застосування та д</w:t>
      </w:r>
      <w:r w:rsidRPr="002277B1">
        <w:rPr>
          <w:kern w:val="2"/>
          <w:szCs w:val="28"/>
          <w:lang w:val="uk-UA"/>
        </w:rPr>
        <w:t>о</w:t>
      </w:r>
      <w:r w:rsidRPr="002277B1">
        <w:rPr>
          <w:kern w:val="2"/>
          <w:szCs w:val="28"/>
          <w:lang w:val="uk-UA"/>
        </w:rPr>
        <w:t>зування селективних бета-адреноблокаторів в комбінованій терапії серцевої недостатності, спричиненої ішемічною хв</w:t>
      </w:r>
      <w:r w:rsidRPr="002277B1">
        <w:rPr>
          <w:kern w:val="2"/>
          <w:szCs w:val="28"/>
          <w:lang w:val="uk-UA"/>
        </w:rPr>
        <w:t>о</w:t>
      </w:r>
      <w:r w:rsidRPr="002277B1">
        <w:rPr>
          <w:kern w:val="2"/>
          <w:szCs w:val="28"/>
          <w:lang w:val="uk-UA"/>
        </w:rPr>
        <w:t>робою серця, у осіб похилого та старечого віку для оптимізації якості жи</w:t>
      </w:r>
      <w:r w:rsidRPr="002277B1">
        <w:rPr>
          <w:kern w:val="2"/>
          <w:szCs w:val="28"/>
          <w:lang w:val="uk-UA"/>
        </w:rPr>
        <w:t>т</w:t>
      </w:r>
      <w:r w:rsidRPr="002277B1">
        <w:rPr>
          <w:kern w:val="2"/>
          <w:szCs w:val="28"/>
          <w:lang w:val="uk-UA"/>
        </w:rPr>
        <w:t xml:space="preserve">тя, що </w:t>
      </w:r>
      <w:r>
        <w:rPr>
          <w:kern w:val="2"/>
          <w:szCs w:val="28"/>
          <w:lang w:val="uk-UA"/>
        </w:rPr>
        <w:t>вирішує</w:t>
      </w:r>
      <w:r w:rsidRPr="002277B1">
        <w:rPr>
          <w:kern w:val="2"/>
          <w:szCs w:val="28"/>
          <w:lang w:val="uk-UA"/>
        </w:rPr>
        <w:t xml:space="preserve"> актуальну наукову задачу с</w:t>
      </w:r>
      <w:r w:rsidRPr="002277B1">
        <w:rPr>
          <w:kern w:val="2"/>
          <w:szCs w:val="28"/>
          <w:lang w:val="uk-UA"/>
        </w:rPr>
        <w:t>у</w:t>
      </w:r>
      <w:r w:rsidRPr="002277B1">
        <w:rPr>
          <w:kern w:val="2"/>
          <w:szCs w:val="28"/>
          <w:lang w:val="uk-UA"/>
        </w:rPr>
        <w:t xml:space="preserve">часної кардіології. </w:t>
      </w:r>
    </w:p>
    <w:p w:rsidR="00092DF0" w:rsidRPr="001A3789" w:rsidRDefault="00092DF0" w:rsidP="00C93387">
      <w:pPr>
        <w:pStyle w:val="af"/>
        <w:widowControl w:val="0"/>
        <w:numPr>
          <w:ilvl w:val="0"/>
          <w:numId w:val="29"/>
        </w:numPr>
        <w:spacing w:after="0" w:line="360" w:lineRule="auto"/>
        <w:ind w:left="0" w:firstLine="737"/>
        <w:jc w:val="both"/>
        <w:rPr>
          <w:kern w:val="2"/>
          <w:szCs w:val="28"/>
          <w:lang w:val="uk-UA"/>
        </w:rPr>
      </w:pPr>
      <w:r w:rsidRPr="001A3789">
        <w:rPr>
          <w:kern w:val="2"/>
          <w:szCs w:val="28"/>
          <w:lang w:val="uk-UA"/>
        </w:rPr>
        <w:t>У хворих</w:t>
      </w:r>
      <w:r>
        <w:rPr>
          <w:kern w:val="2"/>
          <w:szCs w:val="28"/>
          <w:lang w:val="uk-UA"/>
        </w:rPr>
        <w:t xml:space="preserve"> на</w:t>
      </w:r>
      <w:r w:rsidRPr="001A3789">
        <w:rPr>
          <w:kern w:val="2"/>
          <w:szCs w:val="28"/>
          <w:lang w:val="uk-UA"/>
        </w:rPr>
        <w:t xml:space="preserve"> хронічн</w:t>
      </w:r>
      <w:r>
        <w:rPr>
          <w:kern w:val="2"/>
          <w:szCs w:val="28"/>
          <w:lang w:val="uk-UA"/>
        </w:rPr>
        <w:t>у</w:t>
      </w:r>
      <w:r w:rsidRPr="001A3789">
        <w:rPr>
          <w:kern w:val="2"/>
          <w:szCs w:val="28"/>
          <w:lang w:val="uk-UA"/>
        </w:rPr>
        <w:t xml:space="preserve"> серцев</w:t>
      </w:r>
      <w:r>
        <w:rPr>
          <w:kern w:val="2"/>
          <w:szCs w:val="28"/>
          <w:lang w:val="uk-UA"/>
        </w:rPr>
        <w:t>у</w:t>
      </w:r>
      <w:r w:rsidRPr="001A3789">
        <w:rPr>
          <w:kern w:val="2"/>
          <w:szCs w:val="28"/>
          <w:lang w:val="uk-UA"/>
        </w:rPr>
        <w:t xml:space="preserve"> недостатніст</w:t>
      </w:r>
      <w:r>
        <w:rPr>
          <w:kern w:val="2"/>
          <w:szCs w:val="28"/>
          <w:lang w:val="uk-UA"/>
        </w:rPr>
        <w:t>ь</w:t>
      </w:r>
      <w:r w:rsidRPr="001A3789">
        <w:rPr>
          <w:kern w:val="2"/>
          <w:szCs w:val="28"/>
          <w:lang w:val="uk-UA"/>
        </w:rPr>
        <w:t xml:space="preserve"> ІІ та ІІІ функці</w:t>
      </w:r>
      <w:r w:rsidRPr="001A3789">
        <w:rPr>
          <w:kern w:val="2"/>
          <w:szCs w:val="28"/>
          <w:lang w:val="uk-UA"/>
        </w:rPr>
        <w:t>о</w:t>
      </w:r>
      <w:r w:rsidRPr="001A3789">
        <w:rPr>
          <w:kern w:val="2"/>
          <w:szCs w:val="28"/>
          <w:lang w:val="uk-UA"/>
        </w:rPr>
        <w:t>нальних класів похилого та старечого віку виявлені порушення систолічної функції лівого шлуночк</w:t>
      </w:r>
      <w:r>
        <w:rPr>
          <w:kern w:val="2"/>
          <w:szCs w:val="28"/>
          <w:lang w:val="uk-UA"/>
        </w:rPr>
        <w:t>а</w:t>
      </w:r>
      <w:r w:rsidRPr="001A3789">
        <w:rPr>
          <w:kern w:val="2"/>
          <w:szCs w:val="28"/>
          <w:lang w:val="uk-UA"/>
        </w:rPr>
        <w:t xml:space="preserve">, які проявлялися у </w:t>
      </w:r>
      <w:r>
        <w:rPr>
          <w:kern w:val="2"/>
          <w:szCs w:val="28"/>
          <w:lang w:val="uk-UA"/>
        </w:rPr>
        <w:t>достовірно</w:t>
      </w:r>
      <w:r w:rsidRPr="001A3789">
        <w:rPr>
          <w:kern w:val="2"/>
          <w:szCs w:val="28"/>
          <w:lang w:val="uk-UA"/>
        </w:rPr>
        <w:t>му (р&lt;0,05) зниже</w:t>
      </w:r>
      <w:r w:rsidRPr="001A3789">
        <w:rPr>
          <w:kern w:val="2"/>
          <w:szCs w:val="28"/>
          <w:lang w:val="uk-UA"/>
        </w:rPr>
        <w:t>н</w:t>
      </w:r>
      <w:r w:rsidRPr="001A3789">
        <w:rPr>
          <w:kern w:val="2"/>
          <w:szCs w:val="28"/>
          <w:lang w:val="uk-UA"/>
        </w:rPr>
        <w:t>ні УО на 22,6% та 31,4%</w:t>
      </w:r>
      <w:r>
        <w:rPr>
          <w:kern w:val="2"/>
          <w:szCs w:val="28"/>
          <w:lang w:val="uk-UA"/>
        </w:rPr>
        <w:t xml:space="preserve"> і</w:t>
      </w:r>
      <w:r w:rsidRPr="001A3789">
        <w:rPr>
          <w:kern w:val="2"/>
          <w:szCs w:val="28"/>
          <w:lang w:val="uk-UA"/>
        </w:rPr>
        <w:t xml:space="preserve"> ХО на 16,1% та 18,3% та зниженні ФВ на 47,5% та 55,6%</w:t>
      </w:r>
      <w:r>
        <w:rPr>
          <w:kern w:val="2"/>
          <w:szCs w:val="28"/>
          <w:lang w:val="uk-UA"/>
        </w:rPr>
        <w:t>,</w:t>
      </w:r>
      <w:r w:rsidRPr="001A3789">
        <w:rPr>
          <w:kern w:val="2"/>
          <w:szCs w:val="28"/>
          <w:lang w:val="uk-UA"/>
        </w:rPr>
        <w:t xml:space="preserve"> відповідно; </w:t>
      </w:r>
      <w:r>
        <w:rPr>
          <w:kern w:val="2"/>
          <w:szCs w:val="28"/>
          <w:lang w:val="uk-UA"/>
        </w:rPr>
        <w:t>достовірно</w:t>
      </w:r>
      <w:r w:rsidRPr="001A3789">
        <w:rPr>
          <w:kern w:val="2"/>
          <w:szCs w:val="28"/>
          <w:lang w:val="uk-UA"/>
        </w:rPr>
        <w:t>го зменшення дистанції 6-хвилинної ход</w:t>
      </w:r>
      <w:r w:rsidRPr="001A3789">
        <w:rPr>
          <w:kern w:val="2"/>
          <w:szCs w:val="28"/>
          <w:lang w:val="uk-UA"/>
        </w:rPr>
        <w:t>ь</w:t>
      </w:r>
      <w:r w:rsidRPr="001A3789">
        <w:rPr>
          <w:kern w:val="2"/>
          <w:szCs w:val="28"/>
          <w:lang w:val="uk-UA"/>
        </w:rPr>
        <w:t>би на 45% у хворих ІІ функціонального класу та на 60,8% ІІІ функці</w:t>
      </w:r>
      <w:r>
        <w:rPr>
          <w:kern w:val="2"/>
          <w:szCs w:val="28"/>
          <w:lang w:val="uk-UA"/>
        </w:rPr>
        <w:softHyphen/>
      </w:r>
      <w:r w:rsidRPr="001A3789">
        <w:rPr>
          <w:kern w:val="2"/>
          <w:szCs w:val="28"/>
          <w:lang w:val="uk-UA"/>
        </w:rPr>
        <w:t>о</w:t>
      </w:r>
      <w:r w:rsidRPr="001A3789">
        <w:rPr>
          <w:kern w:val="2"/>
          <w:szCs w:val="28"/>
          <w:lang w:val="uk-UA"/>
        </w:rPr>
        <w:t xml:space="preserve">нального класу у порівнянні з особами без </w:t>
      </w:r>
      <w:r>
        <w:rPr>
          <w:kern w:val="2"/>
          <w:szCs w:val="28"/>
          <w:lang w:val="uk-UA"/>
        </w:rPr>
        <w:t>клінічних ознак</w:t>
      </w:r>
      <w:r w:rsidRPr="001A3789">
        <w:rPr>
          <w:kern w:val="2"/>
          <w:szCs w:val="28"/>
          <w:lang w:val="uk-UA"/>
        </w:rPr>
        <w:t xml:space="preserve"> серцево-судинн</w:t>
      </w:r>
      <w:r>
        <w:rPr>
          <w:kern w:val="2"/>
          <w:szCs w:val="28"/>
          <w:lang w:val="uk-UA"/>
        </w:rPr>
        <w:t>их</w:t>
      </w:r>
      <w:r w:rsidRPr="001A3789">
        <w:rPr>
          <w:kern w:val="2"/>
          <w:szCs w:val="28"/>
          <w:lang w:val="uk-UA"/>
        </w:rPr>
        <w:t xml:space="preserve"> </w:t>
      </w:r>
      <w:r>
        <w:rPr>
          <w:kern w:val="2"/>
          <w:szCs w:val="28"/>
          <w:lang w:val="uk-UA"/>
        </w:rPr>
        <w:t>захворювань</w:t>
      </w:r>
      <w:r w:rsidRPr="001A3789">
        <w:rPr>
          <w:kern w:val="2"/>
          <w:szCs w:val="28"/>
          <w:lang w:val="uk-UA"/>
        </w:rPr>
        <w:t xml:space="preserve"> того ж в</w:t>
      </w:r>
      <w:r w:rsidRPr="001A3789">
        <w:rPr>
          <w:kern w:val="2"/>
          <w:szCs w:val="28"/>
          <w:lang w:val="uk-UA"/>
        </w:rPr>
        <w:t>і</w:t>
      </w:r>
      <w:r w:rsidRPr="001A3789">
        <w:rPr>
          <w:kern w:val="2"/>
          <w:szCs w:val="28"/>
          <w:lang w:val="uk-UA"/>
        </w:rPr>
        <w:t xml:space="preserve">ку. </w:t>
      </w:r>
    </w:p>
    <w:p w:rsidR="00092DF0" w:rsidRDefault="00092DF0" w:rsidP="00C93387">
      <w:pPr>
        <w:pStyle w:val="af"/>
        <w:widowControl w:val="0"/>
        <w:numPr>
          <w:ilvl w:val="0"/>
          <w:numId w:val="29"/>
        </w:numPr>
        <w:spacing w:after="0" w:line="360" w:lineRule="auto"/>
        <w:ind w:left="0" w:firstLine="737"/>
        <w:jc w:val="both"/>
        <w:rPr>
          <w:spacing w:val="-6"/>
          <w:kern w:val="2"/>
          <w:szCs w:val="28"/>
          <w:lang w:val="uk-UA"/>
        </w:rPr>
      </w:pPr>
      <w:r w:rsidRPr="00632584">
        <w:rPr>
          <w:spacing w:val="-6"/>
          <w:kern w:val="2"/>
          <w:szCs w:val="28"/>
          <w:lang w:val="uk-UA"/>
        </w:rPr>
        <w:t>Встановлено суттєві зміни варіабельності серцевого ритму, що проявляється в зниженні часових SDNN-i на 17,6% у хворих ІІ функціональн</w:t>
      </w:r>
      <w:r w:rsidRPr="00632584">
        <w:rPr>
          <w:spacing w:val="-6"/>
          <w:kern w:val="2"/>
          <w:szCs w:val="28"/>
          <w:lang w:val="uk-UA"/>
        </w:rPr>
        <w:t>о</w:t>
      </w:r>
      <w:r w:rsidRPr="00632584">
        <w:rPr>
          <w:spacing w:val="-6"/>
          <w:kern w:val="2"/>
          <w:szCs w:val="28"/>
          <w:lang w:val="uk-UA"/>
        </w:rPr>
        <w:t>го класу та 26,2% у хворих ІІІ функціонального класу; SDANN на 41%  і 49,8%, відповідно; спектральних показн</w:t>
      </w:r>
      <w:r w:rsidRPr="00632584">
        <w:rPr>
          <w:spacing w:val="-6"/>
          <w:kern w:val="2"/>
          <w:szCs w:val="28"/>
          <w:lang w:val="uk-UA"/>
        </w:rPr>
        <w:t>и</w:t>
      </w:r>
      <w:r>
        <w:rPr>
          <w:spacing w:val="-6"/>
          <w:kern w:val="2"/>
          <w:szCs w:val="28"/>
          <w:lang w:val="uk-UA"/>
        </w:rPr>
        <w:t xml:space="preserve">ків VLF на 29% </w:t>
      </w:r>
      <w:r w:rsidRPr="00632584">
        <w:rPr>
          <w:spacing w:val="-6"/>
          <w:kern w:val="2"/>
          <w:szCs w:val="28"/>
          <w:lang w:val="uk-UA"/>
        </w:rPr>
        <w:t>і 35,2%, відповідно; LF на 41% і 48%, відповідно; HF на 53,3% і 64,6% , що відповідає відносному підвищенню активності симпатичного та зниженню активності парасимпати</w:t>
      </w:r>
      <w:r w:rsidRPr="00632584">
        <w:rPr>
          <w:spacing w:val="-6"/>
          <w:kern w:val="2"/>
          <w:szCs w:val="28"/>
          <w:lang w:val="uk-UA"/>
        </w:rPr>
        <w:t>ч</w:t>
      </w:r>
      <w:r w:rsidRPr="00632584">
        <w:rPr>
          <w:spacing w:val="-6"/>
          <w:kern w:val="2"/>
          <w:szCs w:val="28"/>
          <w:lang w:val="uk-UA"/>
        </w:rPr>
        <w:t>ного відділів вегетативної нервової системи та корелює з</w:t>
      </w:r>
      <w:r>
        <w:rPr>
          <w:spacing w:val="-6"/>
          <w:kern w:val="2"/>
          <w:szCs w:val="28"/>
          <w:lang w:val="uk-UA"/>
        </w:rPr>
        <w:t>і</w:t>
      </w:r>
      <w:r w:rsidRPr="00632584">
        <w:rPr>
          <w:spacing w:val="-6"/>
          <w:kern w:val="2"/>
          <w:szCs w:val="28"/>
          <w:lang w:val="uk-UA"/>
        </w:rPr>
        <w:t xml:space="preserve"> збільшенням рівня концентрації мозкового натрійуретичного пептиду у хворих </w:t>
      </w:r>
      <w:r>
        <w:rPr>
          <w:spacing w:val="-6"/>
          <w:kern w:val="2"/>
          <w:szCs w:val="28"/>
          <w:lang w:val="uk-UA"/>
        </w:rPr>
        <w:t xml:space="preserve">на </w:t>
      </w:r>
      <w:r w:rsidRPr="00632584">
        <w:rPr>
          <w:spacing w:val="-6"/>
          <w:kern w:val="2"/>
          <w:szCs w:val="28"/>
          <w:lang w:val="uk-UA"/>
        </w:rPr>
        <w:t>серцев</w:t>
      </w:r>
      <w:r>
        <w:rPr>
          <w:spacing w:val="-6"/>
          <w:kern w:val="2"/>
          <w:szCs w:val="28"/>
          <w:lang w:val="uk-UA"/>
        </w:rPr>
        <w:t>у</w:t>
      </w:r>
      <w:r w:rsidRPr="00632584">
        <w:rPr>
          <w:spacing w:val="-6"/>
          <w:kern w:val="2"/>
          <w:szCs w:val="28"/>
          <w:lang w:val="uk-UA"/>
        </w:rPr>
        <w:t xml:space="preserve"> нед</w:t>
      </w:r>
      <w:r w:rsidRPr="00632584">
        <w:rPr>
          <w:spacing w:val="-6"/>
          <w:kern w:val="2"/>
          <w:szCs w:val="28"/>
          <w:lang w:val="uk-UA"/>
        </w:rPr>
        <w:t>о</w:t>
      </w:r>
      <w:r w:rsidRPr="00632584">
        <w:rPr>
          <w:spacing w:val="-6"/>
          <w:kern w:val="2"/>
          <w:szCs w:val="28"/>
          <w:lang w:val="uk-UA"/>
        </w:rPr>
        <w:t>статніст</w:t>
      </w:r>
      <w:r>
        <w:rPr>
          <w:spacing w:val="-6"/>
          <w:kern w:val="2"/>
          <w:szCs w:val="28"/>
          <w:lang w:val="uk-UA"/>
        </w:rPr>
        <w:t>ь</w:t>
      </w:r>
      <w:r w:rsidRPr="00632584">
        <w:rPr>
          <w:spacing w:val="-6"/>
          <w:kern w:val="2"/>
          <w:szCs w:val="28"/>
          <w:lang w:val="uk-UA"/>
        </w:rPr>
        <w:t xml:space="preserve"> у порівнянні з особами без клінічних ознак серцево-судинних захв</w:t>
      </w:r>
      <w:r w:rsidRPr="00632584">
        <w:rPr>
          <w:spacing w:val="-6"/>
          <w:kern w:val="2"/>
          <w:szCs w:val="28"/>
          <w:lang w:val="uk-UA"/>
        </w:rPr>
        <w:t>о</w:t>
      </w:r>
      <w:r w:rsidRPr="00632584">
        <w:rPr>
          <w:spacing w:val="-6"/>
          <w:kern w:val="2"/>
          <w:szCs w:val="28"/>
          <w:lang w:val="uk-UA"/>
        </w:rPr>
        <w:t>рювань.</w:t>
      </w:r>
    </w:p>
    <w:p w:rsidR="00092DF0" w:rsidRDefault="00092DF0" w:rsidP="00092DF0">
      <w:pPr>
        <w:pStyle w:val="af"/>
        <w:widowControl w:val="0"/>
        <w:spacing w:after="0" w:line="360" w:lineRule="auto"/>
        <w:ind w:left="0"/>
        <w:jc w:val="both"/>
        <w:rPr>
          <w:spacing w:val="-6"/>
          <w:kern w:val="2"/>
          <w:szCs w:val="28"/>
          <w:lang w:val="uk-UA"/>
        </w:rPr>
      </w:pPr>
    </w:p>
    <w:p w:rsidR="00092DF0" w:rsidRPr="00A377E8" w:rsidRDefault="00092DF0" w:rsidP="00C93387">
      <w:pPr>
        <w:pStyle w:val="af"/>
        <w:widowControl w:val="0"/>
        <w:numPr>
          <w:ilvl w:val="0"/>
          <w:numId w:val="29"/>
        </w:numPr>
        <w:spacing w:after="0" w:line="360" w:lineRule="auto"/>
        <w:ind w:left="0" w:firstLine="737"/>
        <w:jc w:val="both"/>
        <w:rPr>
          <w:spacing w:val="6"/>
          <w:kern w:val="2"/>
          <w:szCs w:val="28"/>
          <w:lang w:val="uk-UA"/>
        </w:rPr>
      </w:pPr>
      <w:r w:rsidRPr="00A377E8">
        <w:rPr>
          <w:spacing w:val="6"/>
          <w:kern w:val="2"/>
          <w:szCs w:val="28"/>
          <w:lang w:val="uk-UA"/>
        </w:rPr>
        <w:t>У хворих на хронічну серцеву недостатність похилого та стар</w:t>
      </w:r>
      <w:r w:rsidRPr="00A377E8">
        <w:rPr>
          <w:spacing w:val="6"/>
          <w:kern w:val="2"/>
          <w:szCs w:val="28"/>
          <w:lang w:val="uk-UA"/>
        </w:rPr>
        <w:t>е</w:t>
      </w:r>
      <w:r w:rsidRPr="00A377E8">
        <w:rPr>
          <w:spacing w:val="6"/>
          <w:kern w:val="2"/>
          <w:szCs w:val="28"/>
          <w:lang w:val="uk-UA"/>
        </w:rPr>
        <w:t>чого віку відзначено достовірне зниження якості життя відносно групи порівняння, зокрема, загального стану здоров'я на 35,6% у паці</w:t>
      </w:r>
      <w:r w:rsidRPr="00A377E8">
        <w:rPr>
          <w:spacing w:val="6"/>
          <w:kern w:val="2"/>
          <w:szCs w:val="28"/>
          <w:lang w:val="uk-UA"/>
        </w:rPr>
        <w:t>є</w:t>
      </w:r>
      <w:r w:rsidRPr="00A377E8">
        <w:rPr>
          <w:spacing w:val="6"/>
          <w:kern w:val="2"/>
          <w:szCs w:val="28"/>
          <w:lang w:val="uk-UA"/>
        </w:rPr>
        <w:t>нтів ІІ ФК та на 47,8% у пацієнтів ІІІ ФК, прояви больового синдрому на 41,2% та 73,8%, відповідно; самооцінки рівня соціального функці</w:t>
      </w:r>
      <w:r w:rsidRPr="00A377E8">
        <w:rPr>
          <w:spacing w:val="6"/>
          <w:kern w:val="2"/>
          <w:szCs w:val="28"/>
          <w:lang w:val="uk-UA"/>
        </w:rPr>
        <w:t>о</w:t>
      </w:r>
      <w:r w:rsidRPr="00A377E8">
        <w:rPr>
          <w:spacing w:val="6"/>
          <w:kern w:val="2"/>
          <w:szCs w:val="28"/>
          <w:lang w:val="uk-UA"/>
        </w:rPr>
        <w:t>нування на 41,2% та 65,7%, відповідно, вплив емоційного стану на р</w:t>
      </w:r>
      <w:r w:rsidRPr="00A377E8">
        <w:rPr>
          <w:spacing w:val="6"/>
          <w:kern w:val="2"/>
          <w:szCs w:val="28"/>
          <w:lang w:val="uk-UA"/>
        </w:rPr>
        <w:t>о</w:t>
      </w:r>
      <w:r w:rsidRPr="00A377E8">
        <w:rPr>
          <w:spacing w:val="6"/>
          <w:kern w:val="2"/>
          <w:szCs w:val="28"/>
          <w:lang w:val="uk-UA"/>
        </w:rPr>
        <w:t>льову поведінку на 24,4% та 66,6%, відповідно.</w:t>
      </w:r>
    </w:p>
    <w:p w:rsidR="00092DF0" w:rsidRPr="00A377E8" w:rsidRDefault="00092DF0" w:rsidP="00C93387">
      <w:pPr>
        <w:pStyle w:val="af"/>
        <w:widowControl w:val="0"/>
        <w:numPr>
          <w:ilvl w:val="0"/>
          <w:numId w:val="29"/>
        </w:numPr>
        <w:spacing w:after="0" w:line="360" w:lineRule="auto"/>
        <w:ind w:left="0" w:firstLine="737"/>
        <w:jc w:val="both"/>
        <w:rPr>
          <w:spacing w:val="6"/>
          <w:kern w:val="2"/>
          <w:szCs w:val="28"/>
          <w:lang w:val="uk-UA"/>
        </w:rPr>
      </w:pPr>
      <w:r w:rsidRPr="00A377E8">
        <w:rPr>
          <w:spacing w:val="6"/>
          <w:kern w:val="2"/>
          <w:szCs w:val="28"/>
          <w:lang w:val="uk-UA"/>
        </w:rPr>
        <w:t>Запропонований спосіб призначення та дозування селекти</w:t>
      </w:r>
      <w:r w:rsidRPr="00A377E8">
        <w:rPr>
          <w:spacing w:val="6"/>
          <w:kern w:val="2"/>
          <w:szCs w:val="28"/>
          <w:lang w:val="uk-UA"/>
        </w:rPr>
        <w:t>в</w:t>
      </w:r>
      <w:r w:rsidRPr="00A377E8">
        <w:rPr>
          <w:spacing w:val="6"/>
          <w:kern w:val="2"/>
          <w:szCs w:val="28"/>
          <w:lang w:val="uk-UA"/>
        </w:rPr>
        <w:t>них бета-адреноблокаторів метопрололу та бісопрололу супроводж</w:t>
      </w:r>
      <w:r w:rsidRPr="00A377E8">
        <w:rPr>
          <w:spacing w:val="6"/>
          <w:kern w:val="2"/>
          <w:szCs w:val="28"/>
          <w:lang w:val="uk-UA"/>
        </w:rPr>
        <w:t>у</w:t>
      </w:r>
      <w:r w:rsidRPr="00A377E8">
        <w:rPr>
          <w:spacing w:val="6"/>
          <w:kern w:val="2"/>
          <w:szCs w:val="28"/>
          <w:lang w:val="uk-UA"/>
        </w:rPr>
        <w:t>ється зм</w:t>
      </w:r>
      <w:r w:rsidRPr="00A377E8">
        <w:rPr>
          <w:spacing w:val="6"/>
          <w:kern w:val="2"/>
          <w:szCs w:val="28"/>
          <w:lang w:val="uk-UA"/>
        </w:rPr>
        <w:t>е</w:t>
      </w:r>
      <w:r w:rsidRPr="00A377E8">
        <w:rPr>
          <w:spacing w:val="6"/>
          <w:kern w:val="2"/>
          <w:szCs w:val="28"/>
          <w:lang w:val="uk-UA"/>
        </w:rPr>
        <w:t>ншенням ФК хронічної серцевої недостатності, вірогідним збільше</w:t>
      </w:r>
      <w:r w:rsidRPr="00A377E8">
        <w:rPr>
          <w:spacing w:val="6"/>
          <w:kern w:val="2"/>
          <w:szCs w:val="28"/>
          <w:lang w:val="uk-UA"/>
        </w:rPr>
        <w:t>н</w:t>
      </w:r>
      <w:r w:rsidRPr="00A377E8">
        <w:rPr>
          <w:spacing w:val="6"/>
          <w:kern w:val="2"/>
          <w:szCs w:val="28"/>
          <w:lang w:val="uk-UA"/>
        </w:rPr>
        <w:t>ням дистанції 6-хвилинної ходи, відповідно, на 30,1% і 43,8%, поліпшенням показників систолічної функції лівого шлуночка, що в</w:t>
      </w:r>
      <w:r w:rsidRPr="00A377E8">
        <w:rPr>
          <w:spacing w:val="6"/>
          <w:kern w:val="2"/>
          <w:szCs w:val="28"/>
          <w:lang w:val="uk-UA"/>
        </w:rPr>
        <w:t>и</w:t>
      </w:r>
      <w:r w:rsidRPr="00A377E8">
        <w:rPr>
          <w:spacing w:val="6"/>
          <w:kern w:val="2"/>
          <w:szCs w:val="28"/>
          <w:lang w:val="uk-UA"/>
        </w:rPr>
        <w:t>ражається в дост</w:t>
      </w:r>
      <w:r w:rsidRPr="00A377E8">
        <w:rPr>
          <w:spacing w:val="6"/>
          <w:kern w:val="2"/>
          <w:szCs w:val="28"/>
          <w:lang w:val="uk-UA"/>
        </w:rPr>
        <w:t>о</w:t>
      </w:r>
      <w:r w:rsidRPr="00A377E8">
        <w:rPr>
          <w:spacing w:val="6"/>
          <w:kern w:val="2"/>
          <w:szCs w:val="28"/>
          <w:lang w:val="uk-UA"/>
        </w:rPr>
        <w:t>вірному збільшенні ФВ, відповідно, на 37% та 46%, достовірному зниженні рівня концентрації мозкового натрійуретичн</w:t>
      </w:r>
      <w:r w:rsidRPr="00A377E8">
        <w:rPr>
          <w:spacing w:val="6"/>
          <w:kern w:val="2"/>
          <w:szCs w:val="28"/>
          <w:lang w:val="uk-UA"/>
        </w:rPr>
        <w:t>о</w:t>
      </w:r>
      <w:r w:rsidRPr="00A377E8">
        <w:rPr>
          <w:spacing w:val="6"/>
          <w:kern w:val="2"/>
          <w:szCs w:val="28"/>
          <w:lang w:val="uk-UA"/>
        </w:rPr>
        <w:t xml:space="preserve">го пептиду, відповідно, на 61,7% та </w:t>
      </w:r>
      <w:r w:rsidRPr="00A377E8">
        <w:rPr>
          <w:spacing w:val="6"/>
          <w:kern w:val="2"/>
          <w:szCs w:val="28"/>
          <w:lang w:val="uk-UA"/>
        </w:rPr>
        <w:lastRenderedPageBreak/>
        <w:t>65,4%, позитивним впливом на пока</w:t>
      </w:r>
      <w:r w:rsidRPr="00A377E8">
        <w:rPr>
          <w:spacing w:val="6"/>
          <w:kern w:val="2"/>
          <w:szCs w:val="28"/>
          <w:lang w:val="uk-UA"/>
        </w:rPr>
        <w:t>з</w:t>
      </w:r>
      <w:r w:rsidRPr="00A377E8">
        <w:rPr>
          <w:spacing w:val="6"/>
          <w:kern w:val="2"/>
          <w:szCs w:val="28"/>
          <w:lang w:val="uk-UA"/>
        </w:rPr>
        <w:t>ники варіабельності серц</w:t>
      </w:r>
      <w:r w:rsidRPr="00A377E8">
        <w:rPr>
          <w:spacing w:val="6"/>
          <w:kern w:val="2"/>
          <w:szCs w:val="28"/>
          <w:lang w:val="uk-UA"/>
        </w:rPr>
        <w:t>е</w:t>
      </w:r>
      <w:r w:rsidRPr="00A377E8">
        <w:rPr>
          <w:spacing w:val="6"/>
          <w:kern w:val="2"/>
          <w:szCs w:val="28"/>
          <w:lang w:val="uk-UA"/>
        </w:rPr>
        <w:t>вого ритму: достовірне збільшення часових SDNN-i на 19,0% та 17,3%, SDANN - на 26,6% та 22,7%, спектральних VLF - на 29,7% і 27,6% , LF - на 17,1% і 15,4%, HF на 47,7% і 49,7%, відп</w:t>
      </w:r>
      <w:r w:rsidRPr="00A377E8">
        <w:rPr>
          <w:spacing w:val="6"/>
          <w:kern w:val="2"/>
          <w:szCs w:val="28"/>
          <w:lang w:val="uk-UA"/>
        </w:rPr>
        <w:t>о</w:t>
      </w:r>
      <w:r w:rsidRPr="00A377E8">
        <w:rPr>
          <w:spacing w:val="6"/>
          <w:kern w:val="2"/>
          <w:szCs w:val="28"/>
          <w:lang w:val="uk-UA"/>
        </w:rPr>
        <w:t>відно.</w:t>
      </w:r>
    </w:p>
    <w:p w:rsidR="00092DF0" w:rsidRDefault="00092DF0" w:rsidP="00C93387">
      <w:pPr>
        <w:pStyle w:val="af"/>
        <w:widowControl w:val="0"/>
        <w:numPr>
          <w:ilvl w:val="0"/>
          <w:numId w:val="29"/>
        </w:numPr>
        <w:spacing w:after="0" w:line="360" w:lineRule="auto"/>
        <w:ind w:left="0" w:firstLine="737"/>
        <w:jc w:val="both"/>
        <w:rPr>
          <w:spacing w:val="6"/>
          <w:kern w:val="2"/>
          <w:szCs w:val="28"/>
          <w:lang w:val="uk-UA"/>
        </w:rPr>
      </w:pPr>
      <w:r w:rsidRPr="00A377E8">
        <w:rPr>
          <w:spacing w:val="6"/>
          <w:kern w:val="2"/>
          <w:szCs w:val="28"/>
          <w:lang w:val="uk-UA"/>
        </w:rPr>
        <w:t>Під впливом комплексної терапії із застосуванням селекти</w:t>
      </w:r>
      <w:r w:rsidRPr="00A377E8">
        <w:rPr>
          <w:spacing w:val="6"/>
          <w:kern w:val="2"/>
          <w:szCs w:val="28"/>
          <w:lang w:val="uk-UA"/>
        </w:rPr>
        <w:t>в</w:t>
      </w:r>
      <w:r w:rsidRPr="00A377E8">
        <w:rPr>
          <w:spacing w:val="6"/>
          <w:kern w:val="2"/>
          <w:szCs w:val="28"/>
          <w:lang w:val="uk-UA"/>
        </w:rPr>
        <w:t>них бета-адреноблокаторів встановлено достовірне (р&lt;0,05) покраще</w:t>
      </w:r>
      <w:r w:rsidRPr="00A377E8">
        <w:rPr>
          <w:spacing w:val="6"/>
          <w:kern w:val="2"/>
          <w:szCs w:val="28"/>
          <w:lang w:val="uk-UA"/>
        </w:rPr>
        <w:t>н</w:t>
      </w:r>
      <w:r w:rsidRPr="00A377E8">
        <w:rPr>
          <w:spacing w:val="6"/>
          <w:kern w:val="2"/>
          <w:szCs w:val="28"/>
          <w:lang w:val="uk-UA"/>
        </w:rPr>
        <w:t>ня скл</w:t>
      </w:r>
      <w:r w:rsidRPr="00A377E8">
        <w:rPr>
          <w:spacing w:val="6"/>
          <w:kern w:val="2"/>
          <w:szCs w:val="28"/>
          <w:lang w:val="uk-UA"/>
        </w:rPr>
        <w:t>а</w:t>
      </w:r>
      <w:r w:rsidRPr="00A377E8">
        <w:rPr>
          <w:spacing w:val="6"/>
          <w:kern w:val="2"/>
          <w:szCs w:val="28"/>
          <w:lang w:val="uk-UA"/>
        </w:rPr>
        <w:t>дових якості життя: підвищення загального стану здоров'я на 24,2% у пац</w:t>
      </w:r>
      <w:r w:rsidRPr="00A377E8">
        <w:rPr>
          <w:spacing w:val="6"/>
          <w:kern w:val="2"/>
          <w:szCs w:val="28"/>
          <w:lang w:val="uk-UA"/>
        </w:rPr>
        <w:t>і</w:t>
      </w:r>
      <w:r w:rsidRPr="00A377E8">
        <w:rPr>
          <w:spacing w:val="6"/>
          <w:kern w:val="2"/>
          <w:szCs w:val="28"/>
          <w:lang w:val="uk-UA"/>
        </w:rPr>
        <w:t>єнтів, які отримували метопролол, та 25,1% у пацієнтів, які отримували б</w:t>
      </w:r>
      <w:r w:rsidRPr="00A377E8">
        <w:rPr>
          <w:spacing w:val="6"/>
          <w:kern w:val="2"/>
          <w:szCs w:val="28"/>
          <w:lang w:val="uk-UA"/>
        </w:rPr>
        <w:t>і</w:t>
      </w:r>
      <w:r w:rsidRPr="00A377E8">
        <w:rPr>
          <w:spacing w:val="6"/>
          <w:kern w:val="2"/>
          <w:szCs w:val="28"/>
          <w:lang w:val="uk-UA"/>
        </w:rPr>
        <w:t>сопролол, зменшення проявів больового синдрому на 49,3% і 43,6%, відповідно, самооцінки рівня соціального функціон</w:t>
      </w:r>
      <w:r w:rsidRPr="00A377E8">
        <w:rPr>
          <w:spacing w:val="6"/>
          <w:kern w:val="2"/>
          <w:szCs w:val="28"/>
          <w:lang w:val="uk-UA"/>
        </w:rPr>
        <w:t>у</w:t>
      </w:r>
      <w:r w:rsidRPr="00A377E8">
        <w:rPr>
          <w:spacing w:val="6"/>
          <w:kern w:val="2"/>
          <w:szCs w:val="28"/>
          <w:lang w:val="uk-UA"/>
        </w:rPr>
        <w:t>вання  на 63,7% і 71,0%, відп</w:t>
      </w:r>
      <w:r w:rsidRPr="00A377E8">
        <w:rPr>
          <w:spacing w:val="6"/>
          <w:kern w:val="2"/>
          <w:szCs w:val="28"/>
          <w:lang w:val="uk-UA"/>
        </w:rPr>
        <w:t>о</w:t>
      </w:r>
      <w:r w:rsidRPr="00A377E8">
        <w:rPr>
          <w:spacing w:val="6"/>
          <w:kern w:val="2"/>
          <w:szCs w:val="28"/>
          <w:lang w:val="uk-UA"/>
        </w:rPr>
        <w:t>відно.</w:t>
      </w:r>
    </w:p>
    <w:p w:rsidR="00092DF0" w:rsidRDefault="00092DF0" w:rsidP="00092DF0">
      <w:pPr>
        <w:pStyle w:val="af"/>
        <w:widowControl w:val="0"/>
        <w:spacing w:after="0" w:line="360" w:lineRule="auto"/>
        <w:jc w:val="both"/>
        <w:rPr>
          <w:spacing w:val="6"/>
          <w:kern w:val="2"/>
          <w:szCs w:val="28"/>
          <w:lang w:val="uk-UA"/>
        </w:rPr>
      </w:pPr>
    </w:p>
    <w:p w:rsidR="00092DF0" w:rsidRDefault="00092DF0" w:rsidP="00092DF0">
      <w:pPr>
        <w:pStyle w:val="af"/>
        <w:widowControl w:val="0"/>
        <w:spacing w:after="0" w:line="360" w:lineRule="auto"/>
        <w:jc w:val="both"/>
        <w:rPr>
          <w:spacing w:val="6"/>
          <w:kern w:val="2"/>
          <w:szCs w:val="28"/>
          <w:lang w:val="uk-UA"/>
        </w:rPr>
      </w:pPr>
    </w:p>
    <w:p w:rsidR="00092DF0" w:rsidRPr="00A377E8" w:rsidRDefault="00092DF0" w:rsidP="00092DF0">
      <w:pPr>
        <w:pStyle w:val="af"/>
        <w:widowControl w:val="0"/>
        <w:spacing w:after="0" w:line="360" w:lineRule="auto"/>
        <w:jc w:val="both"/>
        <w:rPr>
          <w:spacing w:val="6"/>
          <w:kern w:val="2"/>
          <w:szCs w:val="28"/>
          <w:lang w:val="uk-UA"/>
        </w:rPr>
      </w:pPr>
    </w:p>
    <w:p w:rsidR="00092DF0" w:rsidRPr="00484EEA" w:rsidRDefault="00092DF0" w:rsidP="00C93387">
      <w:pPr>
        <w:pStyle w:val="af"/>
        <w:widowControl w:val="0"/>
        <w:numPr>
          <w:ilvl w:val="0"/>
          <w:numId w:val="29"/>
        </w:numPr>
        <w:spacing w:after="0" w:line="360" w:lineRule="auto"/>
        <w:ind w:left="0" w:firstLine="737"/>
        <w:jc w:val="both"/>
        <w:rPr>
          <w:spacing w:val="6"/>
          <w:kern w:val="2"/>
          <w:szCs w:val="28"/>
          <w:lang w:val="uk-UA"/>
        </w:rPr>
      </w:pPr>
      <w:r w:rsidRPr="00484EEA">
        <w:rPr>
          <w:spacing w:val="6"/>
          <w:kern w:val="2"/>
          <w:szCs w:val="28"/>
          <w:lang w:val="uk-UA"/>
        </w:rPr>
        <w:t>Використання комбінованої терапії, що включає метопролол та бісопролол, протягом 36 тижнів у хворих із хронічною серцевою н</w:t>
      </w:r>
      <w:r w:rsidRPr="00484EEA">
        <w:rPr>
          <w:spacing w:val="6"/>
          <w:kern w:val="2"/>
          <w:szCs w:val="28"/>
          <w:lang w:val="uk-UA"/>
        </w:rPr>
        <w:t>е</w:t>
      </w:r>
      <w:r w:rsidRPr="00484EEA">
        <w:rPr>
          <w:spacing w:val="6"/>
          <w:kern w:val="2"/>
          <w:szCs w:val="28"/>
          <w:lang w:val="uk-UA"/>
        </w:rPr>
        <w:t>достатністю похилого та старечого віку добре переносилося пацієнт</w:t>
      </w:r>
      <w:r w:rsidRPr="00484EEA">
        <w:rPr>
          <w:spacing w:val="6"/>
          <w:kern w:val="2"/>
          <w:szCs w:val="28"/>
          <w:lang w:val="uk-UA"/>
        </w:rPr>
        <w:t>а</w:t>
      </w:r>
      <w:r w:rsidRPr="00484EEA">
        <w:rPr>
          <w:spacing w:val="6"/>
          <w:kern w:val="2"/>
          <w:szCs w:val="28"/>
          <w:lang w:val="uk-UA"/>
        </w:rPr>
        <w:t>ми, не супроводжувалося змінами з боку основних видів обміну (аз</w:t>
      </w:r>
      <w:r w:rsidRPr="00484EEA">
        <w:rPr>
          <w:spacing w:val="6"/>
          <w:kern w:val="2"/>
          <w:szCs w:val="28"/>
          <w:lang w:val="uk-UA"/>
        </w:rPr>
        <w:t>о</w:t>
      </w:r>
      <w:r w:rsidRPr="00484EEA">
        <w:rPr>
          <w:spacing w:val="6"/>
          <w:kern w:val="2"/>
          <w:szCs w:val="28"/>
          <w:lang w:val="uk-UA"/>
        </w:rPr>
        <w:t>тний, пігментний, вуглеводний і мінеральний) і викликало очікувані, несерйозні побічні еф</w:t>
      </w:r>
      <w:r w:rsidRPr="00484EEA">
        <w:rPr>
          <w:spacing w:val="6"/>
          <w:kern w:val="2"/>
          <w:szCs w:val="28"/>
          <w:lang w:val="uk-UA"/>
        </w:rPr>
        <w:t>е</w:t>
      </w:r>
      <w:r w:rsidRPr="00484EEA">
        <w:rPr>
          <w:spacing w:val="6"/>
          <w:kern w:val="2"/>
          <w:szCs w:val="28"/>
          <w:lang w:val="uk-UA"/>
        </w:rPr>
        <w:t>кти.</w:t>
      </w:r>
    </w:p>
    <w:p w:rsidR="00092DF0" w:rsidRPr="0074267A" w:rsidRDefault="00092DF0" w:rsidP="00C93387">
      <w:pPr>
        <w:pStyle w:val="af"/>
        <w:widowControl w:val="0"/>
        <w:numPr>
          <w:ilvl w:val="0"/>
          <w:numId w:val="29"/>
        </w:numPr>
        <w:spacing w:after="0" w:line="360" w:lineRule="auto"/>
        <w:ind w:left="0" w:firstLine="737"/>
        <w:jc w:val="both"/>
        <w:rPr>
          <w:spacing w:val="-4"/>
          <w:kern w:val="2"/>
          <w:szCs w:val="28"/>
          <w:lang w:val="uk-UA"/>
        </w:rPr>
        <w:sectPr w:rsidR="00092DF0" w:rsidRPr="0074267A" w:rsidSect="001D0D6E">
          <w:footnotePr>
            <w:pos w:val="beneathText"/>
          </w:footnotePr>
          <w:pgSz w:w="11906" w:h="16838" w:code="9"/>
          <w:pgMar w:top="1134" w:right="851" w:bottom="1418" w:left="1985" w:header="709" w:footer="709" w:gutter="0"/>
          <w:cols w:space="708"/>
          <w:titlePg/>
          <w:docGrid w:linePitch="360"/>
        </w:sectPr>
      </w:pPr>
    </w:p>
    <w:p w:rsidR="00092DF0" w:rsidRPr="00930DC6" w:rsidRDefault="00092DF0" w:rsidP="00092DF0">
      <w:pPr>
        <w:pStyle w:val="af"/>
        <w:widowControl w:val="0"/>
        <w:spacing w:after="0" w:line="360" w:lineRule="auto"/>
        <w:ind w:left="0"/>
        <w:jc w:val="center"/>
        <w:rPr>
          <w:b/>
          <w:kern w:val="2"/>
          <w:lang w:val="uk-UA"/>
        </w:rPr>
      </w:pPr>
      <w:r w:rsidRPr="00930DC6">
        <w:rPr>
          <w:b/>
          <w:kern w:val="2"/>
          <w:lang w:val="uk-UA"/>
        </w:rPr>
        <w:lastRenderedPageBreak/>
        <w:t>ПРАКТИЧНІ РЕКОМЕНДАЦІЇ</w:t>
      </w:r>
    </w:p>
    <w:p w:rsidR="00092DF0" w:rsidRPr="00930DC6" w:rsidRDefault="00092DF0" w:rsidP="00092DF0">
      <w:pPr>
        <w:pStyle w:val="af"/>
        <w:widowControl w:val="0"/>
        <w:spacing w:after="0" w:line="360" w:lineRule="auto"/>
        <w:ind w:left="0"/>
        <w:jc w:val="center"/>
        <w:rPr>
          <w:b/>
          <w:i/>
          <w:kern w:val="2"/>
          <w:lang w:val="uk-UA"/>
        </w:rPr>
      </w:pPr>
    </w:p>
    <w:p w:rsidR="00092DF0" w:rsidRPr="001A3789" w:rsidRDefault="00092DF0" w:rsidP="00C93387">
      <w:pPr>
        <w:pStyle w:val="af"/>
        <w:widowControl w:val="0"/>
        <w:numPr>
          <w:ilvl w:val="0"/>
          <w:numId w:val="27"/>
        </w:numPr>
        <w:spacing w:after="0" w:line="360" w:lineRule="auto"/>
        <w:ind w:left="0" w:firstLine="709"/>
        <w:jc w:val="both"/>
        <w:rPr>
          <w:kern w:val="2"/>
          <w:szCs w:val="28"/>
          <w:lang w:val="uk-UA"/>
        </w:rPr>
      </w:pPr>
      <w:r>
        <w:rPr>
          <w:kern w:val="2"/>
          <w:szCs w:val="28"/>
          <w:lang w:val="uk-UA"/>
        </w:rPr>
        <w:t>Для</w:t>
      </w:r>
      <w:r w:rsidRPr="001A3789">
        <w:rPr>
          <w:kern w:val="2"/>
          <w:szCs w:val="28"/>
          <w:lang w:val="uk-UA"/>
        </w:rPr>
        <w:t xml:space="preserve"> об'єктивізації діагностики та контролю лікування хворих з серцевою недостатністю похилого та старечого віку доцільно використов</w:t>
      </w:r>
      <w:r w:rsidRPr="001A3789">
        <w:rPr>
          <w:kern w:val="2"/>
          <w:szCs w:val="28"/>
          <w:lang w:val="uk-UA"/>
        </w:rPr>
        <w:t>у</w:t>
      </w:r>
      <w:r w:rsidRPr="001A3789">
        <w:rPr>
          <w:kern w:val="2"/>
          <w:szCs w:val="28"/>
          <w:lang w:val="uk-UA"/>
        </w:rPr>
        <w:t>вати в динаміці моніторування варіабельності серцевого ритму та визн</w:t>
      </w:r>
      <w:r w:rsidRPr="001A3789">
        <w:rPr>
          <w:kern w:val="2"/>
          <w:szCs w:val="28"/>
          <w:lang w:val="uk-UA"/>
        </w:rPr>
        <w:t>а</w:t>
      </w:r>
      <w:r w:rsidRPr="001A3789">
        <w:rPr>
          <w:kern w:val="2"/>
          <w:szCs w:val="28"/>
          <w:lang w:val="uk-UA"/>
        </w:rPr>
        <w:t xml:space="preserve">чення рівня мозкового натрійуретичного пептиду. </w:t>
      </w:r>
    </w:p>
    <w:p w:rsidR="00092DF0" w:rsidRDefault="00092DF0" w:rsidP="00C93387">
      <w:pPr>
        <w:pStyle w:val="af"/>
        <w:widowControl w:val="0"/>
        <w:numPr>
          <w:ilvl w:val="0"/>
          <w:numId w:val="27"/>
        </w:numPr>
        <w:spacing w:after="0" w:line="360" w:lineRule="auto"/>
        <w:ind w:left="0" w:firstLine="709"/>
        <w:jc w:val="both"/>
        <w:rPr>
          <w:kern w:val="2"/>
          <w:lang w:val="uk-UA"/>
        </w:rPr>
      </w:pPr>
      <w:r w:rsidRPr="001A3789">
        <w:rPr>
          <w:kern w:val="2"/>
          <w:lang w:val="uk-UA"/>
        </w:rPr>
        <w:t>У практичній діяльності лікарів терапевтичного профілю для оптимізації контролю ефективності терапії хронічної серцевої недостатн</w:t>
      </w:r>
      <w:r w:rsidRPr="001A3789">
        <w:rPr>
          <w:kern w:val="2"/>
          <w:lang w:val="uk-UA"/>
        </w:rPr>
        <w:t>о</w:t>
      </w:r>
      <w:r w:rsidRPr="001A3789">
        <w:rPr>
          <w:kern w:val="2"/>
          <w:lang w:val="uk-UA"/>
        </w:rPr>
        <w:t>сті у осіб похилого та старечого віку рекомендовано використовувати оп</w:t>
      </w:r>
      <w:r w:rsidRPr="001A3789">
        <w:rPr>
          <w:kern w:val="2"/>
          <w:lang w:val="uk-UA"/>
        </w:rPr>
        <w:t>и</w:t>
      </w:r>
      <w:r w:rsidRPr="001A3789">
        <w:rPr>
          <w:kern w:val="2"/>
          <w:lang w:val="uk-UA"/>
        </w:rPr>
        <w:t>тувальник яко</w:t>
      </w:r>
      <w:r w:rsidRPr="001A3789">
        <w:rPr>
          <w:kern w:val="2"/>
          <w:lang w:val="uk-UA"/>
        </w:rPr>
        <w:t>с</w:t>
      </w:r>
      <w:r w:rsidRPr="001A3789">
        <w:rPr>
          <w:kern w:val="2"/>
          <w:lang w:val="uk-UA"/>
        </w:rPr>
        <w:t>ті життя показників суб'єктивної задоволеності SF-36.</w:t>
      </w:r>
    </w:p>
    <w:p w:rsidR="00092DF0" w:rsidRDefault="00092DF0" w:rsidP="00092DF0">
      <w:pPr>
        <w:widowControl w:val="0"/>
        <w:spacing w:line="360" w:lineRule="auto"/>
        <w:ind w:firstLine="540"/>
        <w:jc w:val="both"/>
        <w:rPr>
          <w:kern w:val="2"/>
          <w:szCs w:val="28"/>
          <w:lang w:val="uk-UA"/>
        </w:rPr>
      </w:pPr>
      <w:r w:rsidRPr="00484EEA">
        <w:rPr>
          <w:spacing w:val="-2"/>
          <w:kern w:val="2"/>
          <w:szCs w:val="28"/>
          <w:lang w:val="uk-UA"/>
        </w:rPr>
        <w:t>Для корекції стану кардіогемодинаміки, функціонального резерву мі</w:t>
      </w:r>
      <w:r w:rsidRPr="00484EEA">
        <w:rPr>
          <w:spacing w:val="-2"/>
          <w:kern w:val="2"/>
          <w:szCs w:val="28"/>
          <w:lang w:val="uk-UA"/>
        </w:rPr>
        <w:t>о</w:t>
      </w:r>
      <w:r w:rsidRPr="00484EEA">
        <w:rPr>
          <w:spacing w:val="-2"/>
          <w:kern w:val="2"/>
          <w:szCs w:val="28"/>
          <w:lang w:val="uk-UA"/>
        </w:rPr>
        <w:t>карда, стану вегетативної нервової системи, концентрації мозкового натрій</w:t>
      </w:r>
      <w:r w:rsidRPr="00484EEA">
        <w:rPr>
          <w:spacing w:val="-2"/>
          <w:kern w:val="2"/>
          <w:szCs w:val="28"/>
          <w:lang w:val="uk-UA"/>
        </w:rPr>
        <w:softHyphen/>
        <w:t xml:space="preserve">уретичного пептиду та показників якості життя доцільно використовувати в </w:t>
      </w:r>
      <w:r w:rsidRPr="00484EEA">
        <w:rPr>
          <w:rFonts w:ascii="Times" w:hAnsi="Times"/>
          <w:spacing w:val="-2"/>
          <w:kern w:val="2"/>
          <w:szCs w:val="28"/>
          <w:lang w:val="uk-UA"/>
        </w:rPr>
        <w:t>комплексній терапії селективні бета-адренолокатори за наступними сх</w:t>
      </w:r>
      <w:r w:rsidRPr="00484EEA">
        <w:rPr>
          <w:rFonts w:ascii="Times" w:hAnsi="Times"/>
          <w:spacing w:val="-2"/>
          <w:kern w:val="2"/>
          <w:szCs w:val="28"/>
          <w:lang w:val="uk-UA"/>
        </w:rPr>
        <w:t>е</w:t>
      </w:r>
      <w:r w:rsidRPr="00484EEA">
        <w:rPr>
          <w:rFonts w:ascii="Times" w:hAnsi="Times"/>
          <w:spacing w:val="-2"/>
          <w:kern w:val="2"/>
          <w:szCs w:val="28"/>
          <w:lang w:val="uk-UA"/>
        </w:rPr>
        <w:t>мами титрування: мето</w:t>
      </w:r>
      <w:r w:rsidRPr="00484EEA">
        <w:rPr>
          <w:rFonts w:ascii="Times" w:hAnsi="Times"/>
          <w:spacing w:val="-2"/>
          <w:kern w:val="2"/>
          <w:szCs w:val="28"/>
          <w:lang w:val="uk-UA"/>
        </w:rPr>
        <w:t>п</w:t>
      </w:r>
      <w:r w:rsidRPr="00484EEA">
        <w:rPr>
          <w:rFonts w:ascii="Times" w:hAnsi="Times"/>
          <w:spacing w:val="-2"/>
          <w:kern w:val="2"/>
          <w:szCs w:val="28"/>
          <w:lang w:val="uk-UA"/>
        </w:rPr>
        <w:t>ролол - 1 – 2 тиждень – 12,5 мг/добу, 3 – 4 тиждень</w:t>
      </w:r>
      <w:r w:rsidRPr="00E45818">
        <w:rPr>
          <w:rFonts w:ascii="Times" w:hAnsi="Times"/>
          <w:kern w:val="2"/>
          <w:lang w:val="uk-UA"/>
        </w:rPr>
        <w:t xml:space="preserve"> – </w:t>
      </w:r>
      <w:r>
        <w:rPr>
          <w:rFonts w:ascii="Times" w:hAnsi="Times"/>
          <w:kern w:val="2"/>
          <w:lang w:val="uk-UA"/>
        </w:rPr>
        <w:br/>
      </w:r>
      <w:r w:rsidRPr="00E45818">
        <w:rPr>
          <w:rFonts w:ascii="Times" w:hAnsi="Times"/>
          <w:kern w:val="2"/>
          <w:lang w:val="uk-UA"/>
        </w:rPr>
        <w:t>18,75 мг/добу,</w:t>
      </w:r>
      <w:r w:rsidRPr="001A3789">
        <w:rPr>
          <w:kern w:val="2"/>
          <w:lang w:val="uk-UA"/>
        </w:rPr>
        <w:t xml:space="preserve"> 5 – 6 ти</w:t>
      </w:r>
      <w:r w:rsidRPr="001A3789">
        <w:rPr>
          <w:kern w:val="2"/>
          <w:lang w:val="uk-UA"/>
        </w:rPr>
        <w:t>ж</w:t>
      </w:r>
      <w:r w:rsidRPr="001A3789">
        <w:rPr>
          <w:kern w:val="2"/>
          <w:lang w:val="uk-UA"/>
        </w:rPr>
        <w:t>день –</w:t>
      </w:r>
      <w:r>
        <w:rPr>
          <w:kern w:val="2"/>
          <w:lang w:val="uk-UA"/>
        </w:rPr>
        <w:t xml:space="preserve"> </w:t>
      </w:r>
      <w:r w:rsidRPr="001A3789">
        <w:rPr>
          <w:kern w:val="2"/>
          <w:lang w:val="uk-UA"/>
        </w:rPr>
        <w:t xml:space="preserve">25 мг/добу, 7 – 8 тиждень – 31,25 мг/добу, </w:t>
      </w:r>
      <w:r>
        <w:rPr>
          <w:kern w:val="2"/>
          <w:lang w:val="uk-UA"/>
        </w:rPr>
        <w:br/>
      </w:r>
      <w:r w:rsidRPr="001A3789">
        <w:rPr>
          <w:kern w:val="2"/>
          <w:lang w:val="uk-UA"/>
        </w:rPr>
        <w:t>9 – 10 тиждень – 37,5 мг/добу, 11 – 12 тиждень – 50 мг/добу, 13-14 тиждень - 62,5 мг/добу, 15-16 тиждень - 75 мг/добу, 17-18 тиждень - 100 мг/добу; б</w:t>
      </w:r>
      <w:r w:rsidRPr="001A3789">
        <w:rPr>
          <w:kern w:val="2"/>
          <w:lang w:val="uk-UA"/>
        </w:rPr>
        <w:t>і</w:t>
      </w:r>
      <w:r w:rsidRPr="001A3789">
        <w:rPr>
          <w:kern w:val="2"/>
          <w:lang w:val="uk-UA"/>
        </w:rPr>
        <w:t>сопролол: 1 – 2 т</w:t>
      </w:r>
      <w:r w:rsidRPr="001A3789">
        <w:rPr>
          <w:kern w:val="2"/>
          <w:lang w:val="uk-UA"/>
        </w:rPr>
        <w:t>и</w:t>
      </w:r>
      <w:r w:rsidRPr="001A3789">
        <w:rPr>
          <w:kern w:val="2"/>
          <w:lang w:val="uk-UA"/>
        </w:rPr>
        <w:t xml:space="preserve">ждень – 1,25 мг/добу, 3 – 4 тиждень – 1,875 мг/добу, </w:t>
      </w:r>
      <w:r>
        <w:rPr>
          <w:kern w:val="2"/>
          <w:lang w:val="uk-UA"/>
        </w:rPr>
        <w:br/>
      </w:r>
      <w:r w:rsidRPr="001A3789">
        <w:rPr>
          <w:kern w:val="2"/>
          <w:lang w:val="uk-UA"/>
        </w:rPr>
        <w:t>5 – 6 тиждень – 2,5 мг/добу, 7 – 8 тиждень – 3,125 мг/добу, 9 – 10 ти</w:t>
      </w:r>
      <w:r w:rsidRPr="001A3789">
        <w:rPr>
          <w:kern w:val="2"/>
          <w:lang w:val="uk-UA"/>
        </w:rPr>
        <w:t>ж</w:t>
      </w:r>
      <w:r w:rsidRPr="001A3789">
        <w:rPr>
          <w:kern w:val="2"/>
          <w:lang w:val="uk-UA"/>
        </w:rPr>
        <w:t xml:space="preserve">день – </w:t>
      </w:r>
      <w:r>
        <w:rPr>
          <w:kern w:val="2"/>
          <w:lang w:val="uk-UA"/>
        </w:rPr>
        <w:br/>
      </w:r>
      <w:r w:rsidRPr="001A3789">
        <w:rPr>
          <w:kern w:val="2"/>
          <w:lang w:val="uk-UA"/>
        </w:rPr>
        <w:t xml:space="preserve">3,75 мг/добу, 11 – 12 тиждень – 5,0 мг/добу, 13-14 тиждень - 6,25 мг/добу, </w:t>
      </w:r>
      <w:r>
        <w:rPr>
          <w:kern w:val="2"/>
          <w:lang w:val="uk-UA"/>
        </w:rPr>
        <w:br/>
      </w:r>
      <w:r w:rsidRPr="001A3789">
        <w:rPr>
          <w:kern w:val="2"/>
          <w:lang w:val="uk-UA"/>
        </w:rPr>
        <w:t>15-16 тиждень - 7,5 мг/добу, 17-18 ти</w:t>
      </w:r>
      <w:r w:rsidRPr="001A3789">
        <w:rPr>
          <w:kern w:val="2"/>
          <w:lang w:val="uk-UA"/>
        </w:rPr>
        <w:t>ж</w:t>
      </w:r>
      <w:r w:rsidRPr="001A3789">
        <w:rPr>
          <w:kern w:val="2"/>
          <w:lang w:val="uk-UA"/>
        </w:rPr>
        <w:t>день - 10 мг/добу.</w:t>
      </w:r>
    </w:p>
    <w:p w:rsidR="00092DF0" w:rsidRDefault="00092DF0" w:rsidP="00092DF0">
      <w:pPr>
        <w:widowControl w:val="0"/>
        <w:spacing w:line="360" w:lineRule="auto"/>
        <w:ind w:firstLine="540"/>
        <w:jc w:val="both"/>
        <w:rPr>
          <w:kern w:val="2"/>
          <w:szCs w:val="28"/>
          <w:lang w:val="uk-UA"/>
        </w:rPr>
        <w:sectPr w:rsidR="00092DF0" w:rsidSect="001D0D6E">
          <w:headerReference w:type="default" r:id="rId12"/>
          <w:footnotePr>
            <w:pos w:val="beneathText"/>
          </w:footnotePr>
          <w:pgSz w:w="11906" w:h="16838" w:code="9"/>
          <w:pgMar w:top="1134" w:right="851" w:bottom="1418" w:left="1985" w:header="709" w:footer="709" w:gutter="0"/>
          <w:cols w:space="708"/>
          <w:titlePg/>
          <w:docGrid w:linePitch="360"/>
        </w:sectPr>
      </w:pPr>
    </w:p>
    <w:p w:rsidR="00092DF0" w:rsidRDefault="00092DF0" w:rsidP="00092DF0">
      <w:pPr>
        <w:pStyle w:val="ad"/>
        <w:spacing w:after="0" w:line="360" w:lineRule="auto"/>
        <w:ind w:firstLine="709"/>
        <w:jc w:val="center"/>
        <w:rPr>
          <w:b/>
          <w:color w:val="000000"/>
          <w:spacing w:val="10"/>
          <w:kern w:val="2"/>
          <w:szCs w:val="28"/>
          <w:lang w:val="uk-UA"/>
        </w:rPr>
      </w:pPr>
      <w:r w:rsidRPr="009144EA">
        <w:rPr>
          <w:b/>
          <w:color w:val="000000"/>
          <w:spacing w:val="10"/>
          <w:kern w:val="2"/>
          <w:szCs w:val="28"/>
          <w:lang w:val="uk-UA"/>
        </w:rPr>
        <w:lastRenderedPageBreak/>
        <w:t>СПИСОК ВИКОРИСТАНИХ ДЖЕРЕЛ</w:t>
      </w:r>
    </w:p>
    <w:p w:rsidR="00092DF0" w:rsidRPr="009144EA" w:rsidRDefault="00092DF0" w:rsidP="00092DF0">
      <w:pPr>
        <w:pStyle w:val="ad"/>
        <w:spacing w:after="0" w:line="360" w:lineRule="auto"/>
        <w:ind w:firstLine="709"/>
        <w:jc w:val="center"/>
        <w:rPr>
          <w:b/>
          <w:caps/>
          <w:spacing w:val="10"/>
          <w:kern w:val="28"/>
          <w:lang w:val="uk-UA"/>
        </w:rPr>
      </w:pP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Амосова Е. Н. Клиническая кардиология / Е. Н. Амосова. - К. : Здор</w:t>
      </w:r>
      <w:r w:rsidRPr="00B74BB3">
        <w:rPr>
          <w:spacing w:val="4"/>
          <w:kern w:val="28"/>
          <w:szCs w:val="28"/>
          <w:lang w:val="uk-UA"/>
        </w:rPr>
        <w:t>о</w:t>
      </w:r>
      <w:r w:rsidRPr="00B74BB3">
        <w:rPr>
          <w:spacing w:val="4"/>
          <w:kern w:val="28"/>
          <w:szCs w:val="28"/>
          <w:lang w:val="uk-UA"/>
        </w:rPr>
        <w:t>в'я ; Книга Плюс, 1998. - 710 c.</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rPr>
        <w:t>Амосова Е. Н. Сердечная недостаточность: от новых аспектов патогенеза к совершенствованию диагностики и новым целям леч</w:t>
      </w:r>
      <w:r w:rsidRPr="00B74BB3">
        <w:rPr>
          <w:spacing w:val="4"/>
          <w:kern w:val="28"/>
          <w:szCs w:val="28"/>
        </w:rPr>
        <w:t>е</w:t>
      </w:r>
      <w:r w:rsidRPr="00B74BB3">
        <w:rPr>
          <w:spacing w:val="4"/>
          <w:kern w:val="28"/>
          <w:szCs w:val="28"/>
        </w:rPr>
        <w:t xml:space="preserve">ния / </w:t>
      </w:r>
      <w:r w:rsidRPr="00B74BB3">
        <w:rPr>
          <w:spacing w:val="4"/>
          <w:kern w:val="28"/>
          <w:szCs w:val="28"/>
          <w:lang w:val="uk-UA"/>
        </w:rPr>
        <w:t xml:space="preserve">Е. Н. Амосова </w:t>
      </w:r>
      <w:r w:rsidRPr="00B74BB3">
        <w:rPr>
          <w:spacing w:val="4"/>
          <w:kern w:val="28"/>
          <w:szCs w:val="28"/>
        </w:rPr>
        <w:t>// Лікування та  діагностика. - 2000. - № 2. - С. 7</w:t>
      </w:r>
      <w:r w:rsidRPr="00B74BB3">
        <w:rPr>
          <w:spacing w:val="4"/>
          <w:kern w:val="28"/>
          <w:szCs w:val="28"/>
          <w:lang w:val="uk-UA"/>
        </w:rPr>
        <w:t>–</w:t>
      </w:r>
      <w:r w:rsidRPr="00B74BB3">
        <w:rPr>
          <w:spacing w:val="4"/>
          <w:kern w:val="28"/>
          <w:szCs w:val="28"/>
        </w:rPr>
        <w:t>12.</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rPr>
        <w:t>Анализ вариабельности ритма сердца в клинической практике (возрастные аспекты) / Коркушко О.В., Писарук А.В., Шатило В.Б. [и др.] – К., 2002. – 192 с.</w:t>
      </w:r>
    </w:p>
    <w:p w:rsidR="00092DF0" w:rsidRPr="005D71A2" w:rsidRDefault="00092DF0" w:rsidP="00C93387">
      <w:pPr>
        <w:widowControl w:val="0"/>
        <w:numPr>
          <w:ilvl w:val="0"/>
          <w:numId w:val="28"/>
        </w:numPr>
        <w:spacing w:after="0" w:line="360" w:lineRule="auto"/>
        <w:ind w:firstLine="709"/>
        <w:jc w:val="both"/>
        <w:rPr>
          <w:spacing w:val="-6"/>
          <w:kern w:val="28"/>
          <w:szCs w:val="28"/>
        </w:rPr>
      </w:pPr>
      <w:r w:rsidRPr="005D71A2">
        <w:rPr>
          <w:spacing w:val="-6"/>
          <w:kern w:val="28"/>
          <w:szCs w:val="28"/>
          <w:lang w:val="uk-UA"/>
        </w:rPr>
        <w:t>Баевский Р.</w:t>
      </w:r>
      <w:r w:rsidRPr="005D71A2">
        <w:rPr>
          <w:spacing w:val="-6"/>
          <w:kern w:val="28"/>
          <w:szCs w:val="28"/>
        </w:rPr>
        <w:t xml:space="preserve"> </w:t>
      </w:r>
      <w:r w:rsidRPr="005D71A2">
        <w:rPr>
          <w:spacing w:val="-6"/>
          <w:kern w:val="28"/>
          <w:szCs w:val="28"/>
          <w:lang w:val="uk-UA"/>
        </w:rPr>
        <w:t>М. Математический анализ сердечного ритма при стре</w:t>
      </w:r>
      <w:r w:rsidRPr="005D71A2">
        <w:rPr>
          <w:spacing w:val="-6"/>
          <w:kern w:val="28"/>
          <w:szCs w:val="28"/>
          <w:lang w:val="uk-UA"/>
        </w:rPr>
        <w:t>с</w:t>
      </w:r>
      <w:r w:rsidRPr="005D71A2">
        <w:rPr>
          <w:spacing w:val="-6"/>
          <w:kern w:val="28"/>
          <w:szCs w:val="28"/>
          <w:lang w:val="uk-UA"/>
        </w:rPr>
        <w:t>се</w:t>
      </w:r>
      <w:r w:rsidRPr="005D71A2">
        <w:rPr>
          <w:spacing w:val="-6"/>
          <w:kern w:val="28"/>
          <w:szCs w:val="28"/>
        </w:rPr>
        <w:t xml:space="preserve"> / </w:t>
      </w:r>
      <w:r w:rsidRPr="005D71A2">
        <w:rPr>
          <w:spacing w:val="-6"/>
          <w:kern w:val="28"/>
          <w:szCs w:val="28"/>
          <w:lang w:val="uk-UA"/>
        </w:rPr>
        <w:t>Баевский Р.</w:t>
      </w:r>
      <w:r w:rsidRPr="005D71A2">
        <w:rPr>
          <w:spacing w:val="-6"/>
          <w:kern w:val="28"/>
          <w:szCs w:val="28"/>
        </w:rPr>
        <w:t xml:space="preserve"> </w:t>
      </w:r>
      <w:r w:rsidRPr="005D71A2">
        <w:rPr>
          <w:spacing w:val="-6"/>
          <w:kern w:val="28"/>
          <w:szCs w:val="28"/>
          <w:lang w:val="uk-UA"/>
        </w:rPr>
        <w:t>М., Кириллов О.</w:t>
      </w:r>
      <w:r w:rsidRPr="005D71A2">
        <w:rPr>
          <w:spacing w:val="-6"/>
          <w:kern w:val="28"/>
          <w:szCs w:val="28"/>
        </w:rPr>
        <w:t xml:space="preserve"> </w:t>
      </w:r>
      <w:r w:rsidRPr="005D71A2">
        <w:rPr>
          <w:spacing w:val="-6"/>
          <w:kern w:val="28"/>
          <w:szCs w:val="28"/>
          <w:lang w:val="uk-UA"/>
        </w:rPr>
        <w:t>И., Клецкин С.</w:t>
      </w:r>
      <w:r w:rsidRPr="005D71A2">
        <w:rPr>
          <w:spacing w:val="-6"/>
          <w:kern w:val="28"/>
          <w:szCs w:val="28"/>
        </w:rPr>
        <w:t xml:space="preserve"> </w:t>
      </w:r>
      <w:r w:rsidRPr="005D71A2">
        <w:rPr>
          <w:spacing w:val="-6"/>
          <w:kern w:val="28"/>
          <w:szCs w:val="28"/>
          <w:lang w:val="uk-UA"/>
        </w:rPr>
        <w:t>З</w:t>
      </w:r>
      <w:r w:rsidRPr="005D71A2">
        <w:rPr>
          <w:spacing w:val="-6"/>
          <w:kern w:val="28"/>
          <w:szCs w:val="28"/>
        </w:rPr>
        <w:t xml:space="preserve">. </w:t>
      </w:r>
      <w:r w:rsidRPr="005D71A2">
        <w:rPr>
          <w:spacing w:val="-6"/>
          <w:kern w:val="28"/>
          <w:szCs w:val="28"/>
          <w:lang w:val="uk-UA"/>
        </w:rPr>
        <w:t>– М</w:t>
      </w:r>
      <w:r w:rsidRPr="005D71A2">
        <w:rPr>
          <w:spacing w:val="-6"/>
          <w:kern w:val="28"/>
          <w:szCs w:val="28"/>
        </w:rPr>
        <w:t xml:space="preserve">. </w:t>
      </w:r>
      <w:r w:rsidRPr="005D71A2">
        <w:rPr>
          <w:spacing w:val="-6"/>
          <w:kern w:val="28"/>
          <w:szCs w:val="28"/>
          <w:lang w:val="uk-UA"/>
        </w:rPr>
        <w:t>: Наука, 1984. – 221 с</w:t>
      </w:r>
      <w:r w:rsidRPr="005D71A2">
        <w:rPr>
          <w:spacing w:val="-6"/>
          <w:kern w:val="28"/>
          <w:szCs w:val="28"/>
        </w:rPr>
        <w:t>.</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rPr>
        <w:t>Беленков Ю. Н. Определение качества жизни у больных с хр</w:t>
      </w:r>
      <w:r w:rsidRPr="00B74BB3">
        <w:rPr>
          <w:spacing w:val="4"/>
          <w:kern w:val="28"/>
          <w:szCs w:val="28"/>
        </w:rPr>
        <w:t>о</w:t>
      </w:r>
      <w:r w:rsidRPr="00B74BB3">
        <w:rPr>
          <w:spacing w:val="4"/>
          <w:kern w:val="28"/>
          <w:szCs w:val="28"/>
        </w:rPr>
        <w:t>нической -рдечной недостаточностью / Ю. Н. Беленков //Кардиология. -1993. - № 2. - С. 85</w:t>
      </w:r>
      <w:r w:rsidRPr="00B74BB3">
        <w:rPr>
          <w:spacing w:val="4"/>
          <w:kern w:val="28"/>
          <w:szCs w:val="28"/>
          <w:lang w:val="uk-UA"/>
        </w:rPr>
        <w:t>–</w:t>
      </w:r>
      <w:r w:rsidRPr="00B74BB3">
        <w:rPr>
          <w:spacing w:val="4"/>
          <w:kern w:val="28"/>
          <w:szCs w:val="28"/>
        </w:rPr>
        <w:t>88.</w:t>
      </w:r>
    </w:p>
    <w:p w:rsidR="00092DF0" w:rsidRPr="005D71A2" w:rsidRDefault="00092DF0" w:rsidP="00C93387">
      <w:pPr>
        <w:widowControl w:val="0"/>
        <w:numPr>
          <w:ilvl w:val="0"/>
          <w:numId w:val="28"/>
        </w:numPr>
        <w:spacing w:after="0" w:line="360" w:lineRule="auto"/>
        <w:ind w:firstLine="709"/>
        <w:jc w:val="both"/>
        <w:rPr>
          <w:kern w:val="28"/>
          <w:szCs w:val="28"/>
        </w:rPr>
      </w:pPr>
      <w:r w:rsidRPr="005D71A2">
        <w:rPr>
          <w:kern w:val="28"/>
          <w:szCs w:val="28"/>
        </w:rPr>
        <w:t>Беленков Ю. Н. Реабилитация больных с хронической серде</w:t>
      </w:r>
      <w:r w:rsidRPr="005D71A2">
        <w:rPr>
          <w:kern w:val="28"/>
          <w:szCs w:val="28"/>
        </w:rPr>
        <w:t>ч</w:t>
      </w:r>
      <w:r w:rsidRPr="005D71A2">
        <w:rPr>
          <w:kern w:val="28"/>
          <w:szCs w:val="28"/>
        </w:rPr>
        <w:t>ной недо с-очностью / Ю. Н. Беленков // Кардиология. - 1999. - № 4. - С. 4</w:t>
      </w:r>
      <w:r w:rsidRPr="005D71A2">
        <w:rPr>
          <w:kern w:val="28"/>
          <w:szCs w:val="28"/>
          <w:lang w:val="uk-UA"/>
        </w:rPr>
        <w:t>–</w:t>
      </w:r>
      <w:r w:rsidRPr="005D71A2">
        <w:rPr>
          <w:kern w:val="28"/>
          <w:szCs w:val="28"/>
        </w:rPr>
        <w:t>7.</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rPr>
        <w:t>Белоусов Ю. Б. Сердечная недостаточность / Ю. Б. Белоусов. - М., 1998. - 48 с.</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Березин А. Е.</w:t>
      </w:r>
      <w:r w:rsidRPr="00B74BB3">
        <w:rPr>
          <w:spacing w:val="4"/>
          <w:kern w:val="28"/>
          <w:szCs w:val="28"/>
        </w:rPr>
        <w:t xml:space="preserve"> Использование метаболического аминокислотн</w:t>
      </w:r>
      <w:r w:rsidRPr="00B74BB3">
        <w:rPr>
          <w:spacing w:val="4"/>
          <w:kern w:val="28"/>
          <w:szCs w:val="28"/>
        </w:rPr>
        <w:t>о</w:t>
      </w:r>
      <w:r w:rsidRPr="00B74BB3">
        <w:rPr>
          <w:spacing w:val="4"/>
          <w:kern w:val="28"/>
          <w:szCs w:val="28"/>
        </w:rPr>
        <w:t>го комплекса в терапии ишемической болезни сердца у больных</w:t>
      </w:r>
      <w:r w:rsidRPr="00B74BB3">
        <w:rPr>
          <w:spacing w:val="4"/>
          <w:kern w:val="28"/>
          <w:szCs w:val="28"/>
          <w:lang w:val="uk-UA"/>
        </w:rPr>
        <w:t xml:space="preserve"> </w:t>
      </w:r>
      <w:r w:rsidRPr="00B74BB3">
        <w:rPr>
          <w:spacing w:val="4"/>
          <w:kern w:val="28"/>
          <w:szCs w:val="28"/>
        </w:rPr>
        <w:t>пож</w:t>
      </w:r>
      <w:r w:rsidRPr="00B74BB3">
        <w:rPr>
          <w:spacing w:val="4"/>
          <w:kern w:val="28"/>
          <w:szCs w:val="28"/>
        </w:rPr>
        <w:t>и</w:t>
      </w:r>
      <w:r w:rsidRPr="00B74BB3">
        <w:rPr>
          <w:spacing w:val="4"/>
          <w:kern w:val="28"/>
          <w:szCs w:val="28"/>
        </w:rPr>
        <w:t xml:space="preserve">лого и старческого возраста / </w:t>
      </w:r>
      <w:r w:rsidRPr="00B74BB3">
        <w:rPr>
          <w:spacing w:val="4"/>
          <w:kern w:val="28"/>
          <w:szCs w:val="28"/>
          <w:lang w:val="uk-UA"/>
        </w:rPr>
        <w:t xml:space="preserve">Березин А. Е., </w:t>
      </w:r>
      <w:r w:rsidRPr="00B74BB3">
        <w:rPr>
          <w:spacing w:val="4"/>
          <w:kern w:val="28"/>
          <w:szCs w:val="28"/>
        </w:rPr>
        <w:t>Крайдашенко О. В. // Хар</w:t>
      </w:r>
      <w:r w:rsidRPr="00B74BB3">
        <w:rPr>
          <w:spacing w:val="4"/>
          <w:kern w:val="28"/>
          <w:szCs w:val="28"/>
        </w:rPr>
        <w:t>ь</w:t>
      </w:r>
      <w:r w:rsidRPr="00B74BB3">
        <w:rPr>
          <w:spacing w:val="4"/>
          <w:kern w:val="28"/>
          <w:szCs w:val="28"/>
        </w:rPr>
        <w:t>ковский мед. журн. - 1996. - № 1-2. - С. 72</w:t>
      </w:r>
      <w:r w:rsidRPr="00B74BB3">
        <w:rPr>
          <w:spacing w:val="4"/>
          <w:kern w:val="28"/>
          <w:szCs w:val="28"/>
          <w:lang w:val="uk-UA"/>
        </w:rPr>
        <w:t>–</w:t>
      </w:r>
      <w:r w:rsidRPr="00B74BB3">
        <w:rPr>
          <w:spacing w:val="4"/>
          <w:kern w:val="28"/>
          <w:szCs w:val="28"/>
        </w:rPr>
        <w:t>74.</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Бобров В.А. Переносимость и клинико-функциональные крит</w:t>
      </w:r>
      <w:r w:rsidRPr="00B74BB3">
        <w:rPr>
          <w:spacing w:val="4"/>
          <w:kern w:val="28"/>
          <w:szCs w:val="28"/>
          <w:lang w:val="uk-UA"/>
        </w:rPr>
        <w:t>е</w:t>
      </w:r>
      <w:r w:rsidRPr="00B74BB3">
        <w:rPr>
          <w:spacing w:val="4"/>
          <w:kern w:val="28"/>
          <w:szCs w:val="28"/>
          <w:lang w:val="uk-UA"/>
        </w:rPr>
        <w:t>рии эффективности метопролола (эгилока) у пациентов с тяжелой серде</w:t>
      </w:r>
      <w:r w:rsidRPr="00B74BB3">
        <w:rPr>
          <w:spacing w:val="4"/>
          <w:kern w:val="28"/>
          <w:szCs w:val="28"/>
          <w:lang w:val="uk-UA"/>
        </w:rPr>
        <w:t>ч</w:t>
      </w:r>
      <w:r w:rsidRPr="00B74BB3">
        <w:rPr>
          <w:spacing w:val="4"/>
          <w:kern w:val="28"/>
          <w:szCs w:val="28"/>
          <w:lang w:val="uk-UA"/>
        </w:rPr>
        <w:t>ной недостаточностью / Бобров В. А., Жаринов О. Й., Волченко Г. В. // Укр. кардіол. журн. – 2001. – № 1. – С. 39–44.</w:t>
      </w:r>
    </w:p>
    <w:p w:rsidR="00092DF0" w:rsidRPr="005D71A2" w:rsidRDefault="00092DF0" w:rsidP="00C93387">
      <w:pPr>
        <w:widowControl w:val="0"/>
        <w:numPr>
          <w:ilvl w:val="0"/>
          <w:numId w:val="28"/>
        </w:numPr>
        <w:spacing w:after="0" w:line="360" w:lineRule="auto"/>
        <w:ind w:firstLine="709"/>
        <w:jc w:val="both"/>
        <w:rPr>
          <w:kern w:val="28"/>
          <w:szCs w:val="28"/>
          <w:lang w:val="uk-UA"/>
        </w:rPr>
      </w:pPr>
      <w:r w:rsidRPr="005D71A2">
        <w:rPr>
          <w:color w:val="000000"/>
          <w:kern w:val="28"/>
          <w:szCs w:val="28"/>
        </w:rPr>
        <w:t>Боровиков В.</w:t>
      </w:r>
      <w:r w:rsidRPr="005D71A2">
        <w:rPr>
          <w:color w:val="000000"/>
          <w:kern w:val="28"/>
          <w:szCs w:val="28"/>
          <w:lang w:val="uk-UA"/>
        </w:rPr>
        <w:t xml:space="preserve"> </w:t>
      </w:r>
      <w:r w:rsidRPr="005D71A2">
        <w:rPr>
          <w:color w:val="000000"/>
          <w:kern w:val="28"/>
          <w:szCs w:val="28"/>
        </w:rPr>
        <w:t>П.</w:t>
      </w:r>
      <w:r w:rsidRPr="005D71A2">
        <w:rPr>
          <w:color w:val="000000"/>
          <w:kern w:val="28"/>
          <w:szCs w:val="28"/>
          <w:lang w:val="uk-UA"/>
        </w:rPr>
        <w:t xml:space="preserve"> </w:t>
      </w:r>
      <w:r w:rsidRPr="005D71A2">
        <w:rPr>
          <w:color w:val="000000"/>
          <w:kern w:val="28"/>
          <w:szCs w:val="28"/>
          <w:lang w:val="en-US"/>
        </w:rPr>
        <w:t>STATISTICA</w:t>
      </w:r>
      <w:r w:rsidRPr="005D71A2">
        <w:rPr>
          <w:color w:val="000000"/>
          <w:kern w:val="28"/>
          <w:szCs w:val="28"/>
        </w:rPr>
        <w:t>. Статистический анализ и обрабо</w:t>
      </w:r>
      <w:r w:rsidRPr="005D71A2">
        <w:rPr>
          <w:color w:val="000000"/>
          <w:kern w:val="28"/>
          <w:szCs w:val="28"/>
        </w:rPr>
        <w:t>т</w:t>
      </w:r>
      <w:r w:rsidRPr="005D71A2">
        <w:rPr>
          <w:color w:val="000000"/>
          <w:kern w:val="28"/>
          <w:szCs w:val="28"/>
        </w:rPr>
        <w:t xml:space="preserve">ка данных в среде </w:t>
      </w:r>
      <w:r w:rsidRPr="005D71A2">
        <w:rPr>
          <w:color w:val="000000"/>
          <w:kern w:val="28"/>
          <w:szCs w:val="28"/>
          <w:lang w:val="en-US"/>
        </w:rPr>
        <w:t>Windows</w:t>
      </w:r>
      <w:r w:rsidRPr="005D71A2">
        <w:rPr>
          <w:color w:val="000000"/>
          <w:kern w:val="28"/>
          <w:szCs w:val="28"/>
        </w:rPr>
        <w:t>.</w:t>
      </w:r>
      <w:r w:rsidRPr="005D71A2">
        <w:rPr>
          <w:color w:val="000000"/>
          <w:kern w:val="28"/>
          <w:szCs w:val="28"/>
          <w:lang w:val="uk-UA"/>
        </w:rPr>
        <w:t xml:space="preserve"> / </w:t>
      </w:r>
      <w:r w:rsidRPr="005D71A2">
        <w:rPr>
          <w:color w:val="000000"/>
          <w:kern w:val="28"/>
          <w:szCs w:val="28"/>
        </w:rPr>
        <w:t>Боровиков В.</w:t>
      </w:r>
      <w:r w:rsidRPr="005D71A2">
        <w:rPr>
          <w:color w:val="000000"/>
          <w:kern w:val="28"/>
          <w:szCs w:val="28"/>
          <w:lang w:val="uk-UA"/>
        </w:rPr>
        <w:t xml:space="preserve"> </w:t>
      </w:r>
      <w:r w:rsidRPr="005D71A2">
        <w:rPr>
          <w:color w:val="000000"/>
          <w:kern w:val="28"/>
          <w:szCs w:val="28"/>
        </w:rPr>
        <w:t>П., Боровиков И.</w:t>
      </w:r>
      <w:r w:rsidRPr="005D71A2">
        <w:rPr>
          <w:color w:val="000000"/>
          <w:kern w:val="28"/>
          <w:szCs w:val="28"/>
          <w:lang w:val="uk-UA"/>
        </w:rPr>
        <w:t xml:space="preserve"> </w:t>
      </w:r>
      <w:r w:rsidRPr="005D71A2">
        <w:rPr>
          <w:color w:val="000000"/>
          <w:kern w:val="28"/>
          <w:szCs w:val="28"/>
        </w:rPr>
        <w:t>П -М.: Ф</w:t>
      </w:r>
      <w:r w:rsidRPr="005D71A2">
        <w:rPr>
          <w:color w:val="000000"/>
          <w:kern w:val="28"/>
          <w:szCs w:val="28"/>
        </w:rPr>
        <w:t>и</w:t>
      </w:r>
      <w:r w:rsidRPr="005D71A2">
        <w:rPr>
          <w:color w:val="000000"/>
          <w:kern w:val="28"/>
          <w:szCs w:val="28"/>
        </w:rPr>
        <w:t>линг, 1997.-</w:t>
      </w:r>
      <w:r w:rsidRPr="005D71A2">
        <w:rPr>
          <w:color w:val="000000"/>
          <w:kern w:val="28"/>
          <w:szCs w:val="28"/>
          <w:lang w:val="uk-UA"/>
        </w:rPr>
        <w:t xml:space="preserve"> </w:t>
      </w:r>
      <w:r w:rsidRPr="005D71A2">
        <w:rPr>
          <w:color w:val="000000"/>
          <w:kern w:val="28"/>
          <w:szCs w:val="28"/>
        </w:rPr>
        <w:t>608 с.</w:t>
      </w:r>
      <w:r w:rsidRPr="005D71A2">
        <w:rPr>
          <w:color w:val="000000"/>
          <w:kern w:val="28"/>
          <w:szCs w:val="28"/>
          <w:lang w:val="uk-UA"/>
        </w:rPr>
        <w:t xml:space="preserve"> </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rPr>
        <w:t>В</w:t>
      </w:r>
      <w:r w:rsidRPr="00B74BB3">
        <w:rPr>
          <w:spacing w:val="4"/>
          <w:kern w:val="28"/>
          <w:szCs w:val="28"/>
          <w:lang w:val="uk-UA"/>
        </w:rPr>
        <w:t xml:space="preserve">изир В. А. Значение активации системы натрийуретических пептидов при сердечной недостаточности / </w:t>
      </w:r>
      <w:r w:rsidRPr="00B74BB3">
        <w:rPr>
          <w:spacing w:val="4"/>
          <w:kern w:val="28"/>
          <w:szCs w:val="28"/>
        </w:rPr>
        <w:t>В</w:t>
      </w:r>
      <w:r w:rsidRPr="00B74BB3">
        <w:rPr>
          <w:spacing w:val="4"/>
          <w:kern w:val="28"/>
          <w:szCs w:val="28"/>
          <w:lang w:val="uk-UA"/>
        </w:rPr>
        <w:t>изир В. А., Березин А. Е. // Укр. мед. час</w:t>
      </w:r>
      <w:r w:rsidRPr="00B74BB3">
        <w:rPr>
          <w:spacing w:val="4"/>
          <w:kern w:val="28"/>
          <w:szCs w:val="28"/>
          <w:lang w:val="uk-UA"/>
        </w:rPr>
        <w:t>о</w:t>
      </w:r>
      <w:r w:rsidRPr="00B74BB3">
        <w:rPr>
          <w:spacing w:val="4"/>
          <w:kern w:val="28"/>
          <w:szCs w:val="28"/>
          <w:lang w:val="uk-UA"/>
        </w:rPr>
        <w:t>пис. - 2004. - № 4. - С. 70–77.</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rPr>
        <w:t>Воронков Л.</w:t>
      </w:r>
      <w:r w:rsidRPr="00B74BB3">
        <w:rPr>
          <w:spacing w:val="4"/>
          <w:kern w:val="28"/>
          <w:szCs w:val="28"/>
          <w:lang w:val="uk-UA"/>
        </w:rPr>
        <w:t xml:space="preserve"> </w:t>
      </w:r>
      <w:r w:rsidRPr="00B74BB3">
        <w:rPr>
          <w:spacing w:val="4"/>
          <w:kern w:val="28"/>
          <w:szCs w:val="28"/>
        </w:rPr>
        <w:t>Г. Замедление прогрессирования сердечной недо</w:t>
      </w:r>
      <w:r w:rsidRPr="00B74BB3">
        <w:rPr>
          <w:spacing w:val="4"/>
          <w:kern w:val="28"/>
          <w:szCs w:val="28"/>
        </w:rPr>
        <w:t>с</w:t>
      </w:r>
      <w:r w:rsidRPr="00B74BB3">
        <w:rPr>
          <w:spacing w:val="4"/>
          <w:kern w:val="28"/>
          <w:szCs w:val="28"/>
        </w:rPr>
        <w:t>таточности: возможности врача сег</w:t>
      </w:r>
      <w:r w:rsidRPr="00B74BB3">
        <w:rPr>
          <w:spacing w:val="4"/>
          <w:kern w:val="28"/>
          <w:szCs w:val="28"/>
        </w:rPr>
        <w:t>о</w:t>
      </w:r>
      <w:r w:rsidRPr="00B74BB3">
        <w:rPr>
          <w:spacing w:val="4"/>
          <w:kern w:val="28"/>
          <w:szCs w:val="28"/>
        </w:rPr>
        <w:t xml:space="preserve">дня и завтра </w:t>
      </w:r>
      <w:r w:rsidRPr="00B74BB3">
        <w:rPr>
          <w:spacing w:val="4"/>
          <w:kern w:val="28"/>
          <w:szCs w:val="28"/>
          <w:lang w:val="uk-UA"/>
        </w:rPr>
        <w:t xml:space="preserve">/ </w:t>
      </w:r>
      <w:r w:rsidRPr="00B74BB3">
        <w:rPr>
          <w:spacing w:val="4"/>
          <w:kern w:val="28"/>
          <w:szCs w:val="28"/>
        </w:rPr>
        <w:t>Л.</w:t>
      </w:r>
      <w:r w:rsidRPr="00B74BB3">
        <w:rPr>
          <w:spacing w:val="4"/>
          <w:kern w:val="28"/>
          <w:szCs w:val="28"/>
          <w:lang w:val="uk-UA"/>
        </w:rPr>
        <w:t xml:space="preserve"> </w:t>
      </w:r>
      <w:r w:rsidRPr="00B74BB3">
        <w:rPr>
          <w:spacing w:val="4"/>
          <w:kern w:val="28"/>
          <w:szCs w:val="28"/>
        </w:rPr>
        <w:t>Г. Воронков // Укр. кардіол. журн.</w:t>
      </w:r>
      <w:r w:rsidRPr="00B74BB3">
        <w:rPr>
          <w:spacing w:val="4"/>
          <w:kern w:val="28"/>
          <w:szCs w:val="28"/>
          <w:lang w:val="uk-UA"/>
        </w:rPr>
        <w:t xml:space="preserve"> </w:t>
      </w:r>
      <w:r w:rsidRPr="00B74BB3">
        <w:rPr>
          <w:spacing w:val="4"/>
          <w:kern w:val="28"/>
          <w:szCs w:val="28"/>
        </w:rPr>
        <w:t>-</w:t>
      </w:r>
      <w:r w:rsidRPr="00B74BB3">
        <w:rPr>
          <w:spacing w:val="4"/>
          <w:kern w:val="28"/>
          <w:szCs w:val="28"/>
          <w:lang w:val="uk-UA"/>
        </w:rPr>
        <w:t xml:space="preserve"> </w:t>
      </w:r>
      <w:r w:rsidRPr="00B74BB3">
        <w:rPr>
          <w:spacing w:val="4"/>
          <w:kern w:val="28"/>
          <w:szCs w:val="28"/>
        </w:rPr>
        <w:t>1999.</w:t>
      </w:r>
      <w:r w:rsidRPr="00B74BB3">
        <w:rPr>
          <w:spacing w:val="4"/>
          <w:kern w:val="28"/>
          <w:szCs w:val="28"/>
          <w:lang w:val="uk-UA"/>
        </w:rPr>
        <w:t xml:space="preserve"> </w:t>
      </w:r>
      <w:r w:rsidRPr="00B74BB3">
        <w:rPr>
          <w:spacing w:val="4"/>
          <w:kern w:val="28"/>
          <w:szCs w:val="28"/>
        </w:rPr>
        <w:t>-</w:t>
      </w:r>
      <w:r w:rsidRPr="00B74BB3">
        <w:rPr>
          <w:spacing w:val="4"/>
          <w:kern w:val="28"/>
          <w:szCs w:val="28"/>
          <w:lang w:val="uk-UA"/>
        </w:rPr>
        <w:t xml:space="preserve"> </w:t>
      </w:r>
      <w:r w:rsidRPr="00B74BB3">
        <w:rPr>
          <w:spacing w:val="4"/>
          <w:kern w:val="28"/>
          <w:szCs w:val="28"/>
        </w:rPr>
        <w:t>№ 2.</w:t>
      </w:r>
      <w:r w:rsidRPr="00B74BB3">
        <w:rPr>
          <w:spacing w:val="4"/>
          <w:kern w:val="28"/>
          <w:szCs w:val="28"/>
          <w:lang w:val="uk-UA"/>
        </w:rPr>
        <w:t xml:space="preserve"> </w:t>
      </w:r>
      <w:r w:rsidRPr="00B74BB3">
        <w:rPr>
          <w:spacing w:val="4"/>
          <w:kern w:val="28"/>
          <w:szCs w:val="28"/>
        </w:rPr>
        <w:t>-</w:t>
      </w:r>
      <w:r w:rsidRPr="00B74BB3">
        <w:rPr>
          <w:spacing w:val="4"/>
          <w:kern w:val="28"/>
          <w:szCs w:val="28"/>
          <w:lang w:val="uk-UA"/>
        </w:rPr>
        <w:t xml:space="preserve"> </w:t>
      </w:r>
      <w:r w:rsidRPr="00B74BB3">
        <w:rPr>
          <w:spacing w:val="4"/>
          <w:kern w:val="28"/>
          <w:szCs w:val="28"/>
        </w:rPr>
        <w:t>С.</w:t>
      </w:r>
      <w:r w:rsidRPr="00B74BB3">
        <w:rPr>
          <w:spacing w:val="4"/>
          <w:kern w:val="28"/>
          <w:szCs w:val="28"/>
          <w:lang w:val="uk-UA"/>
        </w:rPr>
        <w:t xml:space="preserve"> </w:t>
      </w:r>
      <w:r w:rsidRPr="00B74BB3">
        <w:rPr>
          <w:spacing w:val="4"/>
          <w:kern w:val="28"/>
          <w:szCs w:val="28"/>
        </w:rPr>
        <w:t>5</w:t>
      </w:r>
      <w:r w:rsidRPr="00B74BB3">
        <w:rPr>
          <w:spacing w:val="4"/>
          <w:kern w:val="28"/>
          <w:szCs w:val="28"/>
          <w:lang w:val="uk-UA"/>
        </w:rPr>
        <w:t>-14.</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Воронков Л. Г. Хроническая сердечная недостаточность как иммуноп</w:t>
      </w:r>
      <w:r w:rsidRPr="00B74BB3">
        <w:rPr>
          <w:spacing w:val="4"/>
          <w:kern w:val="28"/>
          <w:szCs w:val="28"/>
          <w:lang w:val="uk-UA"/>
        </w:rPr>
        <w:t>а</w:t>
      </w:r>
      <w:r w:rsidRPr="00B74BB3">
        <w:rPr>
          <w:spacing w:val="4"/>
          <w:kern w:val="28"/>
          <w:szCs w:val="28"/>
          <w:lang w:val="uk-UA"/>
        </w:rPr>
        <w:t xml:space="preserve">то-логический и дисметаболический синдром / </w:t>
      </w:r>
      <w:r w:rsidRPr="00B74BB3">
        <w:rPr>
          <w:spacing w:val="4"/>
          <w:kern w:val="28"/>
          <w:szCs w:val="28"/>
        </w:rPr>
        <w:t>Л.</w:t>
      </w:r>
      <w:r w:rsidRPr="00B74BB3">
        <w:rPr>
          <w:spacing w:val="4"/>
          <w:kern w:val="28"/>
          <w:szCs w:val="28"/>
          <w:lang w:val="uk-UA"/>
        </w:rPr>
        <w:t xml:space="preserve"> </w:t>
      </w:r>
      <w:r w:rsidRPr="00B74BB3">
        <w:rPr>
          <w:spacing w:val="4"/>
          <w:kern w:val="28"/>
          <w:szCs w:val="28"/>
        </w:rPr>
        <w:t>Г. Воронков</w:t>
      </w:r>
      <w:r w:rsidRPr="00B74BB3">
        <w:rPr>
          <w:spacing w:val="4"/>
          <w:kern w:val="28"/>
          <w:szCs w:val="28"/>
          <w:lang w:val="uk-UA"/>
        </w:rPr>
        <w:t xml:space="preserve"> // Укр. терапевт. журн. – 2001. –</w:t>
      </w:r>
      <w:r w:rsidRPr="00B74BB3">
        <w:rPr>
          <w:spacing w:val="4"/>
          <w:kern w:val="28"/>
          <w:szCs w:val="28"/>
        </w:rPr>
        <w:t xml:space="preserve"> </w:t>
      </w:r>
      <w:r w:rsidRPr="00B74BB3">
        <w:rPr>
          <w:spacing w:val="4"/>
          <w:kern w:val="28"/>
          <w:szCs w:val="28"/>
          <w:lang w:val="uk-UA"/>
        </w:rPr>
        <w:t>№ 1. – С. 17–20.</w:t>
      </w:r>
    </w:p>
    <w:p w:rsidR="00092DF0" w:rsidRPr="005A0A7E" w:rsidRDefault="00092DF0" w:rsidP="00C93387">
      <w:pPr>
        <w:widowControl w:val="0"/>
        <w:numPr>
          <w:ilvl w:val="0"/>
          <w:numId w:val="28"/>
        </w:numPr>
        <w:spacing w:after="0" w:line="360" w:lineRule="auto"/>
        <w:ind w:firstLine="709"/>
        <w:jc w:val="both"/>
        <w:rPr>
          <w:spacing w:val="2"/>
          <w:kern w:val="28"/>
          <w:szCs w:val="28"/>
        </w:rPr>
      </w:pPr>
      <w:r w:rsidRPr="005A0A7E">
        <w:rPr>
          <w:spacing w:val="2"/>
          <w:kern w:val="28"/>
          <w:szCs w:val="28"/>
          <w:lang w:val="uk-UA"/>
        </w:rPr>
        <w:t>Воронков Л. Г. Хроническая сердечная недостаточность: мех</w:t>
      </w:r>
      <w:r w:rsidRPr="005A0A7E">
        <w:rPr>
          <w:spacing w:val="2"/>
          <w:kern w:val="28"/>
          <w:szCs w:val="28"/>
          <w:lang w:val="uk-UA"/>
        </w:rPr>
        <w:t>а</w:t>
      </w:r>
      <w:r w:rsidRPr="005A0A7E">
        <w:rPr>
          <w:spacing w:val="2"/>
          <w:kern w:val="28"/>
          <w:szCs w:val="28"/>
          <w:lang w:val="uk-UA"/>
        </w:rPr>
        <w:t xml:space="preserve">низмы, стандарты </w:t>
      </w:r>
      <w:r w:rsidRPr="005A0A7E">
        <w:rPr>
          <w:spacing w:val="2"/>
          <w:kern w:val="28"/>
          <w:szCs w:val="28"/>
          <w:lang w:val="uk-UA"/>
        </w:rPr>
        <w:lastRenderedPageBreak/>
        <w:t>диагностики и лечения / Воронков Л. Г., Коваленко В. Н., Рябенко Д. В., под ред. В. Н. Коваленко. – К. : Морион, 1999. – 128 с.</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Воронков Л. Г. Зв’язок між варіабельністю серцевого ритму та клініко-гемодинамічними показниками у хворих з серцевою недоста</w:t>
      </w:r>
      <w:r w:rsidRPr="00B74BB3">
        <w:rPr>
          <w:spacing w:val="4"/>
          <w:kern w:val="28"/>
          <w:szCs w:val="28"/>
          <w:lang w:val="uk-UA"/>
        </w:rPr>
        <w:t>т</w:t>
      </w:r>
      <w:r w:rsidRPr="00B74BB3">
        <w:rPr>
          <w:spacing w:val="4"/>
          <w:kern w:val="28"/>
          <w:szCs w:val="28"/>
          <w:lang w:val="uk-UA"/>
        </w:rPr>
        <w:t>ністю / Воронков Л. Г., Чабан Т. І. // Укр. мед. часопис. – 1999. – № 4 (12). – С. 81–83.</w:t>
      </w:r>
    </w:p>
    <w:p w:rsidR="00092DF0" w:rsidRPr="00B74BB3" w:rsidRDefault="00092DF0" w:rsidP="00C93387">
      <w:pPr>
        <w:widowControl w:val="0"/>
        <w:numPr>
          <w:ilvl w:val="0"/>
          <w:numId w:val="28"/>
        </w:numPr>
        <w:tabs>
          <w:tab w:val="left" w:pos="284"/>
          <w:tab w:val="left" w:pos="567"/>
        </w:tabs>
        <w:spacing w:after="0" w:line="360" w:lineRule="auto"/>
        <w:ind w:firstLine="709"/>
        <w:jc w:val="both"/>
        <w:rPr>
          <w:spacing w:val="4"/>
          <w:kern w:val="28"/>
          <w:szCs w:val="28"/>
          <w:lang w:val="uk-UA"/>
        </w:rPr>
      </w:pPr>
      <w:r w:rsidRPr="00B74BB3">
        <w:rPr>
          <w:spacing w:val="4"/>
          <w:kern w:val="28"/>
          <w:szCs w:val="28"/>
          <w:lang w:val="uk-UA"/>
        </w:rPr>
        <w:t>Воронков Л. Г. Хронічна серцева недостатність : практ. посі</w:t>
      </w:r>
      <w:r w:rsidRPr="00B74BB3">
        <w:rPr>
          <w:spacing w:val="4"/>
          <w:kern w:val="28"/>
          <w:szCs w:val="28"/>
          <w:lang w:val="uk-UA"/>
        </w:rPr>
        <w:t>б</w:t>
      </w:r>
      <w:r w:rsidRPr="00B74BB3">
        <w:rPr>
          <w:spacing w:val="4"/>
          <w:kern w:val="28"/>
          <w:szCs w:val="28"/>
          <w:lang w:val="uk-UA"/>
        </w:rPr>
        <w:t>ник / Л. Г. Воронков. – К. : Четверта хвиля, 2004. – 198 с.</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color w:val="000000"/>
          <w:spacing w:val="4"/>
          <w:kern w:val="28"/>
          <w:szCs w:val="28"/>
          <w:lang w:val="uk-UA"/>
        </w:rPr>
        <w:t>Гланц С. М</w:t>
      </w:r>
      <w:r w:rsidRPr="00B74BB3">
        <w:rPr>
          <w:color w:val="000000"/>
          <w:spacing w:val="4"/>
          <w:kern w:val="28"/>
          <w:szCs w:val="28"/>
          <w:lang w:val="uk-UA"/>
        </w:rPr>
        <w:t>е</w:t>
      </w:r>
      <w:r w:rsidRPr="00B74BB3">
        <w:rPr>
          <w:color w:val="000000"/>
          <w:spacing w:val="4"/>
          <w:kern w:val="28"/>
          <w:szCs w:val="28"/>
          <w:lang w:val="uk-UA"/>
        </w:rPr>
        <w:t>дико-биологическа статистикат : пер. с англ./ Гланц С. - М. : Практика, 1998.- 459 с</w:t>
      </w:r>
      <w:r w:rsidRPr="00B74BB3">
        <w:rPr>
          <w:spacing w:val="4"/>
          <w:kern w:val="28"/>
          <w:szCs w:val="28"/>
          <w:lang w:val="uk-UA"/>
        </w:rPr>
        <w:t xml:space="preserve"> </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Горохова С. Г. Исследование выживаемости при сердечной н</w:t>
      </w:r>
      <w:r w:rsidRPr="00B74BB3">
        <w:rPr>
          <w:spacing w:val="4"/>
          <w:kern w:val="28"/>
          <w:szCs w:val="28"/>
          <w:lang w:val="uk-UA"/>
        </w:rPr>
        <w:t>е</w:t>
      </w:r>
      <w:r w:rsidRPr="00B74BB3">
        <w:rPr>
          <w:spacing w:val="4"/>
          <w:kern w:val="28"/>
          <w:szCs w:val="28"/>
          <w:lang w:val="uk-UA"/>
        </w:rPr>
        <w:t>достаточности у больных пожилого возраста / С. Г. Горохова // Клинич. г</w:t>
      </w:r>
      <w:r w:rsidRPr="00B74BB3">
        <w:rPr>
          <w:spacing w:val="4"/>
          <w:kern w:val="28"/>
          <w:szCs w:val="28"/>
          <w:lang w:val="uk-UA"/>
        </w:rPr>
        <w:t>е</w:t>
      </w:r>
      <w:r w:rsidRPr="00B74BB3">
        <w:rPr>
          <w:spacing w:val="4"/>
          <w:kern w:val="28"/>
          <w:szCs w:val="28"/>
          <w:lang w:val="uk-UA"/>
        </w:rPr>
        <w:t>ронтология. – 2000. – № 7–8. – С. 49-56.</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Горохова С. Г. Оптимизация диагностики хронической серде</w:t>
      </w:r>
      <w:r w:rsidRPr="00B74BB3">
        <w:rPr>
          <w:spacing w:val="4"/>
          <w:kern w:val="28"/>
          <w:szCs w:val="28"/>
          <w:lang w:val="uk-UA"/>
        </w:rPr>
        <w:t>ч</w:t>
      </w:r>
      <w:r w:rsidRPr="00B74BB3">
        <w:rPr>
          <w:spacing w:val="4"/>
          <w:kern w:val="28"/>
          <w:szCs w:val="28"/>
          <w:lang w:val="uk-UA"/>
        </w:rPr>
        <w:t>ной недостаточности в пожилом возрасте / С. Г. Горохова // Клинич. геро</w:t>
      </w:r>
      <w:r w:rsidRPr="00B74BB3">
        <w:rPr>
          <w:spacing w:val="4"/>
          <w:kern w:val="28"/>
          <w:szCs w:val="28"/>
          <w:lang w:val="uk-UA"/>
        </w:rPr>
        <w:t>н</w:t>
      </w:r>
      <w:r w:rsidRPr="00B74BB3">
        <w:rPr>
          <w:spacing w:val="4"/>
          <w:kern w:val="28"/>
          <w:szCs w:val="28"/>
          <w:lang w:val="uk-UA"/>
        </w:rPr>
        <w:t xml:space="preserve">тология. – 2001. – Т. 7, № 12. – С. 46–54. </w:t>
      </w:r>
    </w:p>
    <w:p w:rsidR="00092DF0" w:rsidRPr="005D71A2"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Горохова С. Г. Особенности хронической сердечной недостат</w:t>
      </w:r>
      <w:r w:rsidRPr="00B74BB3">
        <w:rPr>
          <w:spacing w:val="4"/>
          <w:kern w:val="28"/>
          <w:szCs w:val="28"/>
          <w:lang w:val="uk-UA"/>
        </w:rPr>
        <w:t>о</w:t>
      </w:r>
      <w:r w:rsidRPr="00B74BB3">
        <w:rPr>
          <w:spacing w:val="4"/>
          <w:kern w:val="28"/>
          <w:szCs w:val="28"/>
          <w:lang w:val="uk-UA"/>
        </w:rPr>
        <w:t>чности в пожилом и старческом возрасте / С. Г. Горохова // Клинич. геро</w:t>
      </w:r>
      <w:r w:rsidRPr="00B74BB3">
        <w:rPr>
          <w:spacing w:val="4"/>
          <w:kern w:val="28"/>
          <w:szCs w:val="28"/>
          <w:lang w:val="uk-UA"/>
        </w:rPr>
        <w:t>н</w:t>
      </w:r>
      <w:r w:rsidRPr="00B74BB3">
        <w:rPr>
          <w:spacing w:val="4"/>
          <w:kern w:val="28"/>
          <w:szCs w:val="28"/>
          <w:lang w:val="uk-UA"/>
        </w:rPr>
        <w:t>тология. – 2002. – Т. 8, № 8. – С. 28–35.</w:t>
      </w:r>
    </w:p>
    <w:p w:rsidR="00092DF0" w:rsidRDefault="00092DF0" w:rsidP="00092DF0">
      <w:pPr>
        <w:widowControl w:val="0"/>
        <w:spacing w:line="360" w:lineRule="auto"/>
        <w:jc w:val="both"/>
        <w:rPr>
          <w:spacing w:val="4"/>
          <w:kern w:val="28"/>
          <w:szCs w:val="28"/>
          <w:lang w:val="uk-UA"/>
        </w:rPr>
      </w:pP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Гуревич М. А. Некоторые особенности клиники и лечения хр</w:t>
      </w:r>
      <w:r w:rsidRPr="00B74BB3">
        <w:rPr>
          <w:spacing w:val="4"/>
          <w:kern w:val="28"/>
          <w:szCs w:val="28"/>
          <w:lang w:val="uk-UA"/>
        </w:rPr>
        <w:t>о</w:t>
      </w:r>
      <w:r w:rsidRPr="00B74BB3">
        <w:rPr>
          <w:spacing w:val="4"/>
          <w:kern w:val="28"/>
          <w:szCs w:val="28"/>
          <w:lang w:val="uk-UA"/>
        </w:rPr>
        <w:t>нической сердечной недостаточности у пожилых / М. А. Гуревич // Рос. к</w:t>
      </w:r>
      <w:r w:rsidRPr="00B74BB3">
        <w:rPr>
          <w:spacing w:val="4"/>
          <w:kern w:val="28"/>
          <w:szCs w:val="28"/>
          <w:lang w:val="uk-UA"/>
        </w:rPr>
        <w:t>а</w:t>
      </w:r>
      <w:r w:rsidRPr="00B74BB3">
        <w:rPr>
          <w:spacing w:val="4"/>
          <w:kern w:val="28"/>
          <w:szCs w:val="28"/>
          <w:lang w:val="uk-UA"/>
        </w:rPr>
        <w:t>рдиол. журн. – 2002. – № 1. – С. 81–84.</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rPr>
        <w:t>Гуревич М.</w:t>
      </w:r>
      <w:r w:rsidRPr="00B74BB3">
        <w:rPr>
          <w:spacing w:val="4"/>
          <w:kern w:val="28"/>
          <w:szCs w:val="28"/>
          <w:lang w:val="uk-UA"/>
        </w:rPr>
        <w:t xml:space="preserve"> </w:t>
      </w:r>
      <w:r w:rsidRPr="00B74BB3">
        <w:rPr>
          <w:spacing w:val="4"/>
          <w:kern w:val="28"/>
          <w:szCs w:val="28"/>
        </w:rPr>
        <w:t>А. Хроническая сердечная недостаточность</w:t>
      </w:r>
      <w:r w:rsidRPr="00B74BB3">
        <w:rPr>
          <w:spacing w:val="4"/>
          <w:kern w:val="28"/>
          <w:szCs w:val="28"/>
          <w:lang w:val="uk-UA"/>
        </w:rPr>
        <w:t xml:space="preserve"> :</w:t>
      </w:r>
      <w:r w:rsidRPr="00B74BB3">
        <w:rPr>
          <w:spacing w:val="4"/>
          <w:kern w:val="28"/>
          <w:szCs w:val="28"/>
        </w:rPr>
        <w:t xml:space="preserve"> </w:t>
      </w:r>
      <w:r w:rsidRPr="00B74BB3">
        <w:rPr>
          <w:spacing w:val="4"/>
          <w:kern w:val="28"/>
          <w:szCs w:val="28"/>
          <w:lang w:val="uk-UA"/>
        </w:rPr>
        <w:t>р</w:t>
      </w:r>
      <w:r w:rsidRPr="00B74BB3">
        <w:rPr>
          <w:spacing w:val="4"/>
          <w:kern w:val="28"/>
          <w:szCs w:val="28"/>
        </w:rPr>
        <w:t>ук</w:t>
      </w:r>
      <w:r w:rsidRPr="00B74BB3">
        <w:rPr>
          <w:spacing w:val="4"/>
          <w:kern w:val="28"/>
          <w:szCs w:val="28"/>
        </w:rPr>
        <w:t>о</w:t>
      </w:r>
      <w:r w:rsidRPr="00B74BB3">
        <w:rPr>
          <w:spacing w:val="4"/>
          <w:kern w:val="28"/>
          <w:szCs w:val="28"/>
        </w:rPr>
        <w:t>водство для врачей</w:t>
      </w:r>
      <w:r w:rsidRPr="00B74BB3">
        <w:rPr>
          <w:spacing w:val="4"/>
          <w:kern w:val="28"/>
          <w:szCs w:val="28"/>
          <w:lang w:val="uk-UA"/>
        </w:rPr>
        <w:t>, /</w:t>
      </w:r>
      <w:r w:rsidRPr="00B74BB3">
        <w:rPr>
          <w:spacing w:val="4"/>
          <w:kern w:val="28"/>
          <w:szCs w:val="28"/>
        </w:rPr>
        <w:t xml:space="preserve"> М.</w:t>
      </w:r>
      <w:r w:rsidRPr="00B74BB3">
        <w:rPr>
          <w:spacing w:val="4"/>
          <w:kern w:val="28"/>
          <w:szCs w:val="28"/>
          <w:lang w:val="uk-UA"/>
        </w:rPr>
        <w:t xml:space="preserve"> </w:t>
      </w:r>
      <w:r w:rsidRPr="00B74BB3">
        <w:rPr>
          <w:spacing w:val="4"/>
          <w:kern w:val="28"/>
          <w:szCs w:val="28"/>
        </w:rPr>
        <w:t>А.</w:t>
      </w:r>
      <w:r w:rsidRPr="00B74BB3">
        <w:rPr>
          <w:spacing w:val="4"/>
          <w:kern w:val="28"/>
          <w:szCs w:val="28"/>
          <w:lang w:val="uk-UA"/>
        </w:rPr>
        <w:t xml:space="preserve"> </w:t>
      </w:r>
      <w:r w:rsidRPr="00B74BB3">
        <w:rPr>
          <w:spacing w:val="4"/>
          <w:kern w:val="28"/>
          <w:szCs w:val="28"/>
        </w:rPr>
        <w:t xml:space="preserve">Гуревич 5-е изд., перераб. и доп. </w:t>
      </w:r>
      <w:r w:rsidRPr="00B74BB3">
        <w:rPr>
          <w:spacing w:val="4"/>
          <w:kern w:val="28"/>
          <w:szCs w:val="28"/>
          <w:lang w:val="uk-UA"/>
        </w:rPr>
        <w:t xml:space="preserve">- </w:t>
      </w:r>
      <w:r w:rsidRPr="00B74BB3">
        <w:rPr>
          <w:spacing w:val="4"/>
          <w:kern w:val="28"/>
          <w:szCs w:val="28"/>
        </w:rPr>
        <w:t>М</w:t>
      </w:r>
      <w:r w:rsidRPr="00B74BB3">
        <w:rPr>
          <w:spacing w:val="4"/>
          <w:kern w:val="28"/>
          <w:szCs w:val="28"/>
          <w:lang w:val="uk-UA"/>
        </w:rPr>
        <w:t xml:space="preserve">. </w:t>
      </w:r>
      <w:r w:rsidRPr="00B74BB3">
        <w:rPr>
          <w:spacing w:val="4"/>
          <w:kern w:val="28"/>
          <w:szCs w:val="28"/>
        </w:rPr>
        <w:t>: Пра</w:t>
      </w:r>
      <w:r w:rsidRPr="00B74BB3">
        <w:rPr>
          <w:spacing w:val="4"/>
          <w:kern w:val="28"/>
          <w:szCs w:val="28"/>
        </w:rPr>
        <w:t>к</w:t>
      </w:r>
      <w:r w:rsidRPr="00B74BB3">
        <w:rPr>
          <w:spacing w:val="4"/>
          <w:kern w:val="28"/>
          <w:szCs w:val="28"/>
        </w:rPr>
        <w:t>тич</w:t>
      </w:r>
      <w:r w:rsidRPr="00B74BB3">
        <w:rPr>
          <w:spacing w:val="4"/>
          <w:kern w:val="28"/>
          <w:szCs w:val="28"/>
          <w:lang w:val="uk-UA"/>
        </w:rPr>
        <w:t>.</w:t>
      </w:r>
      <w:r w:rsidRPr="00B74BB3">
        <w:rPr>
          <w:spacing w:val="4"/>
          <w:kern w:val="28"/>
          <w:szCs w:val="28"/>
        </w:rPr>
        <w:t xml:space="preserve"> Медицина</w:t>
      </w:r>
      <w:r w:rsidRPr="00B74BB3">
        <w:rPr>
          <w:spacing w:val="4"/>
          <w:kern w:val="28"/>
          <w:szCs w:val="28"/>
          <w:lang w:val="uk-UA"/>
        </w:rPr>
        <w:t xml:space="preserve">, </w:t>
      </w:r>
      <w:r w:rsidRPr="00B74BB3">
        <w:rPr>
          <w:spacing w:val="4"/>
          <w:kern w:val="28"/>
          <w:szCs w:val="28"/>
        </w:rPr>
        <w:t xml:space="preserve"> 2008</w:t>
      </w:r>
      <w:r w:rsidRPr="00B74BB3">
        <w:rPr>
          <w:spacing w:val="4"/>
          <w:kern w:val="28"/>
          <w:szCs w:val="28"/>
          <w:lang w:val="uk-UA"/>
        </w:rPr>
        <w:t>. -</w:t>
      </w:r>
      <w:r w:rsidRPr="00B74BB3">
        <w:rPr>
          <w:spacing w:val="4"/>
          <w:kern w:val="28"/>
          <w:szCs w:val="28"/>
        </w:rPr>
        <w:t xml:space="preserve"> 414</w:t>
      </w:r>
      <w:r w:rsidRPr="00B74BB3">
        <w:rPr>
          <w:spacing w:val="4"/>
          <w:kern w:val="28"/>
          <w:szCs w:val="28"/>
          <w:lang w:val="uk-UA"/>
        </w:rPr>
        <w:t xml:space="preserve"> с</w:t>
      </w:r>
      <w:r w:rsidRPr="00B74BB3">
        <w:rPr>
          <w:spacing w:val="4"/>
          <w:kern w:val="28"/>
          <w:szCs w:val="28"/>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Клинико-гемодинамичесая эффективность карведилола у бол</w:t>
      </w:r>
      <w:r w:rsidRPr="00B74BB3">
        <w:rPr>
          <w:spacing w:val="4"/>
          <w:kern w:val="28"/>
          <w:szCs w:val="28"/>
          <w:lang w:val="uk-UA"/>
        </w:rPr>
        <w:t>ь</w:t>
      </w:r>
      <w:r w:rsidRPr="00B74BB3">
        <w:rPr>
          <w:spacing w:val="4"/>
          <w:kern w:val="28"/>
          <w:szCs w:val="28"/>
          <w:lang w:val="uk-UA"/>
        </w:rPr>
        <w:t xml:space="preserve">ных с застойной сердечной недостаточностью / О. Н. Терещенко, И. В. </w:t>
      </w:r>
      <w:r>
        <w:rPr>
          <w:spacing w:val="4"/>
          <w:kern w:val="28"/>
          <w:szCs w:val="28"/>
          <w:lang w:val="uk-UA"/>
        </w:rPr>
        <w:br/>
      </w:r>
      <w:r w:rsidRPr="00B74BB3">
        <w:rPr>
          <w:spacing w:val="4"/>
          <w:kern w:val="28"/>
          <w:szCs w:val="28"/>
          <w:lang w:val="uk-UA"/>
        </w:rPr>
        <w:t>Д</w:t>
      </w:r>
      <w:r w:rsidRPr="00B74BB3">
        <w:rPr>
          <w:spacing w:val="4"/>
          <w:kern w:val="28"/>
          <w:szCs w:val="28"/>
          <w:lang w:val="uk-UA"/>
        </w:rPr>
        <w:t>е</w:t>
      </w:r>
      <w:r w:rsidRPr="00B74BB3">
        <w:rPr>
          <w:spacing w:val="4"/>
          <w:kern w:val="28"/>
          <w:szCs w:val="28"/>
          <w:lang w:val="uk-UA"/>
        </w:rPr>
        <w:t xml:space="preserve">мидова, Н. Е. Борисов, В. С. Моисеев // Кардиология. – 1998. – № 2. – </w:t>
      </w:r>
      <w:r>
        <w:rPr>
          <w:spacing w:val="4"/>
          <w:kern w:val="28"/>
          <w:szCs w:val="28"/>
          <w:lang w:val="uk-UA"/>
        </w:rPr>
        <w:br/>
      </w:r>
      <w:r w:rsidRPr="00B74BB3">
        <w:rPr>
          <w:spacing w:val="4"/>
          <w:kern w:val="28"/>
          <w:szCs w:val="28"/>
          <w:lang w:val="uk-UA"/>
        </w:rPr>
        <w:t>С. 43–46.</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Клиническая фармакология в кардиологии</w:t>
      </w:r>
      <w:r w:rsidRPr="00B74BB3">
        <w:rPr>
          <w:spacing w:val="4"/>
          <w:kern w:val="28"/>
          <w:szCs w:val="28"/>
        </w:rPr>
        <w:t>:</w:t>
      </w:r>
      <w:r w:rsidRPr="00B74BB3">
        <w:rPr>
          <w:spacing w:val="4"/>
          <w:kern w:val="28"/>
          <w:szCs w:val="28"/>
          <w:lang w:val="uk-UA"/>
        </w:rPr>
        <w:t xml:space="preserve"> руководство для врачей, провизоров, студентов мед. вузов / Под общ. ред. О. В. Крайдаше</w:t>
      </w:r>
      <w:r w:rsidRPr="00B74BB3">
        <w:rPr>
          <w:spacing w:val="4"/>
          <w:kern w:val="28"/>
          <w:szCs w:val="28"/>
          <w:lang w:val="uk-UA"/>
        </w:rPr>
        <w:t>н</w:t>
      </w:r>
      <w:r w:rsidRPr="00B74BB3">
        <w:rPr>
          <w:spacing w:val="4"/>
          <w:kern w:val="28"/>
          <w:szCs w:val="28"/>
          <w:lang w:val="uk-UA"/>
        </w:rPr>
        <w:t>ко, С. В. Налетова, А. А. С</w:t>
      </w:r>
      <w:r>
        <w:rPr>
          <w:spacing w:val="4"/>
          <w:kern w:val="28"/>
          <w:szCs w:val="28"/>
          <w:lang w:val="uk-UA"/>
        </w:rPr>
        <w:t>в</w:t>
      </w:r>
      <w:r w:rsidRPr="00B74BB3">
        <w:rPr>
          <w:spacing w:val="4"/>
          <w:kern w:val="28"/>
          <w:szCs w:val="28"/>
          <w:lang w:val="uk-UA"/>
        </w:rPr>
        <w:t>интозельского – Запорожье: ТВО «</w:t>
      </w:r>
      <w:r w:rsidRPr="00B74BB3">
        <w:rPr>
          <w:spacing w:val="4"/>
          <w:kern w:val="28"/>
          <w:szCs w:val="28"/>
        </w:rPr>
        <w:t>ВПО «Зап</w:t>
      </w:r>
      <w:r w:rsidRPr="00B74BB3">
        <w:rPr>
          <w:spacing w:val="4"/>
          <w:kern w:val="28"/>
          <w:szCs w:val="28"/>
        </w:rPr>
        <w:t>о</w:t>
      </w:r>
      <w:r w:rsidRPr="00B74BB3">
        <w:rPr>
          <w:spacing w:val="4"/>
          <w:kern w:val="28"/>
          <w:szCs w:val="28"/>
        </w:rPr>
        <w:t>р</w:t>
      </w:r>
      <w:r w:rsidRPr="00B74BB3">
        <w:rPr>
          <w:spacing w:val="4"/>
          <w:kern w:val="28"/>
          <w:szCs w:val="28"/>
          <w:lang w:val="uk-UA"/>
        </w:rPr>
        <w:t>і</w:t>
      </w:r>
      <w:r w:rsidRPr="00B74BB3">
        <w:rPr>
          <w:spacing w:val="4"/>
          <w:kern w:val="28"/>
          <w:szCs w:val="28"/>
        </w:rPr>
        <w:t>жжя»</w:t>
      </w:r>
      <w:r w:rsidRPr="00B74BB3">
        <w:rPr>
          <w:spacing w:val="4"/>
          <w:kern w:val="28"/>
          <w:szCs w:val="28"/>
          <w:lang w:val="uk-UA"/>
        </w:rPr>
        <w:t>, 2008. – 216 с.</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Клиническое течение дилатационной кардиомиопатии: возмо</w:t>
      </w:r>
      <w:r w:rsidRPr="00B74BB3">
        <w:rPr>
          <w:spacing w:val="4"/>
          <w:kern w:val="28"/>
          <w:szCs w:val="28"/>
          <w:lang w:val="uk-UA"/>
        </w:rPr>
        <w:t>ж</w:t>
      </w:r>
      <w:r w:rsidRPr="00B74BB3">
        <w:rPr>
          <w:spacing w:val="4"/>
          <w:kern w:val="28"/>
          <w:szCs w:val="28"/>
          <w:lang w:val="uk-UA"/>
        </w:rPr>
        <w:t>ность влияния с помощью бета-адреноблокаторов / Л. Г. Воронков, Т. Е. Сердюк, Д. В. Рябенко, Л. П. Паращ</w:t>
      </w:r>
      <w:r w:rsidRPr="00B74BB3">
        <w:rPr>
          <w:spacing w:val="4"/>
          <w:kern w:val="28"/>
          <w:szCs w:val="28"/>
          <w:lang w:val="uk-UA"/>
        </w:rPr>
        <w:t>е</w:t>
      </w:r>
      <w:r w:rsidRPr="00B74BB3">
        <w:rPr>
          <w:spacing w:val="4"/>
          <w:kern w:val="28"/>
          <w:szCs w:val="28"/>
          <w:lang w:val="uk-UA"/>
        </w:rPr>
        <w:t>нюк // Укр. кардіол. журн. – 1999. – № 6. –</w:t>
      </w:r>
      <w:r w:rsidRPr="00B74BB3">
        <w:rPr>
          <w:spacing w:val="4"/>
          <w:kern w:val="28"/>
          <w:szCs w:val="28"/>
        </w:rPr>
        <w:t xml:space="preserve"> </w:t>
      </w:r>
      <w:r w:rsidRPr="00B74BB3">
        <w:rPr>
          <w:spacing w:val="4"/>
          <w:kern w:val="28"/>
          <w:szCs w:val="28"/>
          <w:lang w:val="uk-UA"/>
        </w:rPr>
        <w:t>С. 58–60.</w:t>
      </w:r>
    </w:p>
    <w:p w:rsidR="00092DF0"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rPr>
        <w:t>Корж А.</w:t>
      </w:r>
      <w:r w:rsidRPr="00B74BB3">
        <w:rPr>
          <w:spacing w:val="4"/>
          <w:kern w:val="28"/>
          <w:szCs w:val="28"/>
          <w:lang w:val="uk-UA"/>
        </w:rPr>
        <w:t xml:space="preserve"> </w:t>
      </w:r>
      <w:r w:rsidRPr="00B74BB3">
        <w:rPr>
          <w:spacing w:val="4"/>
          <w:kern w:val="28"/>
          <w:szCs w:val="28"/>
        </w:rPr>
        <w:t xml:space="preserve">Н. Оценка эффективности метопролола у больных с хронической сердечной недостаточностью </w:t>
      </w:r>
      <w:r w:rsidRPr="00B74BB3">
        <w:rPr>
          <w:spacing w:val="4"/>
          <w:kern w:val="28"/>
          <w:szCs w:val="28"/>
          <w:lang w:val="uk-UA"/>
        </w:rPr>
        <w:t xml:space="preserve">/ </w:t>
      </w:r>
      <w:r w:rsidRPr="00B74BB3">
        <w:rPr>
          <w:spacing w:val="4"/>
          <w:kern w:val="28"/>
          <w:szCs w:val="28"/>
        </w:rPr>
        <w:t>Корж А.</w:t>
      </w:r>
      <w:r w:rsidRPr="00B74BB3">
        <w:rPr>
          <w:spacing w:val="4"/>
          <w:kern w:val="28"/>
          <w:szCs w:val="28"/>
          <w:lang w:val="uk-UA"/>
        </w:rPr>
        <w:t xml:space="preserve"> </w:t>
      </w:r>
      <w:r w:rsidRPr="00B74BB3">
        <w:rPr>
          <w:spacing w:val="4"/>
          <w:kern w:val="28"/>
          <w:szCs w:val="28"/>
        </w:rPr>
        <w:t>Н., Лурье С.</w:t>
      </w:r>
      <w:r w:rsidRPr="00B74BB3">
        <w:rPr>
          <w:spacing w:val="4"/>
          <w:kern w:val="28"/>
          <w:szCs w:val="28"/>
          <w:lang w:val="uk-UA"/>
        </w:rPr>
        <w:t xml:space="preserve"> </w:t>
      </w:r>
      <w:r w:rsidRPr="00B74BB3">
        <w:rPr>
          <w:spacing w:val="4"/>
          <w:kern w:val="28"/>
          <w:szCs w:val="28"/>
        </w:rPr>
        <w:t xml:space="preserve">З. // Укр. терапевт. журн. – 2000. – №4. – С. </w:t>
      </w:r>
      <w:r w:rsidRPr="00B74BB3">
        <w:rPr>
          <w:spacing w:val="4"/>
          <w:kern w:val="28"/>
          <w:szCs w:val="28"/>
        </w:rPr>
        <w:lastRenderedPageBreak/>
        <w:t>15–17.</w:t>
      </w:r>
    </w:p>
    <w:p w:rsidR="00092DF0" w:rsidRPr="005D71A2" w:rsidRDefault="00092DF0" w:rsidP="00C93387">
      <w:pPr>
        <w:widowControl w:val="0"/>
        <w:numPr>
          <w:ilvl w:val="0"/>
          <w:numId w:val="28"/>
        </w:numPr>
        <w:spacing w:after="0" w:line="360" w:lineRule="auto"/>
        <w:ind w:firstLine="709"/>
        <w:jc w:val="both"/>
        <w:rPr>
          <w:spacing w:val="-4"/>
          <w:kern w:val="28"/>
          <w:szCs w:val="28"/>
          <w:lang w:val="uk-UA"/>
        </w:rPr>
      </w:pPr>
      <w:r w:rsidRPr="005D71A2">
        <w:rPr>
          <w:spacing w:val="-4"/>
          <w:kern w:val="28"/>
          <w:szCs w:val="28"/>
          <w:lang w:val="uk-UA"/>
        </w:rPr>
        <w:t xml:space="preserve"> </w:t>
      </w:r>
      <w:r w:rsidRPr="005D71A2">
        <w:rPr>
          <w:spacing w:val="-4"/>
          <w:kern w:val="28"/>
          <w:szCs w:val="28"/>
        </w:rPr>
        <w:t>Крайдашенко О. В., Свинтозельский А. А., Молодан А. В. Клин</w:t>
      </w:r>
      <w:r w:rsidRPr="005D71A2">
        <w:rPr>
          <w:spacing w:val="-4"/>
          <w:kern w:val="28"/>
          <w:szCs w:val="28"/>
        </w:rPr>
        <w:t>и</w:t>
      </w:r>
      <w:r w:rsidRPr="005D71A2">
        <w:rPr>
          <w:spacing w:val="-4"/>
          <w:kern w:val="28"/>
          <w:szCs w:val="28"/>
        </w:rPr>
        <w:t>ческая эффективно</w:t>
      </w:r>
      <w:r w:rsidRPr="005D71A2">
        <w:rPr>
          <w:spacing w:val="-4"/>
          <w:kern w:val="28"/>
          <w:szCs w:val="28"/>
          <w:lang w:val="uk-UA"/>
        </w:rPr>
        <w:t>с</w:t>
      </w:r>
      <w:r w:rsidRPr="005D71A2">
        <w:rPr>
          <w:spacing w:val="-4"/>
          <w:kern w:val="28"/>
          <w:szCs w:val="28"/>
        </w:rPr>
        <w:t>ть метопролола и бисопроло</w:t>
      </w:r>
      <w:r w:rsidRPr="005D71A2">
        <w:rPr>
          <w:spacing w:val="-4"/>
          <w:kern w:val="28"/>
          <w:szCs w:val="28"/>
          <w:lang w:val="uk-UA"/>
        </w:rPr>
        <w:t>л</w:t>
      </w:r>
      <w:r w:rsidRPr="005D71A2">
        <w:rPr>
          <w:spacing w:val="-4"/>
          <w:kern w:val="28"/>
          <w:szCs w:val="28"/>
        </w:rPr>
        <w:t>а в лечении н</w:t>
      </w:r>
      <w:r w:rsidRPr="005D71A2">
        <w:rPr>
          <w:spacing w:val="-4"/>
          <w:kern w:val="28"/>
          <w:szCs w:val="28"/>
        </w:rPr>
        <w:t>а</w:t>
      </w:r>
      <w:r w:rsidRPr="005D71A2">
        <w:rPr>
          <w:spacing w:val="-4"/>
          <w:kern w:val="28"/>
          <w:szCs w:val="28"/>
        </w:rPr>
        <w:t>рушений ритма сердца у лиц пожилого и старческого возраста больных хронической сердечной недостаточностью // Запорож. мед. журн. – 2003. № 6, т.1.- С. 35-37</w:t>
      </w:r>
      <w:r w:rsidRPr="005D71A2">
        <w:rPr>
          <w:spacing w:val="-4"/>
          <w:kern w:val="28"/>
          <w:szCs w:val="28"/>
          <w:lang w:val="uk-UA"/>
        </w:rPr>
        <w:t>.</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iCs/>
          <w:color w:val="000000"/>
          <w:spacing w:val="4"/>
          <w:kern w:val="28"/>
          <w:szCs w:val="28"/>
        </w:rPr>
        <w:t>Кузнецов В.</w:t>
      </w:r>
      <w:r w:rsidRPr="00B74BB3">
        <w:rPr>
          <w:iCs/>
          <w:color w:val="000000"/>
          <w:spacing w:val="4"/>
          <w:kern w:val="28"/>
          <w:szCs w:val="28"/>
          <w:lang w:val="uk-UA"/>
        </w:rPr>
        <w:t xml:space="preserve"> </w:t>
      </w:r>
      <w:r w:rsidRPr="00B74BB3">
        <w:rPr>
          <w:iCs/>
          <w:color w:val="000000"/>
          <w:spacing w:val="4"/>
          <w:kern w:val="28"/>
          <w:szCs w:val="28"/>
        </w:rPr>
        <w:t xml:space="preserve">А. </w:t>
      </w:r>
      <w:r w:rsidRPr="00B74BB3">
        <w:rPr>
          <w:color w:val="000000"/>
          <w:spacing w:val="4"/>
          <w:kern w:val="28"/>
          <w:szCs w:val="28"/>
        </w:rPr>
        <w:t>Сердечная ресинхронизируюшая терапия: и</w:t>
      </w:r>
      <w:r w:rsidRPr="00B74BB3">
        <w:rPr>
          <w:color w:val="000000"/>
          <w:spacing w:val="4"/>
          <w:kern w:val="28"/>
          <w:szCs w:val="28"/>
        </w:rPr>
        <w:t>з</w:t>
      </w:r>
      <w:r w:rsidRPr="00B74BB3">
        <w:rPr>
          <w:color w:val="000000"/>
          <w:spacing w:val="4"/>
          <w:kern w:val="28"/>
          <w:szCs w:val="28"/>
        </w:rPr>
        <w:t>бранные вопросы</w:t>
      </w:r>
      <w:r w:rsidRPr="00B74BB3">
        <w:rPr>
          <w:color w:val="000000"/>
          <w:spacing w:val="4"/>
          <w:kern w:val="28"/>
          <w:szCs w:val="28"/>
          <w:lang w:val="uk-UA"/>
        </w:rPr>
        <w:t xml:space="preserve"> / В. А </w:t>
      </w:r>
      <w:r w:rsidRPr="00B74BB3">
        <w:rPr>
          <w:iCs/>
          <w:color w:val="000000"/>
          <w:spacing w:val="4"/>
          <w:kern w:val="28"/>
          <w:szCs w:val="28"/>
        </w:rPr>
        <w:t>Кузнецов</w:t>
      </w:r>
      <w:r w:rsidRPr="00B74BB3">
        <w:rPr>
          <w:iCs/>
          <w:color w:val="000000"/>
          <w:spacing w:val="4"/>
          <w:kern w:val="28"/>
          <w:szCs w:val="28"/>
          <w:lang w:val="uk-UA"/>
        </w:rPr>
        <w:t xml:space="preserve">. - </w:t>
      </w:r>
      <w:r w:rsidRPr="00B74BB3">
        <w:rPr>
          <w:color w:val="000000"/>
          <w:spacing w:val="4"/>
          <w:kern w:val="28"/>
          <w:szCs w:val="28"/>
        </w:rPr>
        <w:t>М</w:t>
      </w:r>
      <w:r w:rsidRPr="00B74BB3">
        <w:rPr>
          <w:color w:val="000000"/>
          <w:spacing w:val="4"/>
          <w:kern w:val="28"/>
          <w:szCs w:val="28"/>
          <w:lang w:val="uk-UA"/>
        </w:rPr>
        <w:t>.,</w:t>
      </w:r>
      <w:r w:rsidRPr="00B74BB3">
        <w:rPr>
          <w:color w:val="000000"/>
          <w:spacing w:val="4"/>
          <w:kern w:val="28"/>
          <w:szCs w:val="28"/>
        </w:rPr>
        <w:t xml:space="preserve"> 2007</w:t>
      </w:r>
      <w:r w:rsidRPr="00B74BB3">
        <w:rPr>
          <w:color w:val="000000"/>
          <w:spacing w:val="4"/>
          <w:kern w:val="28"/>
          <w:szCs w:val="28"/>
          <w:lang w:val="uk-UA"/>
        </w:rPr>
        <w:t xml:space="preserve"> –</w:t>
      </w:r>
      <w:r w:rsidRPr="00B74BB3">
        <w:rPr>
          <w:color w:val="000000"/>
          <w:spacing w:val="4"/>
          <w:kern w:val="28"/>
          <w:szCs w:val="28"/>
        </w:rPr>
        <w:t xml:space="preserve"> 128</w:t>
      </w:r>
      <w:r w:rsidRPr="00B74BB3">
        <w:rPr>
          <w:color w:val="000000"/>
          <w:spacing w:val="4"/>
          <w:kern w:val="28"/>
          <w:szCs w:val="28"/>
          <w:lang w:val="uk-UA"/>
        </w:rPr>
        <w:t xml:space="preserve"> с</w:t>
      </w:r>
      <w:r w:rsidRPr="00B74BB3">
        <w:rPr>
          <w:color w:val="000000"/>
          <w:spacing w:val="4"/>
          <w:kern w:val="28"/>
          <w:szCs w:val="28"/>
        </w:rPr>
        <w:t>.</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Макаров Л. М. Структура циркадного ритма сердца при холт</w:t>
      </w:r>
      <w:r w:rsidRPr="00B74BB3">
        <w:rPr>
          <w:spacing w:val="4"/>
          <w:kern w:val="28"/>
          <w:szCs w:val="28"/>
          <w:lang w:val="uk-UA"/>
        </w:rPr>
        <w:t>е</w:t>
      </w:r>
      <w:r w:rsidRPr="00B74BB3">
        <w:rPr>
          <w:spacing w:val="4"/>
          <w:kern w:val="28"/>
          <w:szCs w:val="28"/>
          <w:lang w:val="uk-UA"/>
        </w:rPr>
        <w:t>ровском мониторировании / Л. М. Макаров // К</w:t>
      </w:r>
      <w:r w:rsidRPr="00B74BB3">
        <w:rPr>
          <w:spacing w:val="4"/>
          <w:kern w:val="28"/>
          <w:szCs w:val="28"/>
          <w:lang w:val="uk-UA"/>
        </w:rPr>
        <w:t>а</w:t>
      </w:r>
      <w:r w:rsidRPr="00B74BB3">
        <w:rPr>
          <w:spacing w:val="4"/>
          <w:kern w:val="28"/>
          <w:szCs w:val="28"/>
          <w:lang w:val="uk-UA"/>
        </w:rPr>
        <w:t xml:space="preserve">рдиология. – 1999. – № 11. – </w:t>
      </w:r>
      <w:r w:rsidRPr="00B74BB3">
        <w:rPr>
          <w:spacing w:val="4"/>
          <w:kern w:val="28"/>
          <w:szCs w:val="28"/>
          <w:lang w:val="en-US"/>
        </w:rPr>
        <w:t>C</w:t>
      </w:r>
      <w:r w:rsidRPr="00B74BB3">
        <w:rPr>
          <w:spacing w:val="4"/>
          <w:kern w:val="28"/>
          <w:szCs w:val="28"/>
          <w:lang w:val="uk-UA"/>
        </w:rPr>
        <w:t>. 34–37.</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rPr>
        <w:t>Международное руководство по сердечной недостаточности /Под ред</w:t>
      </w:r>
      <w:r w:rsidRPr="00B74BB3">
        <w:rPr>
          <w:spacing w:val="4"/>
          <w:kern w:val="28"/>
          <w:szCs w:val="28"/>
          <w:lang w:val="uk-UA"/>
        </w:rPr>
        <w:t>.</w:t>
      </w:r>
      <w:r w:rsidRPr="00B74BB3">
        <w:rPr>
          <w:spacing w:val="4"/>
          <w:kern w:val="28"/>
          <w:szCs w:val="28"/>
        </w:rPr>
        <w:t xml:space="preserve"> С.</w:t>
      </w:r>
      <w:r w:rsidRPr="00B74BB3">
        <w:rPr>
          <w:spacing w:val="4"/>
          <w:kern w:val="28"/>
          <w:szCs w:val="28"/>
          <w:lang w:val="uk-UA"/>
        </w:rPr>
        <w:t xml:space="preserve"> </w:t>
      </w:r>
      <w:r w:rsidRPr="00B74BB3">
        <w:rPr>
          <w:spacing w:val="4"/>
          <w:kern w:val="28"/>
          <w:szCs w:val="28"/>
        </w:rPr>
        <w:t>Дж.</w:t>
      </w:r>
      <w:r w:rsidRPr="00B74BB3">
        <w:rPr>
          <w:spacing w:val="4"/>
          <w:kern w:val="28"/>
          <w:szCs w:val="28"/>
          <w:lang w:val="uk-UA"/>
        </w:rPr>
        <w:t xml:space="preserve"> </w:t>
      </w:r>
      <w:r w:rsidRPr="00B74BB3">
        <w:rPr>
          <w:spacing w:val="4"/>
          <w:kern w:val="28"/>
          <w:szCs w:val="28"/>
        </w:rPr>
        <w:t>Болла, Р.</w:t>
      </w:r>
      <w:r w:rsidRPr="00B74BB3">
        <w:rPr>
          <w:spacing w:val="4"/>
          <w:kern w:val="28"/>
          <w:szCs w:val="28"/>
          <w:lang w:val="uk-UA"/>
        </w:rPr>
        <w:t xml:space="preserve"> </w:t>
      </w:r>
      <w:r w:rsidRPr="00B74BB3">
        <w:rPr>
          <w:spacing w:val="4"/>
          <w:kern w:val="28"/>
          <w:szCs w:val="28"/>
        </w:rPr>
        <w:t>В.</w:t>
      </w:r>
      <w:r w:rsidRPr="00B74BB3">
        <w:rPr>
          <w:spacing w:val="4"/>
          <w:kern w:val="28"/>
          <w:szCs w:val="28"/>
          <w:lang w:val="uk-UA"/>
        </w:rPr>
        <w:t xml:space="preserve"> </w:t>
      </w:r>
      <w:r w:rsidRPr="00B74BB3">
        <w:rPr>
          <w:spacing w:val="4"/>
          <w:kern w:val="28"/>
          <w:szCs w:val="28"/>
        </w:rPr>
        <w:t>Ф.</w:t>
      </w:r>
      <w:r w:rsidRPr="00B74BB3">
        <w:rPr>
          <w:spacing w:val="4"/>
          <w:kern w:val="28"/>
          <w:szCs w:val="28"/>
          <w:lang w:val="uk-UA"/>
        </w:rPr>
        <w:t xml:space="preserve"> </w:t>
      </w:r>
      <w:r w:rsidRPr="00B74BB3">
        <w:rPr>
          <w:spacing w:val="4"/>
          <w:kern w:val="28"/>
          <w:szCs w:val="28"/>
        </w:rPr>
        <w:t>Кемпбелла, Г.</w:t>
      </w:r>
      <w:r w:rsidRPr="00B74BB3">
        <w:rPr>
          <w:spacing w:val="4"/>
          <w:kern w:val="28"/>
          <w:szCs w:val="28"/>
          <w:lang w:val="uk-UA"/>
        </w:rPr>
        <w:t xml:space="preserve"> </w:t>
      </w:r>
      <w:r w:rsidRPr="00B74BB3">
        <w:rPr>
          <w:spacing w:val="4"/>
          <w:kern w:val="28"/>
          <w:szCs w:val="28"/>
        </w:rPr>
        <w:t>С.</w:t>
      </w:r>
      <w:r w:rsidRPr="00B74BB3">
        <w:rPr>
          <w:spacing w:val="4"/>
          <w:kern w:val="28"/>
          <w:szCs w:val="28"/>
          <w:lang w:val="uk-UA"/>
        </w:rPr>
        <w:t xml:space="preserve"> </w:t>
      </w:r>
      <w:r w:rsidRPr="00B74BB3">
        <w:rPr>
          <w:spacing w:val="4"/>
          <w:kern w:val="28"/>
          <w:szCs w:val="28"/>
        </w:rPr>
        <w:t>Френсиса</w:t>
      </w:r>
      <w:r w:rsidRPr="00B74BB3">
        <w:rPr>
          <w:spacing w:val="4"/>
          <w:kern w:val="28"/>
          <w:szCs w:val="28"/>
          <w:lang w:val="uk-UA"/>
        </w:rPr>
        <w:t>. –</w:t>
      </w:r>
      <w:r w:rsidRPr="00B74BB3">
        <w:rPr>
          <w:spacing w:val="4"/>
          <w:kern w:val="28"/>
          <w:szCs w:val="28"/>
        </w:rPr>
        <w:t xml:space="preserve"> М</w:t>
      </w:r>
      <w:r w:rsidRPr="00B74BB3">
        <w:rPr>
          <w:spacing w:val="4"/>
          <w:kern w:val="28"/>
          <w:szCs w:val="28"/>
          <w:lang w:val="uk-UA"/>
        </w:rPr>
        <w:t>.:</w:t>
      </w:r>
      <w:r w:rsidRPr="00B74BB3">
        <w:rPr>
          <w:spacing w:val="4"/>
          <w:kern w:val="28"/>
          <w:szCs w:val="28"/>
        </w:rPr>
        <w:t xml:space="preserve"> Медиа Сфера, 1995. - 89 </w:t>
      </w:r>
      <w:r w:rsidRPr="00B74BB3">
        <w:rPr>
          <w:spacing w:val="4"/>
          <w:kern w:val="28"/>
          <w:szCs w:val="28"/>
          <w:lang w:val="uk-UA"/>
        </w:rPr>
        <w:t>с.</w:t>
      </w:r>
    </w:p>
    <w:p w:rsidR="00092DF0" w:rsidRPr="005D71A2" w:rsidRDefault="00092DF0" w:rsidP="00C93387">
      <w:pPr>
        <w:widowControl w:val="0"/>
        <w:numPr>
          <w:ilvl w:val="0"/>
          <w:numId w:val="28"/>
        </w:numPr>
        <w:spacing w:after="0" w:line="360" w:lineRule="auto"/>
        <w:ind w:firstLine="709"/>
        <w:jc w:val="both"/>
        <w:rPr>
          <w:kern w:val="28"/>
          <w:szCs w:val="28"/>
        </w:rPr>
      </w:pPr>
      <w:r w:rsidRPr="005D71A2">
        <w:rPr>
          <w:kern w:val="28"/>
          <w:szCs w:val="28"/>
        </w:rPr>
        <w:t>Моисеев В. С. Сердечная недостаточность и достижения ген</w:t>
      </w:r>
      <w:r w:rsidRPr="005D71A2">
        <w:rPr>
          <w:kern w:val="28"/>
          <w:szCs w:val="28"/>
        </w:rPr>
        <w:t>е</w:t>
      </w:r>
      <w:r w:rsidRPr="005D71A2">
        <w:rPr>
          <w:kern w:val="28"/>
          <w:szCs w:val="28"/>
        </w:rPr>
        <w:t>тики</w:t>
      </w:r>
      <w:r w:rsidRPr="005D71A2">
        <w:rPr>
          <w:kern w:val="28"/>
          <w:szCs w:val="28"/>
          <w:lang w:val="uk-UA"/>
        </w:rPr>
        <w:t xml:space="preserve"> / </w:t>
      </w:r>
      <w:r w:rsidRPr="005D71A2">
        <w:rPr>
          <w:kern w:val="28"/>
          <w:szCs w:val="28"/>
        </w:rPr>
        <w:t xml:space="preserve">В. С. Моисеев </w:t>
      </w:r>
      <w:r w:rsidRPr="005D71A2">
        <w:rPr>
          <w:kern w:val="28"/>
          <w:szCs w:val="28"/>
          <w:lang w:val="uk-UA"/>
        </w:rPr>
        <w:t>//</w:t>
      </w:r>
      <w:r w:rsidRPr="005D71A2">
        <w:rPr>
          <w:kern w:val="28"/>
          <w:szCs w:val="28"/>
        </w:rPr>
        <w:t xml:space="preserve"> Се</w:t>
      </w:r>
      <w:r w:rsidRPr="005D71A2">
        <w:rPr>
          <w:kern w:val="28"/>
          <w:szCs w:val="28"/>
        </w:rPr>
        <w:t>р</w:t>
      </w:r>
      <w:r w:rsidRPr="005D71A2">
        <w:rPr>
          <w:kern w:val="28"/>
          <w:szCs w:val="28"/>
        </w:rPr>
        <w:t xml:space="preserve">дечная недостаточность. </w:t>
      </w:r>
      <w:r w:rsidRPr="005D71A2">
        <w:rPr>
          <w:kern w:val="28"/>
          <w:szCs w:val="28"/>
          <w:lang w:val="uk-UA"/>
        </w:rPr>
        <w:t xml:space="preserve">– </w:t>
      </w:r>
      <w:r w:rsidRPr="005D71A2">
        <w:rPr>
          <w:kern w:val="28"/>
          <w:szCs w:val="28"/>
        </w:rPr>
        <w:t>2000</w:t>
      </w:r>
      <w:r w:rsidRPr="005D71A2">
        <w:rPr>
          <w:kern w:val="28"/>
          <w:szCs w:val="28"/>
          <w:lang w:val="uk-UA"/>
        </w:rPr>
        <w:t>. - №</w:t>
      </w:r>
      <w:r w:rsidRPr="005D71A2">
        <w:rPr>
          <w:kern w:val="28"/>
          <w:szCs w:val="28"/>
        </w:rPr>
        <w:t xml:space="preserve"> 4</w:t>
      </w:r>
      <w:r w:rsidRPr="005D71A2">
        <w:rPr>
          <w:kern w:val="28"/>
          <w:szCs w:val="28"/>
          <w:lang w:val="uk-UA"/>
        </w:rPr>
        <w:t>. – С.</w:t>
      </w:r>
      <w:r w:rsidRPr="005D71A2">
        <w:rPr>
          <w:kern w:val="28"/>
          <w:szCs w:val="28"/>
        </w:rPr>
        <w:t xml:space="preserve"> 121</w:t>
      </w:r>
      <w:r w:rsidRPr="005D71A2">
        <w:rPr>
          <w:kern w:val="28"/>
          <w:szCs w:val="28"/>
          <w:lang w:val="uk-UA"/>
        </w:rPr>
        <w:t>–</w:t>
      </w:r>
      <w:r w:rsidRPr="005D71A2">
        <w:rPr>
          <w:kern w:val="28"/>
          <w:szCs w:val="28"/>
        </w:rPr>
        <w:t>130.</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Ольбинская Л. И. Бета-адреноблокаторы и сердечная недост</w:t>
      </w:r>
      <w:r w:rsidRPr="00B74BB3">
        <w:rPr>
          <w:spacing w:val="4"/>
          <w:kern w:val="28"/>
          <w:szCs w:val="28"/>
          <w:lang w:val="uk-UA"/>
        </w:rPr>
        <w:t>а</w:t>
      </w:r>
      <w:r w:rsidRPr="00B74BB3">
        <w:rPr>
          <w:spacing w:val="4"/>
          <w:kern w:val="28"/>
          <w:szCs w:val="28"/>
          <w:lang w:val="uk-UA"/>
        </w:rPr>
        <w:t>точность / Ольбинская Л. И., Сизова Ж. М., Игнатенко С. Б. // Ме</w:t>
      </w:r>
      <w:r w:rsidRPr="00B74BB3">
        <w:rPr>
          <w:spacing w:val="4"/>
          <w:kern w:val="28"/>
          <w:szCs w:val="28"/>
          <w:lang w:val="uk-UA"/>
        </w:rPr>
        <w:t>ж</w:t>
      </w:r>
      <w:r w:rsidRPr="00B74BB3">
        <w:rPr>
          <w:spacing w:val="4"/>
          <w:kern w:val="28"/>
          <w:szCs w:val="28"/>
          <w:lang w:val="uk-UA"/>
        </w:rPr>
        <w:t>дунар. мед. журн. – 1999. – № 3. – С. 13–19.</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B74BB3">
        <w:rPr>
          <w:spacing w:val="4"/>
          <w:kern w:val="28"/>
          <w:szCs w:val="28"/>
          <w:lang w:val="uk-UA"/>
        </w:rPr>
        <w:t>Пат. 14511 України, МПК 2006 А 61К 31/00 Спосіб лікування серцевої недостатності у хворих похилого і старечого віку / Крайдаше</w:t>
      </w:r>
      <w:r w:rsidRPr="00B74BB3">
        <w:rPr>
          <w:spacing w:val="4"/>
          <w:kern w:val="28"/>
          <w:szCs w:val="28"/>
          <w:lang w:val="uk-UA"/>
        </w:rPr>
        <w:t>н</w:t>
      </w:r>
      <w:r w:rsidRPr="00B74BB3">
        <w:rPr>
          <w:spacing w:val="4"/>
          <w:kern w:val="28"/>
          <w:szCs w:val="28"/>
          <w:lang w:val="uk-UA"/>
        </w:rPr>
        <w:t xml:space="preserve">ко О. В., Свинтозельський О. О. - № </w:t>
      </w:r>
      <w:r w:rsidRPr="00B74BB3">
        <w:rPr>
          <w:spacing w:val="4"/>
          <w:kern w:val="28"/>
          <w:szCs w:val="28"/>
          <w:lang w:val="en-US"/>
        </w:rPr>
        <w:t>u</w:t>
      </w:r>
      <w:r w:rsidRPr="00B74BB3">
        <w:rPr>
          <w:spacing w:val="4"/>
          <w:kern w:val="28"/>
          <w:szCs w:val="28"/>
          <w:lang w:val="uk-UA"/>
        </w:rPr>
        <w:t xml:space="preserve"> 2005 11353 ; заявл. 30.11.05 ; опубл. 15.05.06, Бюл. № 5.</w:t>
      </w:r>
    </w:p>
    <w:p w:rsidR="00092DF0" w:rsidRPr="00062EC6" w:rsidRDefault="00092DF0" w:rsidP="00C93387">
      <w:pPr>
        <w:widowControl w:val="0"/>
        <w:numPr>
          <w:ilvl w:val="0"/>
          <w:numId w:val="28"/>
        </w:numPr>
        <w:spacing w:after="0" w:line="360" w:lineRule="auto"/>
        <w:ind w:firstLine="709"/>
        <w:jc w:val="both"/>
        <w:rPr>
          <w:szCs w:val="28"/>
          <w:lang w:val="uk-UA"/>
        </w:rPr>
      </w:pPr>
      <w:r w:rsidRPr="00062EC6">
        <w:rPr>
          <w:szCs w:val="28"/>
          <w:lang w:val="uk-UA"/>
        </w:rPr>
        <w:t>Перепач Н. Б. Применение пробы с 6- минутной ходьбой для оценки состояния больных с хронической сердечной недостаточностью / П</w:t>
      </w:r>
      <w:r w:rsidRPr="00062EC6">
        <w:rPr>
          <w:szCs w:val="28"/>
          <w:lang w:val="uk-UA"/>
        </w:rPr>
        <w:t>е</w:t>
      </w:r>
      <w:r w:rsidRPr="00062EC6">
        <w:rPr>
          <w:szCs w:val="28"/>
          <w:lang w:val="uk-UA"/>
        </w:rPr>
        <w:t>репач Н. Б., Кутузова А. Э., Недошивин А. О. // Клинич. медицина. – 2000. – № 12. – С. 30–33.</w:t>
      </w:r>
    </w:p>
    <w:p w:rsidR="00092DF0" w:rsidRDefault="00092DF0" w:rsidP="00C93387">
      <w:pPr>
        <w:widowControl w:val="0"/>
        <w:numPr>
          <w:ilvl w:val="0"/>
          <w:numId w:val="28"/>
        </w:numPr>
        <w:spacing w:after="0" w:line="360" w:lineRule="auto"/>
        <w:ind w:firstLine="709"/>
        <w:jc w:val="both"/>
        <w:rPr>
          <w:szCs w:val="28"/>
          <w:lang w:val="uk-UA"/>
        </w:rPr>
      </w:pPr>
      <w:r w:rsidRPr="00062EC6">
        <w:rPr>
          <w:szCs w:val="28"/>
          <w:lang w:val="uk-UA"/>
        </w:rPr>
        <w:t>Порівняння клініко-фармакодинамічних ефектів тривалого заст</w:t>
      </w:r>
      <w:r w:rsidRPr="00062EC6">
        <w:rPr>
          <w:szCs w:val="28"/>
          <w:lang w:val="uk-UA"/>
        </w:rPr>
        <w:t>о</w:t>
      </w:r>
      <w:r w:rsidRPr="00062EC6">
        <w:rPr>
          <w:szCs w:val="28"/>
          <w:lang w:val="uk-UA"/>
        </w:rPr>
        <w:t>сування метопрололу у хворих з хронічною серцевою недостатністю р</w:t>
      </w:r>
      <w:r w:rsidRPr="00062EC6">
        <w:rPr>
          <w:szCs w:val="28"/>
          <w:lang w:val="uk-UA"/>
        </w:rPr>
        <w:t>і</w:t>
      </w:r>
      <w:r w:rsidRPr="00062EC6">
        <w:rPr>
          <w:szCs w:val="28"/>
          <w:lang w:val="uk-UA"/>
        </w:rPr>
        <w:t>зного генезу / Л. Г. Воронков, Л. П. Паращенюк, Л. С. Мхітарян [та ін.] // Укр. ка</w:t>
      </w:r>
      <w:r w:rsidRPr="00062EC6">
        <w:rPr>
          <w:szCs w:val="28"/>
          <w:lang w:val="uk-UA"/>
        </w:rPr>
        <w:t>р</w:t>
      </w:r>
      <w:r w:rsidRPr="00062EC6">
        <w:rPr>
          <w:szCs w:val="28"/>
          <w:lang w:val="uk-UA"/>
        </w:rPr>
        <w:t>діол. журн. – 1997. – № 5–6. – С. 24–27.</w:t>
      </w:r>
    </w:p>
    <w:p w:rsidR="00092DF0" w:rsidRPr="00062EC6" w:rsidRDefault="00092DF0" w:rsidP="00C93387">
      <w:pPr>
        <w:widowControl w:val="0"/>
        <w:numPr>
          <w:ilvl w:val="0"/>
          <w:numId w:val="28"/>
        </w:numPr>
        <w:spacing w:after="0" w:line="360" w:lineRule="auto"/>
        <w:ind w:firstLine="709"/>
        <w:jc w:val="both"/>
        <w:rPr>
          <w:szCs w:val="28"/>
          <w:lang w:val="uk-UA"/>
        </w:rPr>
      </w:pPr>
      <w:r w:rsidRPr="00062EC6">
        <w:rPr>
          <w:szCs w:val="28"/>
          <w:lang w:val="uk-UA"/>
        </w:rPr>
        <w:t>Преображенский Д. В. Течение и исходы хрониче</w:t>
      </w:r>
      <w:r w:rsidRPr="00062EC6">
        <w:rPr>
          <w:szCs w:val="28"/>
          <w:lang w:val="uk-UA"/>
        </w:rPr>
        <w:softHyphen/>
        <w:t>ской серде</w:t>
      </w:r>
      <w:r w:rsidRPr="00062EC6">
        <w:rPr>
          <w:szCs w:val="28"/>
          <w:lang w:val="uk-UA"/>
        </w:rPr>
        <w:t>ч</w:t>
      </w:r>
      <w:r w:rsidRPr="00062EC6">
        <w:rPr>
          <w:szCs w:val="28"/>
          <w:lang w:val="uk-UA"/>
        </w:rPr>
        <w:t>ной недостаточности у больных старших возрастных групп с различным функц</w:t>
      </w:r>
      <w:r w:rsidRPr="00062EC6">
        <w:rPr>
          <w:szCs w:val="28"/>
          <w:lang w:val="uk-UA"/>
        </w:rPr>
        <w:t>и</w:t>
      </w:r>
      <w:r w:rsidRPr="00062EC6">
        <w:rPr>
          <w:szCs w:val="28"/>
          <w:lang w:val="uk-UA"/>
        </w:rPr>
        <w:t>ональным состоянием левого желудочка : автореф. дис. на соиск</w:t>
      </w:r>
      <w:r w:rsidRPr="00062EC6">
        <w:rPr>
          <w:szCs w:val="28"/>
          <w:lang w:val="uk-UA"/>
        </w:rPr>
        <w:t>а</w:t>
      </w:r>
      <w:r w:rsidRPr="00062EC6">
        <w:rPr>
          <w:szCs w:val="28"/>
          <w:lang w:val="uk-UA"/>
        </w:rPr>
        <w:t>ние науч. степени канд мед. наук / Д. В. Преображенский. - М.; 2000. - 24 с.</w:t>
      </w:r>
    </w:p>
    <w:p w:rsidR="00092DF0" w:rsidRPr="00062EC6" w:rsidRDefault="00092DF0" w:rsidP="00C93387">
      <w:pPr>
        <w:widowControl w:val="0"/>
        <w:numPr>
          <w:ilvl w:val="0"/>
          <w:numId w:val="28"/>
        </w:numPr>
        <w:spacing w:after="0" w:line="360" w:lineRule="auto"/>
        <w:ind w:firstLine="709"/>
        <w:jc w:val="both"/>
        <w:rPr>
          <w:szCs w:val="28"/>
          <w:lang w:val="uk-UA"/>
        </w:rPr>
      </w:pPr>
      <w:r w:rsidRPr="00062EC6">
        <w:rPr>
          <w:szCs w:val="28"/>
          <w:lang w:val="uk-UA"/>
        </w:rPr>
        <w:t>Рекомендації української асоціації кардіологів з діагностики, л</w:t>
      </w:r>
      <w:r w:rsidRPr="00062EC6">
        <w:rPr>
          <w:szCs w:val="28"/>
          <w:lang w:val="uk-UA"/>
        </w:rPr>
        <w:t>і</w:t>
      </w:r>
      <w:r w:rsidRPr="00062EC6">
        <w:rPr>
          <w:szCs w:val="28"/>
          <w:lang w:val="uk-UA"/>
        </w:rPr>
        <w:t>кування та профілактики хронічної серцевої недостатності у дорослих. – К.: Че</w:t>
      </w:r>
      <w:r w:rsidRPr="00062EC6">
        <w:rPr>
          <w:szCs w:val="28"/>
          <w:lang w:val="uk-UA"/>
        </w:rPr>
        <w:t>т</w:t>
      </w:r>
      <w:r w:rsidRPr="00062EC6">
        <w:rPr>
          <w:szCs w:val="28"/>
          <w:lang w:val="uk-UA"/>
        </w:rPr>
        <w:t xml:space="preserve">верта хвиля, 2006. – 47 с. </w:t>
      </w:r>
    </w:p>
    <w:p w:rsidR="00092DF0" w:rsidRPr="00062EC6" w:rsidRDefault="00092DF0" w:rsidP="00C93387">
      <w:pPr>
        <w:widowControl w:val="0"/>
        <w:numPr>
          <w:ilvl w:val="0"/>
          <w:numId w:val="28"/>
        </w:numPr>
        <w:spacing w:after="0" w:line="360" w:lineRule="auto"/>
        <w:ind w:firstLine="709"/>
        <w:jc w:val="both"/>
        <w:rPr>
          <w:szCs w:val="28"/>
          <w:lang w:val="uk-UA"/>
        </w:rPr>
      </w:pPr>
      <w:r w:rsidRPr="00062EC6">
        <w:rPr>
          <w:szCs w:val="28"/>
          <w:lang w:val="uk-UA"/>
        </w:rPr>
        <w:t>Рекомендації з лікування хронічної серцевої недостатності:  кл</w:t>
      </w:r>
      <w:r w:rsidRPr="00062EC6">
        <w:rPr>
          <w:szCs w:val="28"/>
          <w:lang w:val="uk-UA"/>
        </w:rPr>
        <w:t>а</w:t>
      </w:r>
      <w:r w:rsidRPr="00062EC6">
        <w:rPr>
          <w:szCs w:val="28"/>
          <w:lang w:val="uk-UA"/>
        </w:rPr>
        <w:t>сифік</w:t>
      </w:r>
      <w:r w:rsidRPr="00062EC6">
        <w:rPr>
          <w:szCs w:val="28"/>
          <w:lang w:val="uk-UA"/>
        </w:rPr>
        <w:t>а</w:t>
      </w:r>
      <w:r w:rsidRPr="00062EC6">
        <w:rPr>
          <w:szCs w:val="28"/>
          <w:lang w:val="uk-UA"/>
        </w:rPr>
        <w:t>ція хронічної серцевої недостатності / Робоча група Укр. наук. т-ва кардіологів ; за ред. Л. Г. Воронкова. – К. : Четверта хв</w:t>
      </w:r>
      <w:r w:rsidRPr="00062EC6">
        <w:rPr>
          <w:szCs w:val="28"/>
          <w:lang w:val="uk-UA"/>
        </w:rPr>
        <w:t>и</w:t>
      </w:r>
      <w:r w:rsidRPr="00062EC6">
        <w:rPr>
          <w:szCs w:val="28"/>
          <w:lang w:val="uk-UA"/>
        </w:rPr>
        <w:t xml:space="preserve">ля, 2002. – 20 с. </w:t>
      </w:r>
    </w:p>
    <w:p w:rsidR="00092DF0" w:rsidRPr="00062EC6" w:rsidRDefault="00092DF0" w:rsidP="00C93387">
      <w:pPr>
        <w:widowControl w:val="0"/>
        <w:numPr>
          <w:ilvl w:val="0"/>
          <w:numId w:val="28"/>
        </w:numPr>
        <w:spacing w:after="0" w:line="360" w:lineRule="auto"/>
        <w:ind w:firstLine="709"/>
        <w:jc w:val="both"/>
        <w:rPr>
          <w:szCs w:val="28"/>
          <w:lang w:val="uk-UA"/>
        </w:rPr>
      </w:pPr>
      <w:r w:rsidRPr="00062EC6">
        <w:rPr>
          <w:szCs w:val="28"/>
          <w:lang w:val="uk-UA"/>
        </w:rPr>
        <w:t>Рибера-Кассадо Дж. М. Старение и сердечно-сосудистая си</w:t>
      </w:r>
      <w:r w:rsidRPr="00062EC6">
        <w:rPr>
          <w:szCs w:val="28"/>
          <w:lang w:val="uk-UA"/>
        </w:rPr>
        <w:t>с</w:t>
      </w:r>
      <w:r w:rsidRPr="00062EC6">
        <w:rPr>
          <w:szCs w:val="28"/>
          <w:lang w:val="uk-UA"/>
        </w:rPr>
        <w:t>тема / Дж. М. Рибера - Кассадо // Клинич. геронтология. – 2000. - № 11-12. – С. 28 – 36.</w:t>
      </w:r>
    </w:p>
    <w:p w:rsidR="00092DF0" w:rsidRPr="00062EC6" w:rsidRDefault="00092DF0" w:rsidP="00C93387">
      <w:pPr>
        <w:widowControl w:val="0"/>
        <w:numPr>
          <w:ilvl w:val="0"/>
          <w:numId w:val="28"/>
        </w:numPr>
        <w:spacing w:after="0" w:line="360" w:lineRule="auto"/>
        <w:ind w:firstLine="709"/>
        <w:jc w:val="both"/>
        <w:rPr>
          <w:szCs w:val="28"/>
          <w:lang w:val="uk-UA"/>
        </w:rPr>
      </w:pPr>
      <w:r w:rsidRPr="00062EC6">
        <w:rPr>
          <w:szCs w:val="28"/>
          <w:lang w:val="uk-UA"/>
        </w:rPr>
        <w:lastRenderedPageBreak/>
        <w:t>Рохон Т. Предварительное сообщение: частота сердечной нед</w:t>
      </w:r>
      <w:r w:rsidRPr="00062EC6">
        <w:rPr>
          <w:szCs w:val="28"/>
          <w:lang w:val="uk-UA"/>
        </w:rPr>
        <w:t>о</w:t>
      </w:r>
      <w:r w:rsidRPr="00062EC6">
        <w:rPr>
          <w:szCs w:val="28"/>
          <w:lang w:val="uk-UA"/>
        </w:rPr>
        <w:t>статочности и однолетней выживаемости у пожилых людей, получающих н</w:t>
      </w:r>
      <w:r w:rsidRPr="00062EC6">
        <w:rPr>
          <w:szCs w:val="28"/>
          <w:lang w:val="uk-UA"/>
        </w:rPr>
        <w:t>и</w:t>
      </w:r>
      <w:r w:rsidRPr="00062EC6">
        <w:rPr>
          <w:szCs w:val="28"/>
          <w:lang w:val="uk-UA"/>
        </w:rPr>
        <w:t>зкие дозы бета-блокаторов после инфаркта миокарда / Рохон Т., Андерсон Ж. // Межд</w:t>
      </w:r>
      <w:r w:rsidRPr="00062EC6">
        <w:rPr>
          <w:szCs w:val="28"/>
          <w:lang w:val="uk-UA"/>
        </w:rPr>
        <w:t>у</w:t>
      </w:r>
      <w:r w:rsidRPr="00062EC6">
        <w:rPr>
          <w:szCs w:val="28"/>
          <w:lang w:val="uk-UA"/>
        </w:rPr>
        <w:t>нар. мед. журн. – 2000. – № 6. – C.494–501.</w:t>
      </w:r>
    </w:p>
    <w:p w:rsidR="00092DF0" w:rsidRPr="00B74BB3" w:rsidRDefault="00092DF0" w:rsidP="00C93387">
      <w:pPr>
        <w:widowControl w:val="0"/>
        <w:numPr>
          <w:ilvl w:val="0"/>
          <w:numId w:val="28"/>
        </w:numPr>
        <w:spacing w:after="0" w:line="360" w:lineRule="auto"/>
        <w:ind w:firstLine="709"/>
        <w:jc w:val="both"/>
        <w:rPr>
          <w:spacing w:val="4"/>
          <w:kern w:val="28"/>
          <w:szCs w:val="28"/>
        </w:rPr>
      </w:pPr>
      <w:r w:rsidRPr="00062EC6">
        <w:rPr>
          <w:kern w:val="28"/>
          <w:szCs w:val="28"/>
        </w:rPr>
        <w:t xml:space="preserve">Система фармакологічного нагляду в Україні </w:t>
      </w:r>
      <w:r w:rsidRPr="00062EC6">
        <w:rPr>
          <w:kern w:val="28"/>
          <w:szCs w:val="28"/>
          <w:lang w:val="uk-UA"/>
        </w:rPr>
        <w:t xml:space="preserve">/ </w:t>
      </w:r>
      <w:r w:rsidRPr="00062EC6">
        <w:rPr>
          <w:kern w:val="28"/>
          <w:szCs w:val="28"/>
        </w:rPr>
        <w:t>Стефанов О.</w:t>
      </w:r>
      <w:r w:rsidRPr="00062EC6">
        <w:rPr>
          <w:kern w:val="28"/>
          <w:szCs w:val="28"/>
          <w:lang w:val="uk-UA"/>
        </w:rPr>
        <w:t xml:space="preserve"> </w:t>
      </w:r>
      <w:r w:rsidRPr="00062EC6">
        <w:rPr>
          <w:kern w:val="28"/>
          <w:szCs w:val="28"/>
        </w:rPr>
        <w:t>В.,</w:t>
      </w:r>
      <w:r w:rsidRPr="00B74BB3">
        <w:rPr>
          <w:spacing w:val="4"/>
          <w:kern w:val="28"/>
          <w:szCs w:val="28"/>
        </w:rPr>
        <w:t xml:space="preserve"> Вікторов О.</w:t>
      </w:r>
      <w:r w:rsidRPr="00B74BB3">
        <w:rPr>
          <w:spacing w:val="4"/>
          <w:kern w:val="28"/>
          <w:szCs w:val="28"/>
          <w:lang w:val="uk-UA"/>
        </w:rPr>
        <w:t xml:space="preserve"> </w:t>
      </w:r>
      <w:r w:rsidRPr="00B74BB3">
        <w:rPr>
          <w:spacing w:val="4"/>
          <w:kern w:val="28"/>
          <w:szCs w:val="28"/>
        </w:rPr>
        <w:t>П., Мальцев В.</w:t>
      </w:r>
      <w:r w:rsidRPr="00B74BB3">
        <w:rPr>
          <w:spacing w:val="4"/>
          <w:kern w:val="28"/>
          <w:szCs w:val="28"/>
          <w:lang w:val="uk-UA"/>
        </w:rPr>
        <w:t xml:space="preserve"> </w:t>
      </w:r>
      <w:r w:rsidRPr="00B74BB3">
        <w:rPr>
          <w:spacing w:val="4"/>
          <w:kern w:val="28"/>
          <w:szCs w:val="28"/>
        </w:rPr>
        <w:t>І. [</w:t>
      </w:r>
      <w:r w:rsidRPr="00B74BB3">
        <w:rPr>
          <w:spacing w:val="4"/>
          <w:kern w:val="28"/>
          <w:szCs w:val="28"/>
          <w:lang w:val="uk-UA"/>
        </w:rPr>
        <w:t>та ін.</w:t>
      </w:r>
      <w:r w:rsidRPr="00B74BB3">
        <w:rPr>
          <w:spacing w:val="4"/>
          <w:kern w:val="28"/>
          <w:szCs w:val="28"/>
        </w:rPr>
        <w:t xml:space="preserve">] // Вісн. фармакології та фармації. – 2002. № </w:t>
      </w:r>
      <w:r w:rsidRPr="00B74BB3">
        <w:rPr>
          <w:spacing w:val="4"/>
          <w:kern w:val="28"/>
          <w:szCs w:val="28"/>
          <w:lang w:val="uk-UA"/>
        </w:rPr>
        <w:t>4</w:t>
      </w:r>
      <w:r w:rsidRPr="00B74BB3">
        <w:rPr>
          <w:spacing w:val="4"/>
          <w:kern w:val="28"/>
          <w:szCs w:val="28"/>
        </w:rPr>
        <w:t>. – С. 4</w:t>
      </w:r>
      <w:r w:rsidRPr="00B74BB3">
        <w:rPr>
          <w:spacing w:val="4"/>
          <w:kern w:val="28"/>
          <w:szCs w:val="28"/>
          <w:lang w:val="uk-UA"/>
        </w:rPr>
        <w:t>–</w:t>
      </w:r>
      <w:r w:rsidRPr="00B74BB3">
        <w:rPr>
          <w:spacing w:val="4"/>
          <w:kern w:val="28"/>
          <w:szCs w:val="28"/>
        </w:rPr>
        <w:t>9.</w:t>
      </w:r>
    </w:p>
    <w:p w:rsidR="00092DF0" w:rsidRPr="00062EC6" w:rsidRDefault="00092DF0" w:rsidP="00C93387">
      <w:pPr>
        <w:widowControl w:val="0"/>
        <w:numPr>
          <w:ilvl w:val="0"/>
          <w:numId w:val="28"/>
        </w:numPr>
        <w:spacing w:after="0" w:line="360" w:lineRule="auto"/>
        <w:ind w:firstLine="709"/>
        <w:jc w:val="both"/>
        <w:rPr>
          <w:spacing w:val="4"/>
          <w:kern w:val="28"/>
          <w:szCs w:val="28"/>
          <w:lang w:val="uk-UA"/>
        </w:rPr>
      </w:pPr>
      <w:r w:rsidRPr="00062EC6">
        <w:rPr>
          <w:szCs w:val="28"/>
          <w:lang w:val="uk-UA"/>
        </w:rPr>
        <w:t>Свинтозельський О. О.</w:t>
      </w:r>
      <w:r w:rsidRPr="00062EC6">
        <w:rPr>
          <w:caps/>
          <w:szCs w:val="28"/>
          <w:lang w:val="uk-UA"/>
        </w:rPr>
        <w:t xml:space="preserve"> </w:t>
      </w:r>
      <w:r w:rsidRPr="00062EC6">
        <w:rPr>
          <w:szCs w:val="28"/>
          <w:lang w:val="uk-UA"/>
        </w:rPr>
        <w:t>Вплив довготривалої терапії із застос</w:t>
      </w:r>
      <w:r w:rsidRPr="00062EC6">
        <w:rPr>
          <w:szCs w:val="28"/>
          <w:lang w:val="uk-UA"/>
        </w:rPr>
        <w:t>у</w:t>
      </w:r>
      <w:r w:rsidRPr="00062EC6">
        <w:rPr>
          <w:szCs w:val="28"/>
          <w:lang w:val="uk-UA"/>
        </w:rPr>
        <w:t>ванням селективних бета-адреноблокаторів на рівень мозкового натрійурет</w:t>
      </w:r>
      <w:r w:rsidRPr="00062EC6">
        <w:rPr>
          <w:szCs w:val="28"/>
          <w:lang w:val="uk-UA"/>
        </w:rPr>
        <w:t>и</w:t>
      </w:r>
      <w:r w:rsidRPr="00062EC6">
        <w:rPr>
          <w:szCs w:val="28"/>
          <w:lang w:val="uk-UA"/>
        </w:rPr>
        <w:t xml:space="preserve">чного пептиду, стан кардіогемодинаміки та показники якості життя </w:t>
      </w:r>
      <w:r w:rsidRPr="00062EC6">
        <w:rPr>
          <w:szCs w:val="28"/>
          <w:lang w:val="uk-UA" w:eastAsia="uk-UA"/>
        </w:rPr>
        <w:t xml:space="preserve">у хворих на хронічну серцеву недостатність похилого та старечого віку / </w:t>
      </w:r>
      <w:r w:rsidRPr="00062EC6">
        <w:rPr>
          <w:szCs w:val="28"/>
          <w:lang w:val="uk-UA"/>
        </w:rPr>
        <w:t>Свинтозел</w:t>
      </w:r>
      <w:r w:rsidRPr="00062EC6">
        <w:rPr>
          <w:szCs w:val="28"/>
          <w:lang w:val="uk-UA"/>
        </w:rPr>
        <w:t>ь</w:t>
      </w:r>
      <w:r w:rsidRPr="00062EC6">
        <w:rPr>
          <w:szCs w:val="28"/>
          <w:lang w:val="uk-UA"/>
        </w:rPr>
        <w:t>ський О. О.</w:t>
      </w:r>
      <w:r w:rsidRPr="00062EC6">
        <w:rPr>
          <w:caps/>
          <w:szCs w:val="28"/>
          <w:lang w:val="uk-UA"/>
        </w:rPr>
        <w:t xml:space="preserve"> </w:t>
      </w:r>
      <w:r w:rsidRPr="00062EC6">
        <w:rPr>
          <w:szCs w:val="28"/>
          <w:lang w:val="uk-UA" w:eastAsia="uk-UA"/>
        </w:rPr>
        <w:t xml:space="preserve">// Укр. журн. клінічної та лабораторної медицини. – 2009. - Т. 4, № 2. - С. 25-30. </w:t>
      </w:r>
    </w:p>
    <w:p w:rsidR="00092DF0" w:rsidRPr="00062EC6" w:rsidRDefault="00092DF0" w:rsidP="00C93387">
      <w:pPr>
        <w:widowControl w:val="0"/>
        <w:numPr>
          <w:ilvl w:val="0"/>
          <w:numId w:val="28"/>
        </w:numPr>
        <w:spacing w:after="0" w:line="360" w:lineRule="auto"/>
        <w:ind w:firstLine="709"/>
        <w:jc w:val="both"/>
        <w:rPr>
          <w:kern w:val="28"/>
          <w:szCs w:val="28"/>
          <w:lang w:val="uk-UA"/>
        </w:rPr>
      </w:pPr>
      <w:r w:rsidRPr="00062EC6">
        <w:rPr>
          <w:kern w:val="28"/>
          <w:szCs w:val="28"/>
          <w:lang w:val="uk-UA"/>
        </w:rPr>
        <w:t>Свинтозельський О.О. Вплив довготривалої терапії із застосува</w:t>
      </w:r>
      <w:r w:rsidRPr="00062EC6">
        <w:rPr>
          <w:kern w:val="28"/>
          <w:szCs w:val="28"/>
          <w:lang w:val="uk-UA"/>
        </w:rPr>
        <w:t>н</w:t>
      </w:r>
      <w:r w:rsidRPr="00062EC6">
        <w:rPr>
          <w:kern w:val="28"/>
          <w:szCs w:val="28"/>
          <w:lang w:val="uk-UA"/>
        </w:rPr>
        <w:t>ням селективних бета-адреноблокаторів на рівень мозкового натрійуретичн</w:t>
      </w:r>
      <w:r w:rsidRPr="00062EC6">
        <w:rPr>
          <w:kern w:val="28"/>
          <w:szCs w:val="28"/>
          <w:lang w:val="uk-UA"/>
        </w:rPr>
        <w:t>о</w:t>
      </w:r>
      <w:r w:rsidRPr="00062EC6">
        <w:rPr>
          <w:kern w:val="28"/>
          <w:szCs w:val="28"/>
          <w:lang w:val="uk-UA"/>
        </w:rPr>
        <w:t>го пептиду, стан кардіогемодинаміки та пока</w:t>
      </w:r>
      <w:r w:rsidRPr="00062EC6">
        <w:rPr>
          <w:kern w:val="28"/>
          <w:szCs w:val="28"/>
          <w:lang w:val="uk-UA"/>
        </w:rPr>
        <w:t>з</w:t>
      </w:r>
      <w:r w:rsidRPr="00062EC6">
        <w:rPr>
          <w:kern w:val="28"/>
          <w:szCs w:val="28"/>
          <w:lang w:val="uk-UA"/>
        </w:rPr>
        <w:t xml:space="preserve">ники якості життя </w:t>
      </w:r>
      <w:r w:rsidRPr="00062EC6">
        <w:rPr>
          <w:kern w:val="28"/>
          <w:szCs w:val="28"/>
          <w:lang w:val="uk-UA" w:eastAsia="uk-UA"/>
        </w:rPr>
        <w:t xml:space="preserve">у хворих на хронічну серцеву недостатність похилого та старечого віку/ </w:t>
      </w:r>
      <w:r w:rsidRPr="00062EC6">
        <w:rPr>
          <w:kern w:val="28"/>
          <w:szCs w:val="28"/>
          <w:lang w:val="uk-UA"/>
        </w:rPr>
        <w:t>Свинтозельський О.О.</w:t>
      </w:r>
      <w:r w:rsidRPr="00062EC6">
        <w:rPr>
          <w:kern w:val="28"/>
          <w:szCs w:val="28"/>
          <w:lang w:val="uk-UA" w:eastAsia="uk-UA"/>
        </w:rPr>
        <w:t xml:space="preserve"> //Укр. журн. екстремальної медицини ім. Г.О. Мож</w:t>
      </w:r>
      <w:r w:rsidRPr="00062EC6">
        <w:rPr>
          <w:kern w:val="28"/>
          <w:szCs w:val="28"/>
          <w:lang w:val="uk-UA" w:eastAsia="uk-UA"/>
        </w:rPr>
        <w:t>а</w:t>
      </w:r>
      <w:r w:rsidRPr="00062EC6">
        <w:rPr>
          <w:kern w:val="28"/>
          <w:szCs w:val="28"/>
          <w:lang w:val="uk-UA" w:eastAsia="uk-UA"/>
        </w:rPr>
        <w:t xml:space="preserve">єва – 2009. - Т.12, № 2 - С. 44-52. </w:t>
      </w:r>
    </w:p>
    <w:p w:rsidR="00092DF0" w:rsidRPr="00062EC6" w:rsidRDefault="00092DF0" w:rsidP="00C93387">
      <w:pPr>
        <w:widowControl w:val="0"/>
        <w:numPr>
          <w:ilvl w:val="0"/>
          <w:numId w:val="28"/>
        </w:numPr>
        <w:spacing w:after="0" w:line="360" w:lineRule="auto"/>
        <w:ind w:firstLine="709"/>
        <w:jc w:val="both"/>
        <w:rPr>
          <w:kern w:val="28"/>
          <w:szCs w:val="28"/>
        </w:rPr>
      </w:pPr>
      <w:r w:rsidRPr="00062EC6">
        <w:rPr>
          <w:kern w:val="28"/>
          <w:szCs w:val="28"/>
          <w:lang w:val="uk-UA"/>
        </w:rPr>
        <w:t>Хансон К. П. Роль апоптоза в старении и возрастной патол</w:t>
      </w:r>
      <w:r w:rsidRPr="00062EC6">
        <w:rPr>
          <w:kern w:val="28"/>
          <w:szCs w:val="28"/>
          <w:lang w:val="uk-UA"/>
        </w:rPr>
        <w:t>о</w:t>
      </w:r>
      <w:r w:rsidRPr="00062EC6">
        <w:rPr>
          <w:kern w:val="28"/>
          <w:szCs w:val="28"/>
          <w:lang w:val="uk-UA"/>
        </w:rPr>
        <w:t>гии / К. П. Хансон // Усп</w:t>
      </w:r>
      <w:r w:rsidRPr="00062EC6">
        <w:rPr>
          <w:kern w:val="28"/>
          <w:szCs w:val="28"/>
          <w:lang w:val="uk-UA"/>
        </w:rPr>
        <w:t>е</w:t>
      </w:r>
      <w:r w:rsidRPr="00062EC6">
        <w:rPr>
          <w:kern w:val="28"/>
          <w:szCs w:val="28"/>
          <w:lang w:val="uk-UA"/>
        </w:rPr>
        <w:t>хи геронтологии. – 1999. – Вып. 3. – С.</w:t>
      </w:r>
      <w:r w:rsidRPr="00062EC6">
        <w:rPr>
          <w:kern w:val="28"/>
          <w:szCs w:val="28"/>
        </w:rPr>
        <w:t xml:space="preserve"> </w:t>
      </w:r>
      <w:r w:rsidRPr="00062EC6">
        <w:rPr>
          <w:kern w:val="28"/>
          <w:szCs w:val="28"/>
          <w:lang w:val="uk-UA"/>
        </w:rPr>
        <w:t>103–104.</w:t>
      </w:r>
    </w:p>
    <w:p w:rsidR="00092DF0" w:rsidRPr="00B74BB3" w:rsidRDefault="00092DF0" w:rsidP="00C93387">
      <w:pPr>
        <w:widowControl w:val="0"/>
        <w:numPr>
          <w:ilvl w:val="0"/>
          <w:numId w:val="28"/>
        </w:numPr>
        <w:tabs>
          <w:tab w:val="left" w:pos="0"/>
          <w:tab w:val="left" w:pos="284"/>
          <w:tab w:val="left" w:pos="567"/>
        </w:tabs>
        <w:spacing w:after="0" w:line="360" w:lineRule="auto"/>
        <w:ind w:firstLine="709"/>
        <w:jc w:val="both"/>
        <w:rPr>
          <w:spacing w:val="4"/>
          <w:kern w:val="28"/>
          <w:szCs w:val="28"/>
        </w:rPr>
      </w:pPr>
      <w:r w:rsidRPr="00B74BB3">
        <w:rPr>
          <w:iCs/>
          <w:color w:val="000000"/>
          <w:spacing w:val="4"/>
          <w:kern w:val="28"/>
          <w:szCs w:val="28"/>
          <w:lang w:val="uk-UA"/>
        </w:rPr>
        <w:t xml:space="preserve">Шиллер </w:t>
      </w:r>
      <w:r w:rsidRPr="00B74BB3">
        <w:rPr>
          <w:iCs/>
          <w:color w:val="000000"/>
          <w:spacing w:val="4"/>
          <w:kern w:val="28"/>
          <w:szCs w:val="28"/>
          <w:lang w:val="en-US"/>
        </w:rPr>
        <w:t>E</w:t>
      </w:r>
      <w:r w:rsidRPr="00B74BB3">
        <w:rPr>
          <w:iCs/>
          <w:color w:val="000000"/>
          <w:spacing w:val="4"/>
          <w:kern w:val="28"/>
          <w:szCs w:val="28"/>
          <w:lang w:val="uk-UA"/>
        </w:rPr>
        <w:t xml:space="preserve">. </w:t>
      </w:r>
      <w:r w:rsidRPr="00B74BB3">
        <w:rPr>
          <w:color w:val="000000"/>
          <w:spacing w:val="4"/>
          <w:kern w:val="28"/>
          <w:szCs w:val="28"/>
          <w:lang w:val="uk-UA"/>
        </w:rPr>
        <w:t xml:space="preserve">Клиническая эхокардиография / </w:t>
      </w:r>
      <w:r w:rsidRPr="00B74BB3">
        <w:rPr>
          <w:iCs/>
          <w:color w:val="000000"/>
          <w:spacing w:val="4"/>
          <w:kern w:val="28"/>
          <w:szCs w:val="28"/>
          <w:lang w:val="uk-UA"/>
        </w:rPr>
        <w:t xml:space="preserve">Шиллер </w:t>
      </w:r>
      <w:r w:rsidRPr="00B74BB3">
        <w:rPr>
          <w:iCs/>
          <w:color w:val="000000"/>
          <w:spacing w:val="4"/>
          <w:kern w:val="28"/>
          <w:szCs w:val="28"/>
          <w:lang w:val="en-US"/>
        </w:rPr>
        <w:t>E</w:t>
      </w:r>
      <w:r w:rsidRPr="00B74BB3">
        <w:rPr>
          <w:iCs/>
          <w:color w:val="000000"/>
          <w:spacing w:val="4"/>
          <w:kern w:val="28"/>
          <w:szCs w:val="28"/>
          <w:lang w:val="uk-UA"/>
        </w:rPr>
        <w:t>., Ос</w:t>
      </w:r>
      <w:r w:rsidRPr="00B74BB3">
        <w:rPr>
          <w:iCs/>
          <w:color w:val="000000"/>
          <w:spacing w:val="4"/>
          <w:kern w:val="28"/>
          <w:szCs w:val="28"/>
          <w:lang w:val="uk-UA"/>
        </w:rPr>
        <w:t>и</w:t>
      </w:r>
      <w:r w:rsidRPr="00B74BB3">
        <w:rPr>
          <w:iCs/>
          <w:color w:val="000000"/>
          <w:spacing w:val="4"/>
          <w:kern w:val="28"/>
          <w:szCs w:val="28"/>
          <w:lang w:val="uk-UA"/>
        </w:rPr>
        <w:t>пов М:</w:t>
      </w:r>
      <w:r w:rsidRPr="00B74BB3">
        <w:rPr>
          <w:color w:val="000000"/>
          <w:spacing w:val="4"/>
          <w:kern w:val="28"/>
          <w:szCs w:val="28"/>
          <w:lang w:val="uk-UA"/>
        </w:rPr>
        <w:t xml:space="preserve"> М. : Практика,  2005. – 344 с.</w:t>
      </w:r>
    </w:p>
    <w:p w:rsidR="00092DF0" w:rsidRPr="005D71A2"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A comparison of enalapril with hydralazine-isosorbide dinitrate in the treatment of chronic conge stive heart failure / Cohn</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w:t>
      </w:r>
      <w:r w:rsidRPr="00B74BB3">
        <w:rPr>
          <w:spacing w:val="4"/>
          <w:kern w:val="28"/>
          <w:szCs w:val="28"/>
          <w:lang w:val="en-US"/>
        </w:rPr>
        <w:t xml:space="preserve"> N</w:t>
      </w:r>
      <w:r w:rsidRPr="00B74BB3">
        <w:rPr>
          <w:spacing w:val="4"/>
          <w:kern w:val="28"/>
          <w:szCs w:val="28"/>
          <w:lang w:val="uk-UA"/>
        </w:rPr>
        <w:t xml:space="preserve">., </w:t>
      </w:r>
      <w:r w:rsidRPr="00B74BB3">
        <w:rPr>
          <w:spacing w:val="4"/>
          <w:kern w:val="28"/>
          <w:szCs w:val="28"/>
          <w:lang w:val="en-US"/>
        </w:rPr>
        <w:t>Johnson</w:t>
      </w:r>
      <w:r w:rsidRPr="00B74BB3">
        <w:rPr>
          <w:spacing w:val="4"/>
          <w:kern w:val="28"/>
          <w:szCs w:val="28"/>
          <w:lang w:val="uk-UA"/>
        </w:rPr>
        <w:t xml:space="preserve"> </w:t>
      </w:r>
      <w:r w:rsidRPr="00B74BB3">
        <w:rPr>
          <w:spacing w:val="4"/>
          <w:kern w:val="28"/>
          <w:szCs w:val="28"/>
          <w:lang w:val="en-US"/>
        </w:rPr>
        <w:t>G</w:t>
      </w:r>
      <w:r w:rsidRPr="00B74BB3">
        <w:rPr>
          <w:spacing w:val="4"/>
          <w:kern w:val="28"/>
          <w:szCs w:val="28"/>
          <w:lang w:val="uk-UA"/>
        </w:rPr>
        <w:t xml:space="preserve">., </w:t>
      </w:r>
      <w:r w:rsidRPr="00B74BB3">
        <w:rPr>
          <w:spacing w:val="4"/>
          <w:kern w:val="28"/>
          <w:szCs w:val="28"/>
          <w:lang w:val="en-US"/>
        </w:rPr>
        <w:t>Z</w:t>
      </w:r>
      <w:r w:rsidRPr="00B74BB3">
        <w:rPr>
          <w:spacing w:val="4"/>
          <w:kern w:val="28"/>
          <w:szCs w:val="28"/>
          <w:lang w:val="en-US"/>
        </w:rPr>
        <w:t>i</w:t>
      </w:r>
      <w:r w:rsidRPr="00B74BB3">
        <w:rPr>
          <w:spacing w:val="4"/>
          <w:kern w:val="28"/>
          <w:szCs w:val="28"/>
          <w:lang w:val="en-US"/>
        </w:rPr>
        <w:t>esche</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 N. Engl. J. Med. - 1991. - Vol. 325. - P. 303</w:t>
      </w:r>
      <w:r w:rsidRPr="00B74BB3">
        <w:rPr>
          <w:spacing w:val="4"/>
          <w:kern w:val="28"/>
          <w:szCs w:val="28"/>
          <w:lang w:val="uk-UA"/>
        </w:rPr>
        <w:t>–</w:t>
      </w:r>
      <w:r w:rsidRPr="00B74BB3">
        <w:rPr>
          <w:spacing w:val="4"/>
          <w:kern w:val="28"/>
          <w:szCs w:val="28"/>
          <w:lang w:val="en-US"/>
        </w:rPr>
        <w:t>310.</w:t>
      </w:r>
    </w:p>
    <w:p w:rsidR="00092DF0" w:rsidRPr="00B74BB3" w:rsidRDefault="00092DF0" w:rsidP="00092DF0">
      <w:pPr>
        <w:widowControl w:val="0"/>
        <w:spacing w:line="360" w:lineRule="auto"/>
        <w:jc w:val="both"/>
        <w:rPr>
          <w:spacing w:val="4"/>
          <w:kern w:val="28"/>
          <w:szCs w:val="28"/>
          <w:lang w:val="en-US"/>
        </w:rPr>
      </w:pP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A new member of natriuretic peptide family is present in the venom of the green mamba Dendroaspis angusticeps) / Schweitz</w:t>
      </w:r>
      <w:r w:rsidRPr="00B74BB3">
        <w:rPr>
          <w:spacing w:val="4"/>
          <w:kern w:val="28"/>
          <w:szCs w:val="28"/>
          <w:lang w:val="uk-UA"/>
        </w:rPr>
        <w:t xml:space="preserve"> </w:t>
      </w:r>
      <w:r w:rsidRPr="00B74BB3">
        <w:rPr>
          <w:spacing w:val="4"/>
          <w:kern w:val="28"/>
          <w:szCs w:val="28"/>
          <w:lang w:val="en-US"/>
        </w:rPr>
        <w:t>H</w:t>
      </w:r>
      <w:r w:rsidRPr="00B74BB3">
        <w:rPr>
          <w:spacing w:val="4"/>
          <w:kern w:val="28"/>
          <w:szCs w:val="28"/>
          <w:lang w:val="uk-UA"/>
        </w:rPr>
        <w:t xml:space="preserve">., </w:t>
      </w:r>
      <w:r w:rsidRPr="00B74BB3">
        <w:rPr>
          <w:spacing w:val="4"/>
          <w:kern w:val="28"/>
          <w:szCs w:val="28"/>
          <w:lang w:val="en-US"/>
        </w:rPr>
        <w:t>Vigne</w:t>
      </w:r>
      <w:r w:rsidRPr="00B74BB3">
        <w:rPr>
          <w:spacing w:val="4"/>
          <w:kern w:val="28"/>
          <w:szCs w:val="28"/>
          <w:lang w:val="uk-UA"/>
        </w:rPr>
        <w:t xml:space="preserve"> </w:t>
      </w:r>
      <w:r w:rsidRPr="00B74BB3">
        <w:rPr>
          <w:spacing w:val="4"/>
          <w:kern w:val="28"/>
          <w:szCs w:val="28"/>
          <w:lang w:val="en-US"/>
        </w:rPr>
        <w:t>P</w:t>
      </w:r>
      <w:r w:rsidRPr="00B74BB3">
        <w:rPr>
          <w:spacing w:val="4"/>
          <w:kern w:val="28"/>
          <w:szCs w:val="28"/>
          <w:lang w:val="uk-UA"/>
        </w:rPr>
        <w:t xml:space="preserve">., </w:t>
      </w:r>
      <w:r w:rsidRPr="00B74BB3">
        <w:rPr>
          <w:spacing w:val="4"/>
          <w:kern w:val="28"/>
          <w:szCs w:val="28"/>
          <w:lang w:val="en-US"/>
        </w:rPr>
        <w:t>Moninier</w:t>
      </w:r>
      <w:r w:rsidRPr="00B74BB3">
        <w:rPr>
          <w:spacing w:val="4"/>
          <w:kern w:val="28"/>
          <w:szCs w:val="28"/>
          <w:lang w:val="uk-UA"/>
        </w:rPr>
        <w:t xml:space="preserve"> </w:t>
      </w:r>
      <w:r w:rsidRPr="00B74BB3">
        <w:rPr>
          <w:spacing w:val="4"/>
          <w:kern w:val="28"/>
          <w:szCs w:val="28"/>
          <w:lang w:val="en-US"/>
        </w:rPr>
        <w:t>D</w:t>
      </w:r>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 J. Biol. Chem. – 1992. – Vol. 267. – P. 13928</w:t>
      </w:r>
      <w:r w:rsidRPr="00B74BB3">
        <w:rPr>
          <w:spacing w:val="4"/>
          <w:kern w:val="28"/>
          <w:szCs w:val="28"/>
          <w:lang w:val="uk-UA"/>
        </w:rPr>
        <w:t>–</w:t>
      </w:r>
      <w:r w:rsidRPr="00B74BB3">
        <w:rPr>
          <w:spacing w:val="4"/>
          <w:kern w:val="28"/>
          <w:szCs w:val="28"/>
          <w:lang w:val="en-US"/>
        </w:rPr>
        <w:t>13932.</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A randomied trial of (3-blockade in</w:t>
      </w:r>
      <w:r w:rsidRPr="00B74BB3">
        <w:rPr>
          <w:spacing w:val="4"/>
          <w:kern w:val="28"/>
          <w:szCs w:val="28"/>
          <w:lang w:val="uk-UA"/>
        </w:rPr>
        <w:t xml:space="preserve"> </w:t>
      </w:r>
      <w:r w:rsidRPr="00B74BB3">
        <w:rPr>
          <w:spacing w:val="4"/>
          <w:kern w:val="28"/>
          <w:szCs w:val="28"/>
          <w:lang w:val="en-US"/>
        </w:rPr>
        <w:t>heart failure: the Cardiac Insu</w:t>
      </w:r>
      <w:r w:rsidRPr="00B74BB3">
        <w:rPr>
          <w:spacing w:val="4"/>
          <w:kern w:val="28"/>
          <w:szCs w:val="28"/>
          <w:lang w:val="en-US"/>
        </w:rPr>
        <w:t>f</w:t>
      </w:r>
      <w:r w:rsidRPr="00B74BB3">
        <w:rPr>
          <w:spacing w:val="4"/>
          <w:kern w:val="28"/>
          <w:szCs w:val="28"/>
          <w:lang w:val="en-US"/>
        </w:rPr>
        <w:t>ficiency Bisoprolol Study / CIBIS</w:t>
      </w:r>
      <w:r w:rsidRPr="00B74BB3">
        <w:rPr>
          <w:spacing w:val="4"/>
          <w:kern w:val="28"/>
          <w:szCs w:val="28"/>
          <w:lang w:val="uk-UA"/>
        </w:rPr>
        <w:t xml:space="preserve"> </w:t>
      </w:r>
      <w:r w:rsidRPr="00B74BB3">
        <w:rPr>
          <w:spacing w:val="4"/>
          <w:kern w:val="28"/>
          <w:szCs w:val="28"/>
          <w:lang w:val="en-US"/>
        </w:rPr>
        <w:t>Investigators</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Committees</w:t>
      </w:r>
      <w:r w:rsidRPr="00B74BB3">
        <w:rPr>
          <w:spacing w:val="4"/>
          <w:kern w:val="28"/>
          <w:szCs w:val="28"/>
          <w:lang w:val="uk-UA"/>
        </w:rPr>
        <w:t xml:space="preserve"> </w:t>
      </w:r>
      <w:r w:rsidRPr="00B74BB3">
        <w:rPr>
          <w:spacing w:val="4"/>
          <w:kern w:val="28"/>
          <w:szCs w:val="28"/>
          <w:lang w:val="en-US"/>
        </w:rPr>
        <w:t>// Circ</w:t>
      </w:r>
      <w:r w:rsidRPr="00B74BB3">
        <w:rPr>
          <w:spacing w:val="4"/>
          <w:kern w:val="28"/>
          <w:szCs w:val="28"/>
          <w:lang w:val="en-US"/>
        </w:rPr>
        <w:t>u</w:t>
      </w:r>
      <w:r w:rsidRPr="00B74BB3">
        <w:rPr>
          <w:spacing w:val="4"/>
          <w:kern w:val="28"/>
          <w:szCs w:val="28"/>
          <w:lang w:val="en-US"/>
        </w:rPr>
        <w:t>lation. – 1994. - Vol. 90. - P. 1765</w:t>
      </w:r>
      <w:r w:rsidRPr="00B74BB3">
        <w:rPr>
          <w:spacing w:val="4"/>
          <w:kern w:val="28"/>
          <w:szCs w:val="28"/>
          <w:lang w:val="uk-UA"/>
        </w:rPr>
        <w:t>–</w:t>
      </w:r>
      <w:r w:rsidRPr="00B74BB3">
        <w:rPr>
          <w:spacing w:val="4"/>
          <w:kern w:val="28"/>
          <w:szCs w:val="28"/>
          <w:lang w:val="en-US"/>
        </w:rPr>
        <w:t>1773.</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Adrenergic</w:t>
      </w:r>
      <w:r w:rsidRPr="00B74BB3">
        <w:rPr>
          <w:spacing w:val="4"/>
          <w:kern w:val="28"/>
          <w:szCs w:val="28"/>
          <w:lang w:val="uk-UA"/>
        </w:rPr>
        <w:t xml:space="preserve"> </w:t>
      </w:r>
      <w:r w:rsidRPr="00B74BB3">
        <w:rPr>
          <w:spacing w:val="4"/>
          <w:kern w:val="28"/>
          <w:szCs w:val="28"/>
          <w:lang w:val="en-US"/>
        </w:rPr>
        <w:t>effects</w:t>
      </w:r>
      <w:r w:rsidRPr="00B74BB3">
        <w:rPr>
          <w:spacing w:val="4"/>
          <w:kern w:val="28"/>
          <w:szCs w:val="28"/>
          <w:lang w:val="uk-UA"/>
        </w:rPr>
        <w:t xml:space="preserve"> </w:t>
      </w:r>
      <w:r w:rsidRPr="00B74BB3">
        <w:rPr>
          <w:spacing w:val="4"/>
          <w:kern w:val="28"/>
          <w:szCs w:val="28"/>
          <w:lang w:val="en-US"/>
        </w:rPr>
        <w:t>on</w:t>
      </w:r>
      <w:r w:rsidRPr="00B74BB3">
        <w:rPr>
          <w:spacing w:val="4"/>
          <w:kern w:val="28"/>
          <w:szCs w:val="28"/>
          <w:lang w:val="uk-UA"/>
        </w:rPr>
        <w:t xml:space="preserve"> </w:t>
      </w:r>
      <w:r w:rsidRPr="00B74BB3">
        <w:rPr>
          <w:spacing w:val="4"/>
          <w:kern w:val="28"/>
          <w:szCs w:val="28"/>
          <w:lang w:val="en-US"/>
        </w:rPr>
        <w:t>the</w:t>
      </w:r>
      <w:r w:rsidRPr="00B74BB3">
        <w:rPr>
          <w:spacing w:val="4"/>
          <w:kern w:val="28"/>
          <w:szCs w:val="28"/>
          <w:lang w:val="uk-UA"/>
        </w:rPr>
        <w:t xml:space="preserve"> </w:t>
      </w:r>
      <w:r w:rsidRPr="00B74BB3">
        <w:rPr>
          <w:spacing w:val="4"/>
          <w:kern w:val="28"/>
          <w:szCs w:val="28"/>
          <w:lang w:val="en-US"/>
        </w:rPr>
        <w:t>biology</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the</w:t>
      </w:r>
      <w:r w:rsidRPr="00B74BB3">
        <w:rPr>
          <w:spacing w:val="4"/>
          <w:kern w:val="28"/>
          <w:szCs w:val="28"/>
          <w:lang w:val="uk-UA"/>
        </w:rPr>
        <w:t xml:space="preserve"> </w:t>
      </w:r>
      <w:r w:rsidRPr="00B74BB3">
        <w:rPr>
          <w:spacing w:val="4"/>
          <w:kern w:val="28"/>
          <w:szCs w:val="28"/>
          <w:lang w:val="en-US"/>
        </w:rPr>
        <w:t>adult</w:t>
      </w:r>
      <w:r w:rsidRPr="00B74BB3">
        <w:rPr>
          <w:spacing w:val="4"/>
          <w:kern w:val="28"/>
          <w:szCs w:val="28"/>
          <w:lang w:val="uk-UA"/>
        </w:rPr>
        <w:t xml:space="preserve"> </w:t>
      </w:r>
      <w:r w:rsidRPr="00B74BB3">
        <w:rPr>
          <w:spacing w:val="4"/>
          <w:kern w:val="28"/>
          <w:szCs w:val="28"/>
          <w:lang w:val="en-US"/>
        </w:rPr>
        <w:t>mammalian</w:t>
      </w:r>
      <w:r w:rsidRPr="00B74BB3">
        <w:rPr>
          <w:spacing w:val="4"/>
          <w:kern w:val="28"/>
          <w:szCs w:val="28"/>
          <w:lang w:val="uk-UA"/>
        </w:rPr>
        <w:t xml:space="preserve"> </w:t>
      </w:r>
      <w:r w:rsidRPr="00B74BB3">
        <w:rPr>
          <w:spacing w:val="4"/>
          <w:kern w:val="28"/>
          <w:szCs w:val="28"/>
          <w:lang w:val="en-US"/>
        </w:rPr>
        <w:t>cardi</w:t>
      </w:r>
      <w:r w:rsidRPr="00B74BB3">
        <w:rPr>
          <w:spacing w:val="4"/>
          <w:kern w:val="28"/>
          <w:szCs w:val="28"/>
          <w:lang w:val="en-US"/>
        </w:rPr>
        <w:t>o</w:t>
      </w:r>
      <w:r w:rsidRPr="00B74BB3">
        <w:rPr>
          <w:spacing w:val="4"/>
          <w:kern w:val="28"/>
          <w:szCs w:val="28"/>
          <w:lang w:val="en-US"/>
        </w:rPr>
        <w:t>cyte</w:t>
      </w:r>
      <w:r w:rsidRPr="00B74BB3">
        <w:rPr>
          <w:spacing w:val="4"/>
          <w:kern w:val="28"/>
          <w:szCs w:val="28"/>
          <w:lang w:val="uk-UA"/>
        </w:rPr>
        <w:t xml:space="preserve"> </w:t>
      </w:r>
      <w:r w:rsidRPr="00B74BB3">
        <w:rPr>
          <w:spacing w:val="4"/>
          <w:kern w:val="28"/>
          <w:szCs w:val="28"/>
          <w:lang w:val="en-US"/>
        </w:rPr>
        <w:t>/ Mann</w:t>
      </w:r>
      <w:r w:rsidRPr="00B74BB3">
        <w:rPr>
          <w:spacing w:val="4"/>
          <w:kern w:val="28"/>
          <w:szCs w:val="28"/>
          <w:lang w:val="uk-UA"/>
        </w:rPr>
        <w:t xml:space="preserve"> </w:t>
      </w:r>
      <w:r w:rsidRPr="00B74BB3">
        <w:rPr>
          <w:spacing w:val="4"/>
          <w:kern w:val="28"/>
          <w:szCs w:val="28"/>
          <w:lang w:val="en-US"/>
        </w:rPr>
        <w:t>D</w:t>
      </w:r>
      <w:r w:rsidRPr="00B74BB3">
        <w:rPr>
          <w:spacing w:val="4"/>
          <w:kern w:val="28"/>
          <w:szCs w:val="28"/>
          <w:lang w:val="uk-UA"/>
        </w:rPr>
        <w:t>.</w:t>
      </w:r>
      <w:r w:rsidRPr="00B74BB3">
        <w:rPr>
          <w:spacing w:val="4"/>
          <w:kern w:val="28"/>
          <w:szCs w:val="28"/>
          <w:lang w:val="en-US"/>
        </w:rPr>
        <w:t xml:space="preserve"> L</w:t>
      </w:r>
      <w:r w:rsidRPr="00B74BB3">
        <w:rPr>
          <w:spacing w:val="4"/>
          <w:kern w:val="28"/>
          <w:szCs w:val="28"/>
          <w:lang w:val="uk-UA"/>
        </w:rPr>
        <w:t xml:space="preserve">., </w:t>
      </w:r>
      <w:r w:rsidRPr="00B74BB3">
        <w:rPr>
          <w:spacing w:val="4"/>
          <w:kern w:val="28"/>
          <w:szCs w:val="28"/>
          <w:lang w:val="en-US"/>
        </w:rPr>
        <w:t>Kent</w:t>
      </w:r>
      <w:r w:rsidRPr="00B74BB3">
        <w:rPr>
          <w:spacing w:val="4"/>
          <w:kern w:val="28"/>
          <w:szCs w:val="28"/>
          <w:lang w:val="uk-UA"/>
        </w:rPr>
        <w:t xml:space="preserve"> </w:t>
      </w:r>
      <w:r w:rsidRPr="00B74BB3">
        <w:rPr>
          <w:spacing w:val="4"/>
          <w:kern w:val="28"/>
          <w:szCs w:val="28"/>
          <w:lang w:val="en-US"/>
        </w:rPr>
        <w:t>R</w:t>
      </w:r>
      <w:r w:rsidRPr="00B74BB3">
        <w:rPr>
          <w:spacing w:val="4"/>
          <w:kern w:val="28"/>
          <w:szCs w:val="28"/>
          <w:lang w:val="uk-UA"/>
        </w:rPr>
        <w:t>.</w:t>
      </w:r>
      <w:r w:rsidRPr="00B74BB3">
        <w:rPr>
          <w:spacing w:val="4"/>
          <w:kern w:val="28"/>
          <w:szCs w:val="28"/>
          <w:lang w:val="en-US"/>
        </w:rPr>
        <w:t xml:space="preserve"> L</w:t>
      </w:r>
      <w:r w:rsidRPr="00B74BB3">
        <w:rPr>
          <w:spacing w:val="4"/>
          <w:kern w:val="28"/>
          <w:szCs w:val="28"/>
          <w:lang w:val="uk-UA"/>
        </w:rPr>
        <w:t xml:space="preserve">., </w:t>
      </w:r>
      <w:r w:rsidRPr="00B74BB3">
        <w:rPr>
          <w:spacing w:val="4"/>
          <w:kern w:val="28"/>
          <w:szCs w:val="28"/>
          <w:lang w:val="en-US"/>
        </w:rPr>
        <w:t>Pardons</w:t>
      </w:r>
      <w:r w:rsidRPr="00B74BB3">
        <w:rPr>
          <w:spacing w:val="4"/>
          <w:kern w:val="28"/>
          <w:szCs w:val="28"/>
          <w:lang w:val="uk-UA"/>
        </w:rPr>
        <w:t xml:space="preserve"> В., </w:t>
      </w:r>
      <w:r w:rsidRPr="00B74BB3">
        <w:rPr>
          <w:spacing w:val="4"/>
          <w:kern w:val="28"/>
          <w:szCs w:val="28"/>
          <w:lang w:val="en-US"/>
        </w:rPr>
        <w:t>Cooper</w:t>
      </w:r>
      <w:r w:rsidRPr="00B74BB3">
        <w:rPr>
          <w:spacing w:val="4"/>
          <w:kern w:val="28"/>
          <w:szCs w:val="28"/>
          <w:lang w:val="uk-UA"/>
        </w:rPr>
        <w:t xml:space="preserve"> </w:t>
      </w:r>
      <w:r w:rsidRPr="00B74BB3">
        <w:rPr>
          <w:spacing w:val="4"/>
          <w:kern w:val="28"/>
          <w:szCs w:val="28"/>
          <w:lang w:val="en-US"/>
        </w:rPr>
        <w:t>I</w:t>
      </w:r>
      <w:r w:rsidRPr="00B74BB3">
        <w:rPr>
          <w:spacing w:val="4"/>
          <w:kern w:val="28"/>
          <w:szCs w:val="28"/>
          <w:lang w:val="uk-UA"/>
        </w:rPr>
        <w:t>.</w:t>
      </w:r>
      <w:r w:rsidRPr="00B74BB3">
        <w:rPr>
          <w:spacing w:val="4"/>
          <w:kern w:val="28"/>
          <w:szCs w:val="28"/>
          <w:lang w:val="en-US"/>
        </w:rPr>
        <w:t xml:space="preserve"> V</w:t>
      </w:r>
      <w:r w:rsidRPr="00B74BB3">
        <w:rPr>
          <w:spacing w:val="4"/>
          <w:kern w:val="28"/>
          <w:szCs w:val="28"/>
          <w:lang w:val="uk-UA"/>
        </w:rPr>
        <w:t xml:space="preserve">. // </w:t>
      </w:r>
      <w:r w:rsidRPr="00B74BB3">
        <w:rPr>
          <w:spacing w:val="4"/>
          <w:kern w:val="28"/>
          <w:szCs w:val="28"/>
          <w:lang w:val="en-US"/>
        </w:rPr>
        <w:t>Circulation.</w:t>
      </w:r>
      <w:r w:rsidRPr="00B74BB3">
        <w:rPr>
          <w:spacing w:val="4"/>
          <w:kern w:val="28"/>
          <w:szCs w:val="28"/>
          <w:lang w:val="uk-UA"/>
        </w:rPr>
        <w:t xml:space="preserve"> -</w:t>
      </w:r>
      <w:r w:rsidRPr="00B74BB3">
        <w:rPr>
          <w:spacing w:val="4"/>
          <w:kern w:val="28"/>
          <w:szCs w:val="28"/>
          <w:lang w:val="en-US"/>
        </w:rPr>
        <w:t xml:space="preserve"> </w:t>
      </w:r>
      <w:r w:rsidRPr="00B74BB3">
        <w:rPr>
          <w:spacing w:val="4"/>
          <w:kern w:val="28"/>
          <w:szCs w:val="28"/>
          <w:lang w:val="uk-UA"/>
        </w:rPr>
        <w:t>1992.</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Vol</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82.</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P</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790–804.</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Atrial fibrillation: current knowledge and</w:t>
      </w:r>
      <w:r w:rsidRPr="00B74BB3">
        <w:rPr>
          <w:spacing w:val="4"/>
          <w:kern w:val="28"/>
          <w:szCs w:val="28"/>
          <w:lang w:val="en-US"/>
        </w:rPr>
        <w:t xml:space="preserve"> </w:t>
      </w:r>
      <w:r w:rsidRPr="00B74BB3">
        <w:rPr>
          <w:spacing w:val="4"/>
          <w:kern w:val="28"/>
          <w:szCs w:val="28"/>
          <w:lang w:val="uk-UA"/>
        </w:rPr>
        <w:t>recommendations</w:t>
      </w:r>
      <w:r w:rsidRPr="00B74BB3">
        <w:rPr>
          <w:spacing w:val="4"/>
          <w:kern w:val="28"/>
          <w:szCs w:val="28"/>
          <w:lang w:val="en-US"/>
        </w:rPr>
        <w:t xml:space="preserve"> </w:t>
      </w:r>
      <w:r w:rsidRPr="00B74BB3">
        <w:rPr>
          <w:spacing w:val="4"/>
          <w:kern w:val="28"/>
          <w:szCs w:val="28"/>
          <w:lang w:val="uk-UA"/>
        </w:rPr>
        <w:t xml:space="preserve">for management </w:t>
      </w:r>
      <w:r w:rsidRPr="00B74BB3">
        <w:rPr>
          <w:spacing w:val="4"/>
          <w:kern w:val="28"/>
          <w:szCs w:val="28"/>
          <w:lang w:val="en-US"/>
        </w:rPr>
        <w:t xml:space="preserve">/ </w:t>
      </w:r>
      <w:r w:rsidRPr="00B74BB3">
        <w:rPr>
          <w:spacing w:val="4"/>
          <w:kern w:val="28"/>
          <w:szCs w:val="28"/>
          <w:lang w:val="uk-UA"/>
        </w:rPr>
        <w:t>Levy S., Breithardt G., Campbell R.</w:t>
      </w:r>
      <w:r w:rsidRPr="00B74BB3">
        <w:rPr>
          <w:spacing w:val="4"/>
          <w:kern w:val="28"/>
          <w:szCs w:val="28"/>
          <w:lang w:val="en-US"/>
        </w:rPr>
        <w:t xml:space="preserve"> </w:t>
      </w:r>
      <w:r w:rsidRPr="00B74BB3">
        <w:rPr>
          <w:spacing w:val="4"/>
          <w:kern w:val="28"/>
          <w:szCs w:val="28"/>
          <w:lang w:val="uk-UA"/>
        </w:rPr>
        <w:t>W.</w:t>
      </w:r>
      <w:r w:rsidRPr="00B74BB3">
        <w:rPr>
          <w:spacing w:val="4"/>
          <w:kern w:val="28"/>
          <w:szCs w:val="28"/>
          <w:lang w:val="en-US"/>
        </w:rPr>
        <w:t xml:space="preserve"> </w:t>
      </w:r>
      <w:r w:rsidRPr="00B74BB3">
        <w:rPr>
          <w:spacing w:val="4"/>
          <w:kern w:val="28"/>
          <w:szCs w:val="28"/>
          <w:lang w:val="uk-UA"/>
        </w:rPr>
        <w:t xml:space="preserve">F. </w:t>
      </w:r>
      <w:r w:rsidRPr="00B74BB3">
        <w:rPr>
          <w:spacing w:val="4"/>
          <w:kern w:val="28"/>
          <w:szCs w:val="28"/>
          <w:lang w:val="en-US"/>
        </w:rPr>
        <w:t>[</w:t>
      </w:r>
      <w:r w:rsidRPr="00B74BB3">
        <w:rPr>
          <w:spacing w:val="4"/>
          <w:kern w:val="28"/>
          <w:szCs w:val="28"/>
          <w:lang w:val="uk-UA"/>
        </w:rPr>
        <w:t>et al.</w:t>
      </w:r>
      <w:r w:rsidRPr="00B74BB3">
        <w:rPr>
          <w:spacing w:val="4"/>
          <w:kern w:val="28"/>
          <w:szCs w:val="28"/>
          <w:lang w:val="en-US"/>
        </w:rPr>
        <w:t>]</w:t>
      </w:r>
      <w:r w:rsidRPr="00B74BB3">
        <w:rPr>
          <w:spacing w:val="4"/>
          <w:kern w:val="28"/>
          <w:szCs w:val="28"/>
          <w:lang w:val="uk-UA"/>
        </w:rPr>
        <w:t xml:space="preserve"> // Europ.</w:t>
      </w:r>
      <w:r w:rsidRPr="00B74BB3">
        <w:rPr>
          <w:spacing w:val="4"/>
          <w:kern w:val="28"/>
          <w:szCs w:val="28"/>
          <w:lang w:val="en-US"/>
        </w:rPr>
        <w:t xml:space="preserve"> </w:t>
      </w:r>
      <w:r w:rsidRPr="00B74BB3">
        <w:rPr>
          <w:spacing w:val="4"/>
          <w:kern w:val="28"/>
          <w:szCs w:val="28"/>
          <w:lang w:val="uk-UA"/>
        </w:rPr>
        <w:t>Heart J. – 1998. – Vol.</w:t>
      </w:r>
      <w:r w:rsidRPr="00B74BB3">
        <w:rPr>
          <w:spacing w:val="4"/>
          <w:kern w:val="28"/>
          <w:szCs w:val="28"/>
          <w:lang w:val="en-US"/>
        </w:rPr>
        <w:t xml:space="preserve"> </w:t>
      </w:r>
      <w:r w:rsidRPr="00B74BB3">
        <w:rPr>
          <w:spacing w:val="4"/>
          <w:kern w:val="28"/>
          <w:szCs w:val="28"/>
          <w:lang w:val="uk-UA"/>
        </w:rPr>
        <w:t>19.</w:t>
      </w:r>
      <w:r w:rsidRPr="00B74BB3">
        <w:rPr>
          <w:spacing w:val="4"/>
          <w:kern w:val="28"/>
          <w:szCs w:val="28"/>
          <w:lang w:val="en-US"/>
        </w:rPr>
        <w:t xml:space="preserve"> –</w:t>
      </w:r>
      <w:r w:rsidRPr="00B74BB3">
        <w:rPr>
          <w:spacing w:val="4"/>
          <w:kern w:val="28"/>
          <w:szCs w:val="28"/>
          <w:lang w:val="uk-UA"/>
        </w:rPr>
        <w:t xml:space="preserve"> P.</w:t>
      </w:r>
      <w:r w:rsidRPr="00B74BB3">
        <w:rPr>
          <w:spacing w:val="4"/>
          <w:kern w:val="28"/>
          <w:szCs w:val="28"/>
          <w:lang w:val="en-US"/>
        </w:rPr>
        <w:t xml:space="preserve"> </w:t>
      </w:r>
      <w:r w:rsidRPr="00B74BB3">
        <w:rPr>
          <w:spacing w:val="4"/>
          <w:kern w:val="28"/>
          <w:szCs w:val="28"/>
          <w:lang w:val="uk-UA"/>
        </w:rPr>
        <w:t>1294</w:t>
      </w:r>
      <w:r w:rsidRPr="00B74BB3">
        <w:rPr>
          <w:spacing w:val="4"/>
          <w:kern w:val="28"/>
          <w:szCs w:val="28"/>
          <w:lang w:val="en-US"/>
        </w:rPr>
        <w:t>–</w:t>
      </w:r>
      <w:r w:rsidRPr="00B74BB3">
        <w:rPr>
          <w:spacing w:val="4"/>
          <w:kern w:val="28"/>
          <w:szCs w:val="28"/>
          <w:lang w:val="uk-UA"/>
        </w:rPr>
        <w:t>1320</w:t>
      </w:r>
      <w:r w:rsidRPr="00B74BB3">
        <w:rPr>
          <w:spacing w:val="4"/>
          <w:kern w:val="28"/>
          <w:szCs w:val="28"/>
          <w:lang w:val="en-US"/>
        </w:rPr>
        <w:t>.</w:t>
      </w:r>
    </w:p>
    <w:p w:rsidR="00092DF0" w:rsidRPr="002277B1"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 xml:space="preserve">Baike </w:t>
      </w:r>
      <w:r w:rsidRPr="00B74BB3">
        <w:rPr>
          <w:spacing w:val="4"/>
          <w:kern w:val="28"/>
          <w:szCs w:val="28"/>
        </w:rPr>
        <w:t>С</w:t>
      </w:r>
      <w:r w:rsidRPr="00B74BB3">
        <w:rPr>
          <w:spacing w:val="4"/>
          <w:kern w:val="28"/>
          <w:szCs w:val="28"/>
          <w:lang w:val="en-US"/>
        </w:rPr>
        <w:t>. W. Alterations in calcium handling in cardiac hyperthr</w:t>
      </w:r>
      <w:r w:rsidRPr="00B74BB3">
        <w:rPr>
          <w:spacing w:val="4"/>
          <w:kern w:val="28"/>
          <w:szCs w:val="28"/>
          <w:lang w:val="en-US"/>
        </w:rPr>
        <w:t>o</w:t>
      </w:r>
      <w:r w:rsidRPr="00B74BB3">
        <w:rPr>
          <w:spacing w:val="4"/>
          <w:kern w:val="28"/>
          <w:szCs w:val="28"/>
          <w:lang w:val="en-US"/>
        </w:rPr>
        <w:t xml:space="preserve">phy and heart failure / Baike </w:t>
      </w:r>
      <w:r w:rsidRPr="00B74BB3">
        <w:rPr>
          <w:spacing w:val="4"/>
          <w:kern w:val="28"/>
          <w:szCs w:val="28"/>
        </w:rPr>
        <w:t>С</w:t>
      </w:r>
      <w:r w:rsidRPr="00B74BB3">
        <w:rPr>
          <w:spacing w:val="4"/>
          <w:kern w:val="28"/>
          <w:szCs w:val="28"/>
          <w:lang w:val="en-US"/>
        </w:rPr>
        <w:t>. W., Shorofsky S. R. // Cardiovasc. Res. – 1998. - Vol. 37. – P. 290</w:t>
      </w:r>
      <w:r w:rsidRPr="00B74BB3">
        <w:rPr>
          <w:spacing w:val="4"/>
          <w:kern w:val="28"/>
          <w:szCs w:val="28"/>
          <w:lang w:val="uk-UA"/>
        </w:rPr>
        <w:t>–</w:t>
      </w:r>
      <w:r w:rsidRPr="00B74BB3">
        <w:rPr>
          <w:spacing w:val="4"/>
          <w:kern w:val="28"/>
          <w:szCs w:val="28"/>
          <w:lang w:val="en-US"/>
        </w:rPr>
        <w:t>299.</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lastRenderedPageBreak/>
        <w:t>Beau</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 xml:space="preserve">. </w:t>
      </w:r>
      <w:r w:rsidRPr="00B74BB3">
        <w:rPr>
          <w:spacing w:val="4"/>
          <w:kern w:val="28"/>
          <w:szCs w:val="28"/>
          <w:lang w:val="en-US"/>
        </w:rPr>
        <w:t>Heterogenous</w:t>
      </w:r>
      <w:r w:rsidRPr="00B74BB3">
        <w:rPr>
          <w:spacing w:val="4"/>
          <w:kern w:val="28"/>
          <w:szCs w:val="28"/>
          <w:lang w:val="uk-UA"/>
        </w:rPr>
        <w:t xml:space="preserve"> </w:t>
      </w:r>
      <w:r w:rsidRPr="00B74BB3">
        <w:rPr>
          <w:spacing w:val="4"/>
          <w:kern w:val="28"/>
          <w:szCs w:val="28"/>
          <w:lang w:val="en-US"/>
        </w:rPr>
        <w:t>transmural</w:t>
      </w:r>
      <w:r w:rsidRPr="00B74BB3">
        <w:rPr>
          <w:spacing w:val="4"/>
          <w:kern w:val="28"/>
          <w:szCs w:val="28"/>
          <w:lang w:val="uk-UA"/>
        </w:rPr>
        <w:t xml:space="preserve"> </w:t>
      </w:r>
      <w:r w:rsidRPr="00B74BB3">
        <w:rPr>
          <w:spacing w:val="4"/>
          <w:kern w:val="28"/>
          <w:szCs w:val="28"/>
          <w:lang w:val="en-US"/>
        </w:rPr>
        <w:t>distributions</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(β-</w:t>
      </w:r>
      <w:r w:rsidRPr="00B74BB3">
        <w:rPr>
          <w:spacing w:val="4"/>
          <w:kern w:val="28"/>
          <w:szCs w:val="28"/>
          <w:lang w:val="en-US"/>
        </w:rPr>
        <w:t>adrenergic</w:t>
      </w:r>
      <w:r w:rsidRPr="00B74BB3">
        <w:rPr>
          <w:spacing w:val="4"/>
          <w:kern w:val="28"/>
          <w:szCs w:val="28"/>
          <w:lang w:val="uk-UA"/>
        </w:rPr>
        <w:t xml:space="preserve"> </w:t>
      </w:r>
      <w:r w:rsidRPr="00B74BB3">
        <w:rPr>
          <w:spacing w:val="4"/>
          <w:kern w:val="28"/>
          <w:szCs w:val="28"/>
          <w:lang w:val="en-US"/>
        </w:rPr>
        <w:t>r</w:t>
      </w:r>
      <w:r w:rsidRPr="00B74BB3">
        <w:rPr>
          <w:spacing w:val="4"/>
          <w:kern w:val="28"/>
          <w:szCs w:val="28"/>
          <w:lang w:val="en-US"/>
        </w:rPr>
        <w:t>e</w:t>
      </w:r>
      <w:r w:rsidRPr="00B74BB3">
        <w:rPr>
          <w:spacing w:val="4"/>
          <w:kern w:val="28"/>
          <w:szCs w:val="28"/>
          <w:lang w:val="en-US"/>
        </w:rPr>
        <w:t>ceptor</w:t>
      </w:r>
      <w:r w:rsidRPr="00B74BB3">
        <w:rPr>
          <w:spacing w:val="4"/>
          <w:kern w:val="28"/>
          <w:szCs w:val="28"/>
          <w:lang w:val="uk-UA"/>
        </w:rPr>
        <w:t xml:space="preserve"> </w:t>
      </w:r>
      <w:r w:rsidRPr="00B74BB3">
        <w:rPr>
          <w:spacing w:val="4"/>
          <w:kern w:val="28"/>
          <w:szCs w:val="28"/>
          <w:lang w:val="en-US"/>
        </w:rPr>
        <w:t>subtypes</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failing</w:t>
      </w:r>
      <w:r w:rsidRPr="00B74BB3">
        <w:rPr>
          <w:spacing w:val="4"/>
          <w:kern w:val="28"/>
          <w:szCs w:val="28"/>
          <w:lang w:val="uk-UA"/>
        </w:rPr>
        <w:t xml:space="preserve"> </w:t>
      </w:r>
      <w:r w:rsidRPr="00B74BB3">
        <w:rPr>
          <w:spacing w:val="4"/>
          <w:kern w:val="28"/>
          <w:szCs w:val="28"/>
          <w:lang w:val="en-US"/>
        </w:rPr>
        <w:t>human</w:t>
      </w:r>
      <w:r w:rsidRPr="00B74BB3">
        <w:rPr>
          <w:spacing w:val="4"/>
          <w:kern w:val="28"/>
          <w:szCs w:val="28"/>
          <w:lang w:val="uk-UA"/>
        </w:rPr>
        <w:t xml:space="preserve"> </w:t>
      </w:r>
      <w:r w:rsidRPr="00B74BB3">
        <w:rPr>
          <w:spacing w:val="4"/>
          <w:kern w:val="28"/>
          <w:szCs w:val="28"/>
          <w:lang w:val="en-US"/>
        </w:rPr>
        <w:t>hearts</w:t>
      </w:r>
      <w:r w:rsidRPr="00B74BB3">
        <w:rPr>
          <w:spacing w:val="4"/>
          <w:kern w:val="28"/>
          <w:szCs w:val="28"/>
          <w:lang w:val="uk-UA"/>
        </w:rPr>
        <w:t xml:space="preserve"> </w:t>
      </w:r>
      <w:r w:rsidRPr="00B74BB3">
        <w:rPr>
          <w:spacing w:val="4"/>
          <w:kern w:val="28"/>
          <w:szCs w:val="28"/>
          <w:lang w:val="en-US"/>
        </w:rPr>
        <w:t>/ Beau</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 xml:space="preserve">., </w:t>
      </w:r>
      <w:r w:rsidRPr="00B74BB3">
        <w:rPr>
          <w:spacing w:val="4"/>
          <w:kern w:val="28"/>
          <w:szCs w:val="28"/>
          <w:lang w:val="en-US"/>
        </w:rPr>
        <w:t>Tolley</w:t>
      </w:r>
      <w:r w:rsidRPr="00B74BB3">
        <w:rPr>
          <w:spacing w:val="4"/>
          <w:kern w:val="28"/>
          <w:szCs w:val="28"/>
          <w:lang w:val="uk-UA"/>
        </w:rPr>
        <w:t xml:space="preserve"> Т., </w:t>
      </w:r>
      <w:r w:rsidRPr="00B74BB3">
        <w:rPr>
          <w:spacing w:val="4"/>
          <w:kern w:val="28"/>
          <w:szCs w:val="28"/>
          <w:lang w:val="en-US"/>
        </w:rPr>
        <w:t>Saffitz</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 </w:t>
      </w:r>
      <w:r w:rsidRPr="00B74BB3">
        <w:rPr>
          <w:spacing w:val="4"/>
          <w:kern w:val="28"/>
          <w:szCs w:val="28"/>
          <w:lang w:val="en-US"/>
        </w:rPr>
        <w:t>Circul</w:t>
      </w:r>
      <w:r w:rsidRPr="00B74BB3">
        <w:rPr>
          <w:spacing w:val="4"/>
          <w:kern w:val="28"/>
          <w:szCs w:val="28"/>
          <w:lang w:val="en-US"/>
        </w:rPr>
        <w:t>a</w:t>
      </w:r>
      <w:r w:rsidRPr="00B74BB3">
        <w:rPr>
          <w:spacing w:val="4"/>
          <w:kern w:val="28"/>
          <w:szCs w:val="28"/>
          <w:lang w:val="en-US"/>
        </w:rPr>
        <w:t>tion</w:t>
      </w:r>
      <w:r w:rsidRPr="00B74BB3">
        <w:rPr>
          <w:spacing w:val="4"/>
          <w:kern w:val="28"/>
          <w:szCs w:val="28"/>
          <w:lang w:val="uk-UA"/>
        </w:rPr>
        <w:t>. -</w:t>
      </w:r>
      <w:r w:rsidRPr="00B74BB3">
        <w:rPr>
          <w:spacing w:val="4"/>
          <w:kern w:val="28"/>
          <w:szCs w:val="28"/>
          <w:lang w:val="en-US"/>
        </w:rPr>
        <w:t xml:space="preserve"> </w:t>
      </w:r>
      <w:r w:rsidRPr="00B74BB3">
        <w:rPr>
          <w:spacing w:val="4"/>
          <w:kern w:val="28"/>
          <w:szCs w:val="28"/>
          <w:lang w:val="uk-UA"/>
        </w:rPr>
        <w:t>1993.</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Vol</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88.</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P</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2501–2509</w:t>
      </w:r>
      <w:r w:rsidRPr="00B74BB3">
        <w:rPr>
          <w:spacing w:val="4"/>
          <w:kern w:val="28"/>
          <w:szCs w:val="28"/>
          <w:lang w:val="en-US"/>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Berry</w:t>
      </w:r>
      <w:r w:rsidRPr="00B74BB3">
        <w:rPr>
          <w:spacing w:val="4"/>
          <w:kern w:val="28"/>
          <w:szCs w:val="28"/>
          <w:lang w:val="uk-UA"/>
        </w:rPr>
        <w:t xml:space="preserve"> С. </w:t>
      </w:r>
      <w:r w:rsidRPr="00B74BB3">
        <w:rPr>
          <w:spacing w:val="4"/>
          <w:kern w:val="28"/>
          <w:szCs w:val="28"/>
          <w:lang w:val="en-US"/>
        </w:rPr>
        <w:t>Catabolism</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chronic</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 xml:space="preserve">failure / </w:t>
      </w:r>
      <w:smartTag w:uri="urn:schemas-microsoft-com:office:smarttags" w:element="State">
        <w:smartTag w:uri="urn:schemas-microsoft-com:office:smarttags" w:element="place">
          <w:r w:rsidRPr="00B74BB3">
            <w:rPr>
              <w:spacing w:val="4"/>
              <w:kern w:val="28"/>
              <w:szCs w:val="28"/>
              <w:lang w:val="en-US"/>
            </w:rPr>
            <w:t>Berry</w:t>
          </w:r>
        </w:smartTag>
      </w:smartTag>
      <w:r w:rsidRPr="00B74BB3">
        <w:rPr>
          <w:spacing w:val="4"/>
          <w:kern w:val="28"/>
          <w:szCs w:val="28"/>
          <w:lang w:val="uk-UA"/>
        </w:rPr>
        <w:t xml:space="preserve"> С., </w:t>
      </w:r>
      <w:r w:rsidRPr="00B74BB3">
        <w:rPr>
          <w:spacing w:val="4"/>
          <w:kern w:val="28"/>
          <w:szCs w:val="28"/>
          <w:lang w:val="en-US"/>
        </w:rPr>
        <w:t>Dark</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L</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Europ</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 xml:space="preserve">– </w:t>
      </w:r>
      <w:r w:rsidRPr="00B74BB3">
        <w:rPr>
          <w:spacing w:val="4"/>
          <w:kern w:val="28"/>
          <w:szCs w:val="28"/>
          <w:lang w:val="uk-UA"/>
        </w:rPr>
        <w:t>2000</w:t>
      </w:r>
      <w:r w:rsidRPr="00B74BB3">
        <w:rPr>
          <w:spacing w:val="4"/>
          <w:kern w:val="28"/>
          <w:szCs w:val="28"/>
          <w:lang w:val="en-US"/>
        </w:rPr>
        <w:t>. – Vol.</w:t>
      </w:r>
      <w:r w:rsidRPr="00B74BB3">
        <w:rPr>
          <w:spacing w:val="4"/>
          <w:kern w:val="28"/>
          <w:szCs w:val="28"/>
          <w:lang w:val="uk-UA"/>
        </w:rPr>
        <w:t xml:space="preserve"> 21</w:t>
      </w:r>
      <w:r w:rsidRPr="00B74BB3">
        <w:rPr>
          <w:spacing w:val="4"/>
          <w:kern w:val="28"/>
          <w:szCs w:val="28"/>
          <w:lang w:val="en-US"/>
        </w:rPr>
        <w:t>. – P.</w:t>
      </w:r>
      <w:r w:rsidRPr="00B74BB3">
        <w:rPr>
          <w:spacing w:val="4"/>
          <w:kern w:val="28"/>
          <w:szCs w:val="28"/>
          <w:lang w:val="uk-UA"/>
        </w:rPr>
        <w:t xml:space="preserve"> 521–532.</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Bohm</w:t>
      </w:r>
      <w:r w:rsidRPr="00B74BB3">
        <w:rPr>
          <w:spacing w:val="4"/>
          <w:kern w:val="28"/>
          <w:szCs w:val="28"/>
          <w:lang w:val="uk-UA"/>
        </w:rPr>
        <w:t xml:space="preserve"> </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Increase</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Gia</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human</w:t>
      </w:r>
      <w:r w:rsidRPr="00B74BB3">
        <w:rPr>
          <w:spacing w:val="4"/>
          <w:kern w:val="28"/>
          <w:szCs w:val="28"/>
          <w:lang w:val="uk-UA"/>
        </w:rPr>
        <w:t xml:space="preserve"> </w:t>
      </w:r>
      <w:r w:rsidRPr="00B74BB3">
        <w:rPr>
          <w:spacing w:val="4"/>
          <w:kern w:val="28"/>
          <w:szCs w:val="28"/>
          <w:lang w:val="en-US"/>
        </w:rPr>
        <w:t>hearts</w:t>
      </w:r>
      <w:r w:rsidRPr="00B74BB3">
        <w:rPr>
          <w:spacing w:val="4"/>
          <w:kern w:val="28"/>
          <w:szCs w:val="28"/>
          <w:lang w:val="uk-UA"/>
        </w:rPr>
        <w:t xml:space="preserve"> </w:t>
      </w:r>
      <w:r w:rsidRPr="00B74BB3">
        <w:rPr>
          <w:spacing w:val="4"/>
          <w:kern w:val="28"/>
          <w:szCs w:val="28"/>
          <w:lang w:val="en-US"/>
        </w:rPr>
        <w:t>with</w:t>
      </w:r>
      <w:r w:rsidRPr="00B74BB3">
        <w:rPr>
          <w:spacing w:val="4"/>
          <w:kern w:val="28"/>
          <w:szCs w:val="28"/>
          <w:lang w:val="uk-UA"/>
        </w:rPr>
        <w:t xml:space="preserve"> </w:t>
      </w:r>
      <w:r w:rsidRPr="00B74BB3">
        <w:rPr>
          <w:spacing w:val="4"/>
          <w:kern w:val="28"/>
          <w:szCs w:val="28"/>
          <w:lang w:val="en-US"/>
        </w:rPr>
        <w:t>dilated</w:t>
      </w:r>
      <w:r w:rsidRPr="00B74BB3">
        <w:rPr>
          <w:spacing w:val="4"/>
          <w:kern w:val="28"/>
          <w:szCs w:val="28"/>
          <w:lang w:val="uk-UA"/>
        </w:rPr>
        <w:t xml:space="preserve"> </w:t>
      </w:r>
      <w:r w:rsidRPr="00B74BB3">
        <w:rPr>
          <w:spacing w:val="4"/>
          <w:kern w:val="28"/>
          <w:szCs w:val="28"/>
          <w:lang w:val="en-US"/>
        </w:rPr>
        <w:t>but</w:t>
      </w:r>
      <w:r w:rsidRPr="00B74BB3">
        <w:rPr>
          <w:spacing w:val="4"/>
          <w:kern w:val="28"/>
          <w:szCs w:val="28"/>
          <w:lang w:val="uk-UA"/>
        </w:rPr>
        <w:t xml:space="preserve"> </w:t>
      </w:r>
      <w:r w:rsidRPr="00B74BB3">
        <w:rPr>
          <w:spacing w:val="4"/>
          <w:kern w:val="28"/>
          <w:szCs w:val="28"/>
          <w:lang w:val="en-US"/>
        </w:rPr>
        <w:t>not</w:t>
      </w:r>
      <w:r w:rsidRPr="00B74BB3">
        <w:rPr>
          <w:spacing w:val="4"/>
          <w:kern w:val="28"/>
          <w:szCs w:val="28"/>
          <w:lang w:val="uk-UA"/>
        </w:rPr>
        <w:t xml:space="preserve"> </w:t>
      </w:r>
      <w:r w:rsidRPr="00B74BB3">
        <w:rPr>
          <w:spacing w:val="4"/>
          <w:kern w:val="28"/>
          <w:szCs w:val="28"/>
          <w:lang w:val="en-US"/>
        </w:rPr>
        <w:t>ischemic</w:t>
      </w:r>
      <w:r w:rsidRPr="00B74BB3">
        <w:rPr>
          <w:spacing w:val="4"/>
          <w:kern w:val="28"/>
          <w:szCs w:val="28"/>
          <w:lang w:val="uk-UA"/>
        </w:rPr>
        <w:t xml:space="preserve"> </w:t>
      </w:r>
      <w:r w:rsidRPr="00B74BB3">
        <w:rPr>
          <w:spacing w:val="4"/>
          <w:kern w:val="28"/>
          <w:szCs w:val="28"/>
          <w:lang w:val="en-US"/>
        </w:rPr>
        <w:t>cardi</w:t>
      </w:r>
      <w:r w:rsidRPr="00B74BB3">
        <w:rPr>
          <w:spacing w:val="4"/>
          <w:kern w:val="28"/>
          <w:szCs w:val="28"/>
          <w:lang w:val="en-US"/>
        </w:rPr>
        <w:t>o</w:t>
      </w:r>
      <w:r w:rsidRPr="00B74BB3">
        <w:rPr>
          <w:spacing w:val="4"/>
          <w:kern w:val="28"/>
          <w:szCs w:val="28"/>
          <w:lang w:val="en-US"/>
        </w:rPr>
        <w:t>myopathy</w:t>
      </w:r>
      <w:r w:rsidRPr="00B74BB3">
        <w:rPr>
          <w:spacing w:val="4"/>
          <w:kern w:val="28"/>
          <w:szCs w:val="28"/>
          <w:lang w:val="uk-UA"/>
        </w:rPr>
        <w:t xml:space="preserve"> </w:t>
      </w:r>
      <w:r w:rsidRPr="00B74BB3">
        <w:rPr>
          <w:spacing w:val="4"/>
          <w:kern w:val="28"/>
          <w:szCs w:val="28"/>
          <w:lang w:val="en-US"/>
        </w:rPr>
        <w:t>/ Bohm</w:t>
      </w:r>
      <w:r w:rsidRPr="00B74BB3">
        <w:rPr>
          <w:spacing w:val="4"/>
          <w:kern w:val="28"/>
          <w:szCs w:val="28"/>
          <w:lang w:val="uk-UA"/>
        </w:rPr>
        <w:t xml:space="preserve"> </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Gierschik</w:t>
      </w:r>
      <w:r w:rsidRPr="00B74BB3">
        <w:rPr>
          <w:spacing w:val="4"/>
          <w:kern w:val="28"/>
          <w:szCs w:val="28"/>
          <w:lang w:val="uk-UA"/>
        </w:rPr>
        <w:t xml:space="preserve"> </w:t>
      </w:r>
      <w:r w:rsidRPr="00B74BB3">
        <w:rPr>
          <w:spacing w:val="4"/>
          <w:kern w:val="28"/>
          <w:szCs w:val="28"/>
          <w:lang w:val="en-US"/>
        </w:rPr>
        <w:t>P</w:t>
      </w:r>
      <w:r w:rsidRPr="00B74BB3">
        <w:rPr>
          <w:spacing w:val="4"/>
          <w:kern w:val="28"/>
          <w:szCs w:val="28"/>
          <w:lang w:val="uk-UA"/>
        </w:rPr>
        <w:t xml:space="preserve">., </w:t>
      </w:r>
      <w:r w:rsidRPr="00B74BB3">
        <w:rPr>
          <w:spacing w:val="4"/>
          <w:kern w:val="28"/>
          <w:szCs w:val="28"/>
          <w:lang w:val="en-US"/>
        </w:rPr>
        <w:t>Jackobs</w:t>
      </w:r>
      <w:r w:rsidRPr="00B74BB3">
        <w:rPr>
          <w:spacing w:val="4"/>
          <w:kern w:val="28"/>
          <w:szCs w:val="28"/>
          <w:lang w:val="uk-UA"/>
        </w:rPr>
        <w:t xml:space="preserve"> </w:t>
      </w:r>
      <w:r w:rsidRPr="00B74BB3">
        <w:rPr>
          <w:spacing w:val="4"/>
          <w:kern w:val="28"/>
          <w:szCs w:val="28"/>
          <w:lang w:val="en-US"/>
        </w:rPr>
        <w:t>K</w:t>
      </w:r>
      <w:r w:rsidRPr="00B74BB3">
        <w:rPr>
          <w:spacing w:val="4"/>
          <w:kern w:val="28"/>
          <w:szCs w:val="28"/>
          <w:lang w:val="uk-UA"/>
        </w:rPr>
        <w:t xml:space="preserve">. // </w:t>
      </w:r>
      <w:r w:rsidRPr="00B74BB3">
        <w:rPr>
          <w:spacing w:val="4"/>
          <w:kern w:val="28"/>
          <w:szCs w:val="28"/>
          <w:lang w:val="en-US"/>
        </w:rPr>
        <w:t>Circulation</w:t>
      </w:r>
      <w:r w:rsidRPr="00B74BB3">
        <w:rPr>
          <w:spacing w:val="4"/>
          <w:kern w:val="28"/>
          <w:szCs w:val="28"/>
          <w:lang w:val="uk-UA"/>
        </w:rPr>
        <w:t xml:space="preserve">. -1990. - </w:t>
      </w:r>
      <w:r w:rsidRPr="00B74BB3">
        <w:rPr>
          <w:spacing w:val="4"/>
          <w:kern w:val="28"/>
          <w:szCs w:val="28"/>
          <w:lang w:val="en-US"/>
        </w:rPr>
        <w:t>Vol</w:t>
      </w:r>
      <w:r w:rsidRPr="00B74BB3">
        <w:rPr>
          <w:spacing w:val="4"/>
          <w:kern w:val="28"/>
          <w:szCs w:val="28"/>
          <w:lang w:val="uk-UA"/>
        </w:rPr>
        <w:t xml:space="preserve">. 82. - </w:t>
      </w:r>
      <w:r w:rsidRPr="00B74BB3">
        <w:rPr>
          <w:spacing w:val="4"/>
          <w:kern w:val="28"/>
          <w:szCs w:val="28"/>
          <w:lang w:val="en-US"/>
        </w:rPr>
        <w:t>P</w:t>
      </w:r>
      <w:r w:rsidRPr="00B74BB3">
        <w:rPr>
          <w:spacing w:val="4"/>
          <w:kern w:val="28"/>
          <w:szCs w:val="28"/>
          <w:lang w:val="uk-UA"/>
        </w:rPr>
        <w:t>. 1249.</w:t>
      </w:r>
      <w:r w:rsidRPr="00B74BB3">
        <w:rPr>
          <w:spacing w:val="4"/>
          <w:kern w:val="28"/>
          <w:szCs w:val="28"/>
          <w:lang w:val="en-US"/>
        </w:rPr>
        <w:t xml:space="preserve"> </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Bristow M</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uk-UA"/>
        </w:rPr>
        <w:sym w:font="Symbol" w:char="0062"/>
      </w:r>
      <w:r w:rsidRPr="00B74BB3">
        <w:rPr>
          <w:spacing w:val="4"/>
          <w:kern w:val="28"/>
          <w:szCs w:val="28"/>
          <w:lang w:val="uk-UA"/>
        </w:rPr>
        <w:t xml:space="preserve">-adrenergic blocade in chronic heart failure </w:t>
      </w:r>
      <w:r w:rsidRPr="00B74BB3">
        <w:rPr>
          <w:spacing w:val="4"/>
          <w:kern w:val="28"/>
          <w:szCs w:val="28"/>
          <w:lang w:val="en-US"/>
        </w:rPr>
        <w:t xml:space="preserve">/ </w:t>
      </w:r>
      <w:r w:rsidRPr="00B74BB3">
        <w:rPr>
          <w:spacing w:val="4"/>
          <w:kern w:val="28"/>
          <w:szCs w:val="28"/>
          <w:lang w:val="uk-UA"/>
        </w:rPr>
        <w:t>Bristow M., Port J.</w:t>
      </w:r>
      <w:r w:rsidRPr="00B74BB3">
        <w:rPr>
          <w:spacing w:val="4"/>
          <w:kern w:val="28"/>
          <w:szCs w:val="28"/>
          <w:lang w:val="en-US"/>
        </w:rPr>
        <w:t xml:space="preserve"> </w:t>
      </w:r>
      <w:r w:rsidRPr="00B74BB3">
        <w:rPr>
          <w:spacing w:val="4"/>
          <w:kern w:val="28"/>
          <w:szCs w:val="28"/>
          <w:lang w:val="uk-UA"/>
        </w:rPr>
        <w:t>D. // Scand.</w:t>
      </w:r>
      <w:r w:rsidRPr="00B74BB3">
        <w:rPr>
          <w:spacing w:val="4"/>
          <w:kern w:val="28"/>
          <w:szCs w:val="28"/>
          <w:lang w:val="en-US"/>
        </w:rPr>
        <w:t xml:space="preserve"> </w:t>
      </w:r>
      <w:r w:rsidRPr="00B74BB3">
        <w:rPr>
          <w:spacing w:val="4"/>
          <w:kern w:val="28"/>
          <w:szCs w:val="28"/>
          <w:lang w:val="uk-UA"/>
        </w:rPr>
        <w:t>Cardiovasc.</w:t>
      </w:r>
      <w:r w:rsidRPr="00B74BB3">
        <w:rPr>
          <w:spacing w:val="4"/>
          <w:kern w:val="28"/>
          <w:szCs w:val="28"/>
          <w:lang w:val="en-US"/>
        </w:rPr>
        <w:t xml:space="preserve"> </w:t>
      </w:r>
      <w:r w:rsidRPr="00B74BB3">
        <w:rPr>
          <w:spacing w:val="4"/>
          <w:kern w:val="28"/>
          <w:szCs w:val="28"/>
          <w:lang w:val="uk-UA"/>
        </w:rPr>
        <w:t xml:space="preserve">J. </w:t>
      </w:r>
      <w:r w:rsidRPr="00B74BB3">
        <w:rPr>
          <w:spacing w:val="4"/>
          <w:kern w:val="28"/>
          <w:szCs w:val="28"/>
          <w:lang w:val="en-US"/>
        </w:rPr>
        <w:t>–</w:t>
      </w:r>
      <w:r w:rsidRPr="00B74BB3">
        <w:rPr>
          <w:spacing w:val="4"/>
          <w:kern w:val="28"/>
          <w:szCs w:val="28"/>
          <w:lang w:val="uk-UA"/>
        </w:rPr>
        <w:t xml:space="preserve"> 1998. – Vol. 32</w:t>
      </w:r>
      <w:r w:rsidRPr="00B74BB3">
        <w:rPr>
          <w:spacing w:val="4"/>
          <w:kern w:val="28"/>
          <w:szCs w:val="28"/>
          <w:lang w:val="en-US"/>
        </w:rPr>
        <w:t xml:space="preserve">, </w:t>
      </w:r>
      <w:r w:rsidRPr="00B74BB3">
        <w:rPr>
          <w:spacing w:val="4"/>
          <w:kern w:val="28"/>
          <w:szCs w:val="28"/>
          <w:lang w:val="uk-UA"/>
        </w:rPr>
        <w:t>supp</w:t>
      </w:r>
      <w:r w:rsidRPr="00B74BB3">
        <w:rPr>
          <w:spacing w:val="4"/>
          <w:kern w:val="28"/>
          <w:szCs w:val="28"/>
          <w:lang w:val="en-US"/>
        </w:rPr>
        <w:t>l</w:t>
      </w:r>
      <w:r w:rsidRPr="00B74BB3">
        <w:rPr>
          <w:spacing w:val="4"/>
          <w:kern w:val="28"/>
          <w:szCs w:val="28"/>
          <w:lang w:val="uk-UA"/>
        </w:rPr>
        <w:t>. 47. – P. 45</w:t>
      </w:r>
      <w:r w:rsidRPr="00B74BB3">
        <w:rPr>
          <w:spacing w:val="4"/>
          <w:kern w:val="28"/>
          <w:szCs w:val="28"/>
          <w:lang w:val="en-US"/>
        </w:rPr>
        <w:t>–</w:t>
      </w:r>
      <w:r w:rsidRPr="00B74BB3">
        <w:rPr>
          <w:spacing w:val="4"/>
          <w:kern w:val="28"/>
          <w:szCs w:val="28"/>
          <w:lang w:val="uk-UA"/>
        </w:rPr>
        <w:t>55.</w:t>
      </w:r>
    </w:p>
    <w:p w:rsidR="00092DF0"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Bristow M.</w:t>
      </w:r>
      <w:r w:rsidRPr="00B74BB3">
        <w:rPr>
          <w:spacing w:val="4"/>
          <w:kern w:val="28"/>
          <w:szCs w:val="28"/>
          <w:lang w:val="en-US"/>
        </w:rPr>
        <w:t xml:space="preserve"> </w:t>
      </w:r>
      <w:r w:rsidRPr="00B74BB3">
        <w:rPr>
          <w:spacing w:val="4"/>
          <w:kern w:val="28"/>
          <w:szCs w:val="28"/>
          <w:lang w:val="uk-UA"/>
        </w:rPr>
        <w:t>R</w:t>
      </w:r>
      <w:r w:rsidRPr="00B74BB3">
        <w:rPr>
          <w:spacing w:val="4"/>
          <w:kern w:val="28"/>
          <w:szCs w:val="28"/>
          <w:lang w:val="en-US"/>
        </w:rPr>
        <w:t>.</w:t>
      </w:r>
      <w:r w:rsidRPr="00B74BB3">
        <w:rPr>
          <w:spacing w:val="4"/>
          <w:kern w:val="28"/>
          <w:szCs w:val="28"/>
          <w:lang w:val="uk-UA"/>
        </w:rPr>
        <w:t xml:space="preserve"> For the Bucindolol Investigators. Dose-response of chronic beta</w:t>
      </w:r>
      <w:r w:rsidRPr="00B74BB3">
        <w:rPr>
          <w:spacing w:val="4"/>
          <w:kern w:val="28"/>
          <w:szCs w:val="28"/>
          <w:lang w:val="en-US"/>
        </w:rPr>
        <w:t>-</w:t>
      </w:r>
      <w:r w:rsidRPr="00B74BB3">
        <w:rPr>
          <w:spacing w:val="4"/>
          <w:kern w:val="28"/>
          <w:szCs w:val="28"/>
          <w:lang w:val="uk-UA"/>
        </w:rPr>
        <w:t xml:space="preserve">blocker treatment in heart failure from either idiopathic dilated or ischemic cardiomiopathy </w:t>
      </w:r>
      <w:r w:rsidRPr="00B74BB3">
        <w:rPr>
          <w:spacing w:val="4"/>
          <w:kern w:val="28"/>
          <w:szCs w:val="28"/>
          <w:lang w:val="en-US"/>
        </w:rPr>
        <w:t xml:space="preserve">/ </w:t>
      </w:r>
      <w:r w:rsidRPr="00B74BB3">
        <w:rPr>
          <w:spacing w:val="4"/>
          <w:kern w:val="28"/>
          <w:szCs w:val="28"/>
          <w:lang w:val="uk-UA"/>
        </w:rPr>
        <w:t>Bristow M.</w:t>
      </w:r>
      <w:r w:rsidRPr="00B74BB3">
        <w:rPr>
          <w:spacing w:val="4"/>
          <w:kern w:val="28"/>
          <w:szCs w:val="28"/>
          <w:lang w:val="en-US"/>
        </w:rPr>
        <w:t xml:space="preserve"> </w:t>
      </w:r>
      <w:r w:rsidRPr="00B74BB3">
        <w:rPr>
          <w:spacing w:val="4"/>
          <w:kern w:val="28"/>
          <w:szCs w:val="28"/>
          <w:lang w:val="uk-UA"/>
        </w:rPr>
        <w:t>R., O’Connell J., Gilbert E. // Circulation. – 1994. – Vol.</w:t>
      </w:r>
      <w:r w:rsidRPr="00B74BB3">
        <w:rPr>
          <w:spacing w:val="4"/>
          <w:kern w:val="28"/>
          <w:szCs w:val="28"/>
          <w:lang w:val="en-US"/>
        </w:rPr>
        <w:t xml:space="preserve"> </w:t>
      </w:r>
      <w:r w:rsidRPr="00B74BB3">
        <w:rPr>
          <w:spacing w:val="4"/>
          <w:kern w:val="28"/>
          <w:szCs w:val="28"/>
          <w:lang w:val="uk-UA"/>
        </w:rPr>
        <w:t>89.</w:t>
      </w:r>
      <w:r w:rsidRPr="00B74BB3">
        <w:rPr>
          <w:spacing w:val="4"/>
          <w:kern w:val="28"/>
          <w:szCs w:val="28"/>
          <w:lang w:val="en-US"/>
        </w:rPr>
        <w:t xml:space="preserve"> –</w:t>
      </w:r>
      <w:r w:rsidRPr="00B74BB3">
        <w:rPr>
          <w:spacing w:val="4"/>
          <w:kern w:val="28"/>
          <w:szCs w:val="28"/>
          <w:lang w:val="uk-UA"/>
        </w:rPr>
        <w:t xml:space="preserve"> P.</w:t>
      </w:r>
      <w:r w:rsidRPr="00B74BB3">
        <w:rPr>
          <w:spacing w:val="4"/>
          <w:kern w:val="28"/>
          <w:szCs w:val="28"/>
          <w:lang w:val="en-US"/>
        </w:rPr>
        <w:t xml:space="preserve"> </w:t>
      </w:r>
      <w:r w:rsidRPr="00B74BB3">
        <w:rPr>
          <w:spacing w:val="4"/>
          <w:kern w:val="28"/>
          <w:szCs w:val="28"/>
          <w:lang w:val="uk-UA"/>
        </w:rPr>
        <w:t>1632</w:t>
      </w:r>
      <w:r w:rsidRPr="00B74BB3">
        <w:rPr>
          <w:spacing w:val="4"/>
          <w:kern w:val="28"/>
          <w:szCs w:val="28"/>
          <w:lang w:val="en-US"/>
        </w:rPr>
        <w:t>–</w:t>
      </w:r>
      <w:r w:rsidRPr="00B74BB3">
        <w:rPr>
          <w:spacing w:val="4"/>
          <w:kern w:val="28"/>
          <w:szCs w:val="28"/>
          <w:lang w:val="uk-UA"/>
        </w:rPr>
        <w:t>1642.</w:t>
      </w:r>
    </w:p>
    <w:p w:rsidR="00092DF0" w:rsidRPr="00B74BB3" w:rsidRDefault="00092DF0" w:rsidP="00092DF0">
      <w:pPr>
        <w:widowControl w:val="0"/>
        <w:spacing w:line="360" w:lineRule="auto"/>
        <w:jc w:val="both"/>
        <w:rPr>
          <w:spacing w:val="4"/>
          <w:kern w:val="28"/>
          <w:szCs w:val="28"/>
          <w:lang w:val="uk-UA"/>
        </w:rPr>
      </w:pP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Bristow M.</w:t>
      </w:r>
      <w:r w:rsidRPr="00B74BB3">
        <w:rPr>
          <w:spacing w:val="4"/>
          <w:kern w:val="28"/>
          <w:szCs w:val="28"/>
          <w:lang w:val="en-US"/>
        </w:rPr>
        <w:t xml:space="preserve"> </w:t>
      </w:r>
      <w:r w:rsidRPr="00B74BB3">
        <w:rPr>
          <w:spacing w:val="4"/>
          <w:kern w:val="28"/>
          <w:szCs w:val="28"/>
          <w:lang w:val="uk-UA"/>
        </w:rPr>
        <w:t xml:space="preserve">R. Pathophysiologic and pharmacologic rationales for clinical management of chronic heart failure with </w:t>
      </w:r>
      <w:r w:rsidRPr="00B74BB3">
        <w:rPr>
          <w:spacing w:val="4"/>
          <w:kern w:val="28"/>
          <w:szCs w:val="28"/>
          <w:lang w:val="uk-UA"/>
        </w:rPr>
        <w:sym w:font="Symbol" w:char="0062"/>
      </w:r>
      <w:r w:rsidRPr="00B74BB3">
        <w:rPr>
          <w:spacing w:val="4"/>
          <w:kern w:val="28"/>
          <w:szCs w:val="28"/>
          <w:lang w:val="uk-UA"/>
        </w:rPr>
        <w:t xml:space="preserve">-blocking agents </w:t>
      </w:r>
      <w:r w:rsidRPr="00B74BB3">
        <w:rPr>
          <w:spacing w:val="4"/>
          <w:kern w:val="28"/>
          <w:szCs w:val="28"/>
          <w:lang w:val="en-US"/>
        </w:rPr>
        <w:t xml:space="preserve">/ </w:t>
      </w:r>
      <w:r w:rsidRPr="00B74BB3">
        <w:rPr>
          <w:spacing w:val="4"/>
          <w:kern w:val="28"/>
          <w:szCs w:val="28"/>
          <w:lang w:val="uk-UA"/>
        </w:rPr>
        <w:t>M.</w:t>
      </w:r>
      <w:r w:rsidRPr="00B74BB3">
        <w:rPr>
          <w:spacing w:val="4"/>
          <w:kern w:val="28"/>
          <w:szCs w:val="28"/>
          <w:lang w:val="en-US"/>
        </w:rPr>
        <w:t xml:space="preserve"> </w:t>
      </w:r>
      <w:r w:rsidRPr="00B74BB3">
        <w:rPr>
          <w:spacing w:val="4"/>
          <w:kern w:val="28"/>
          <w:szCs w:val="28"/>
          <w:lang w:val="uk-UA"/>
        </w:rPr>
        <w:t>R.</w:t>
      </w:r>
      <w:r w:rsidRPr="00B74BB3">
        <w:rPr>
          <w:spacing w:val="4"/>
          <w:kern w:val="28"/>
          <w:szCs w:val="28"/>
          <w:lang w:val="en-US"/>
        </w:rPr>
        <w:t xml:space="preserve"> </w:t>
      </w:r>
      <w:r w:rsidRPr="00B74BB3">
        <w:rPr>
          <w:spacing w:val="4"/>
          <w:kern w:val="28"/>
          <w:szCs w:val="28"/>
          <w:lang w:val="uk-UA"/>
        </w:rPr>
        <w:t>Bristow // Amer. J. Cardiol. – 1993. – Vol. 71. – P. 12–22.</w:t>
      </w:r>
    </w:p>
    <w:p w:rsidR="00092DF0"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 xml:space="preserve">Brodde O. </w:t>
      </w:r>
      <w:r w:rsidRPr="00B74BB3">
        <w:rPr>
          <w:spacing w:val="4"/>
          <w:kern w:val="28"/>
          <w:szCs w:val="28"/>
          <w:lang w:val="uk-UA"/>
        </w:rPr>
        <w:sym w:font="Symbol" w:char="0062"/>
      </w:r>
      <w:r w:rsidRPr="00B74BB3">
        <w:rPr>
          <w:spacing w:val="4"/>
          <w:kern w:val="28"/>
          <w:szCs w:val="28"/>
          <w:lang w:val="uk-UA"/>
        </w:rPr>
        <w:t>1-</w:t>
      </w:r>
      <w:r w:rsidRPr="00B74BB3">
        <w:rPr>
          <w:spacing w:val="4"/>
          <w:kern w:val="28"/>
          <w:szCs w:val="28"/>
          <w:lang w:val="en-US"/>
        </w:rPr>
        <w:t xml:space="preserve"> </w:t>
      </w:r>
      <w:r w:rsidRPr="00B74BB3">
        <w:rPr>
          <w:spacing w:val="4"/>
          <w:kern w:val="28"/>
          <w:szCs w:val="28"/>
          <w:lang w:val="uk-UA"/>
        </w:rPr>
        <w:t>and</w:t>
      </w:r>
      <w:r w:rsidRPr="00B74BB3">
        <w:rPr>
          <w:spacing w:val="4"/>
          <w:kern w:val="28"/>
          <w:szCs w:val="28"/>
          <w:lang w:val="en-US"/>
        </w:rPr>
        <w:t xml:space="preserve"> </w:t>
      </w:r>
      <w:r w:rsidRPr="00B74BB3">
        <w:rPr>
          <w:spacing w:val="4"/>
          <w:kern w:val="28"/>
          <w:szCs w:val="28"/>
          <w:lang w:val="uk-UA"/>
        </w:rPr>
        <w:sym w:font="Symbol" w:char="0062"/>
      </w:r>
      <w:r w:rsidRPr="00B74BB3">
        <w:rPr>
          <w:spacing w:val="4"/>
          <w:kern w:val="28"/>
          <w:szCs w:val="28"/>
          <w:lang w:val="uk-UA"/>
        </w:rPr>
        <w:t>2- adrenoreceptors in the human heart property, function, and alterations in chronic heart failure / О. Brodde // Pharmacol. Rev. – 1991. – Vol. 43. – P.</w:t>
      </w:r>
      <w:r w:rsidRPr="00B74BB3">
        <w:rPr>
          <w:spacing w:val="4"/>
          <w:kern w:val="28"/>
          <w:szCs w:val="28"/>
          <w:lang w:val="en-US"/>
        </w:rPr>
        <w:t xml:space="preserve"> </w:t>
      </w:r>
      <w:r w:rsidRPr="00B74BB3">
        <w:rPr>
          <w:spacing w:val="4"/>
          <w:kern w:val="28"/>
          <w:szCs w:val="28"/>
          <w:lang w:val="uk-UA"/>
        </w:rPr>
        <w:t>203</w:t>
      </w:r>
      <w:r w:rsidRPr="00B74BB3">
        <w:rPr>
          <w:spacing w:val="4"/>
          <w:kern w:val="28"/>
          <w:szCs w:val="28"/>
          <w:lang w:val="en-US"/>
        </w:rPr>
        <w:t>–</w:t>
      </w:r>
      <w:r w:rsidRPr="00B74BB3">
        <w:rPr>
          <w:spacing w:val="4"/>
          <w:kern w:val="28"/>
          <w:szCs w:val="28"/>
          <w:lang w:val="uk-UA"/>
        </w:rPr>
        <w:t>242.</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Brodde O. E. Drug- and disease included changes of human cardiac β1- and β2-adrenoreceptors / Brodde O. E., Zerkowski H.-R., Borst H. G. // Europ. Heart J. – 1989. – Vol. 10, suppl.</w:t>
      </w:r>
      <w:r w:rsidRPr="00B74BB3">
        <w:rPr>
          <w:spacing w:val="4"/>
          <w:kern w:val="28"/>
          <w:szCs w:val="28"/>
          <w:lang w:val="en-US"/>
        </w:rPr>
        <w:t xml:space="preserve"> </w:t>
      </w:r>
      <w:r w:rsidRPr="00B74BB3">
        <w:rPr>
          <w:spacing w:val="4"/>
          <w:kern w:val="28"/>
          <w:szCs w:val="28"/>
          <w:lang w:val="uk-UA"/>
        </w:rPr>
        <w:t>B. – P.38–44.</w:t>
      </w:r>
    </w:p>
    <w:p w:rsidR="00092DF0" w:rsidRPr="002277B1"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CIBIS</w:t>
      </w:r>
      <w:r w:rsidRPr="00B74BB3">
        <w:rPr>
          <w:spacing w:val="4"/>
          <w:kern w:val="28"/>
          <w:szCs w:val="28"/>
          <w:lang w:val="uk-UA"/>
        </w:rPr>
        <w:t>-</w:t>
      </w:r>
      <w:r w:rsidRPr="00B74BB3">
        <w:rPr>
          <w:spacing w:val="4"/>
          <w:kern w:val="28"/>
          <w:szCs w:val="28"/>
          <w:lang w:val="en-US"/>
        </w:rPr>
        <w:t>II</w:t>
      </w:r>
      <w:r w:rsidRPr="00B74BB3">
        <w:rPr>
          <w:spacing w:val="4"/>
          <w:kern w:val="28"/>
          <w:szCs w:val="28"/>
          <w:lang w:val="uk-UA"/>
        </w:rPr>
        <w:t xml:space="preserve"> </w:t>
      </w:r>
      <w:r w:rsidRPr="00B74BB3">
        <w:rPr>
          <w:spacing w:val="4"/>
          <w:kern w:val="28"/>
          <w:szCs w:val="28"/>
          <w:lang w:val="en-US"/>
        </w:rPr>
        <w:t>Investigators</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Committees</w:t>
      </w:r>
      <w:r w:rsidRPr="00B74BB3">
        <w:rPr>
          <w:spacing w:val="4"/>
          <w:kern w:val="28"/>
          <w:szCs w:val="28"/>
          <w:lang w:val="uk-UA"/>
        </w:rPr>
        <w:t xml:space="preserve">. </w:t>
      </w:r>
      <w:r w:rsidRPr="00B74BB3">
        <w:rPr>
          <w:spacing w:val="4"/>
          <w:kern w:val="28"/>
          <w:szCs w:val="28"/>
          <w:lang w:val="en-US"/>
        </w:rPr>
        <w:t>Cardiac Insufficiency B</w:t>
      </w:r>
      <w:r w:rsidRPr="00B74BB3">
        <w:rPr>
          <w:spacing w:val="4"/>
          <w:kern w:val="28"/>
          <w:szCs w:val="28"/>
          <w:lang w:val="en-US"/>
        </w:rPr>
        <w:t>i</w:t>
      </w:r>
      <w:r w:rsidRPr="00B74BB3">
        <w:rPr>
          <w:spacing w:val="4"/>
          <w:kern w:val="28"/>
          <w:szCs w:val="28"/>
          <w:lang w:val="en-US"/>
        </w:rPr>
        <w:t>soprolol Study (CIBIS-II): a randomised trial. // Lancet. – 1999. – Vol. 353 (9146). – P. 9</w:t>
      </w:r>
      <w:r w:rsidRPr="00B74BB3">
        <w:rPr>
          <w:spacing w:val="4"/>
          <w:kern w:val="28"/>
          <w:szCs w:val="28"/>
          <w:lang w:val="uk-UA"/>
        </w:rPr>
        <w:t>–</w:t>
      </w:r>
      <w:r w:rsidRPr="00B74BB3">
        <w:rPr>
          <w:spacing w:val="4"/>
          <w:kern w:val="28"/>
          <w:szCs w:val="28"/>
          <w:lang w:val="en-US"/>
        </w:rPr>
        <w:t>13.</w:t>
      </w:r>
    </w:p>
    <w:p w:rsidR="00092DF0" w:rsidRPr="005D71A2" w:rsidRDefault="00092DF0" w:rsidP="00C93387">
      <w:pPr>
        <w:widowControl w:val="0"/>
        <w:numPr>
          <w:ilvl w:val="0"/>
          <w:numId w:val="28"/>
        </w:numPr>
        <w:spacing w:after="0" w:line="360" w:lineRule="auto"/>
        <w:ind w:firstLine="709"/>
        <w:jc w:val="both"/>
        <w:rPr>
          <w:kern w:val="28"/>
          <w:szCs w:val="28"/>
          <w:lang w:val="en-US"/>
        </w:rPr>
      </w:pPr>
      <w:r w:rsidRPr="005D71A2">
        <w:rPr>
          <w:kern w:val="28"/>
          <w:szCs w:val="28"/>
          <w:lang w:val="en-US"/>
        </w:rPr>
        <w:t>Comparison</w:t>
      </w:r>
      <w:r w:rsidRPr="005D71A2">
        <w:rPr>
          <w:kern w:val="28"/>
          <w:szCs w:val="28"/>
          <w:lang w:val="uk-UA"/>
        </w:rPr>
        <w:t xml:space="preserve"> </w:t>
      </w:r>
      <w:r w:rsidRPr="005D71A2">
        <w:rPr>
          <w:kern w:val="28"/>
          <w:szCs w:val="28"/>
          <w:lang w:val="en-US"/>
        </w:rPr>
        <w:t>of</w:t>
      </w:r>
      <w:r w:rsidRPr="005D71A2">
        <w:rPr>
          <w:kern w:val="28"/>
          <w:szCs w:val="28"/>
          <w:lang w:val="uk-UA"/>
        </w:rPr>
        <w:t xml:space="preserve"> </w:t>
      </w:r>
      <w:r w:rsidRPr="005D71A2">
        <w:rPr>
          <w:kern w:val="28"/>
          <w:szCs w:val="28"/>
          <w:lang w:val="en-US"/>
        </w:rPr>
        <w:t>the</w:t>
      </w:r>
      <w:r w:rsidRPr="005D71A2">
        <w:rPr>
          <w:kern w:val="28"/>
          <w:szCs w:val="28"/>
          <w:lang w:val="uk-UA"/>
        </w:rPr>
        <w:t xml:space="preserve"> </w:t>
      </w:r>
      <w:r w:rsidRPr="005D71A2">
        <w:rPr>
          <w:kern w:val="28"/>
          <w:szCs w:val="28"/>
          <w:lang w:val="en-US"/>
        </w:rPr>
        <w:t>prognostic</w:t>
      </w:r>
      <w:r w:rsidRPr="005D71A2">
        <w:rPr>
          <w:kern w:val="28"/>
          <w:szCs w:val="28"/>
          <w:lang w:val="uk-UA"/>
        </w:rPr>
        <w:t xml:space="preserve"> </w:t>
      </w:r>
      <w:r w:rsidRPr="005D71A2">
        <w:rPr>
          <w:kern w:val="28"/>
          <w:szCs w:val="28"/>
          <w:lang w:val="en-US"/>
        </w:rPr>
        <w:t>value</w:t>
      </w:r>
      <w:r w:rsidRPr="005D71A2">
        <w:rPr>
          <w:kern w:val="28"/>
          <w:szCs w:val="28"/>
          <w:lang w:val="uk-UA"/>
        </w:rPr>
        <w:t xml:space="preserve"> </w:t>
      </w:r>
      <w:r w:rsidRPr="005D71A2">
        <w:rPr>
          <w:kern w:val="28"/>
          <w:szCs w:val="28"/>
          <w:lang w:val="en-US"/>
        </w:rPr>
        <w:t>of</w:t>
      </w:r>
      <w:r w:rsidRPr="005D71A2">
        <w:rPr>
          <w:kern w:val="28"/>
          <w:szCs w:val="28"/>
          <w:lang w:val="uk-UA"/>
        </w:rPr>
        <w:t xml:space="preserve"> </w:t>
      </w:r>
      <w:r w:rsidRPr="005D71A2">
        <w:rPr>
          <w:kern w:val="28"/>
          <w:szCs w:val="28"/>
          <w:lang w:val="en-US"/>
        </w:rPr>
        <w:t>several</w:t>
      </w:r>
      <w:r w:rsidRPr="005D71A2">
        <w:rPr>
          <w:kern w:val="28"/>
          <w:szCs w:val="28"/>
          <w:lang w:val="uk-UA"/>
        </w:rPr>
        <w:t xml:space="preserve"> </w:t>
      </w:r>
      <w:r w:rsidRPr="005D71A2">
        <w:rPr>
          <w:kern w:val="28"/>
          <w:szCs w:val="28"/>
          <w:lang w:val="en-US"/>
        </w:rPr>
        <w:t>neurohormones</w:t>
      </w:r>
      <w:r w:rsidRPr="005D71A2">
        <w:rPr>
          <w:kern w:val="28"/>
          <w:szCs w:val="28"/>
          <w:lang w:val="uk-UA"/>
        </w:rPr>
        <w:t xml:space="preserve"> </w:t>
      </w:r>
      <w:r w:rsidRPr="005D71A2">
        <w:rPr>
          <w:kern w:val="28"/>
          <w:szCs w:val="28"/>
          <w:lang w:val="en-US"/>
        </w:rPr>
        <w:t>in</w:t>
      </w:r>
      <w:r w:rsidRPr="005D71A2">
        <w:rPr>
          <w:kern w:val="28"/>
          <w:szCs w:val="28"/>
          <w:lang w:val="uk-UA"/>
        </w:rPr>
        <w:t xml:space="preserve"> </w:t>
      </w:r>
      <w:r w:rsidRPr="005D71A2">
        <w:rPr>
          <w:kern w:val="28"/>
          <w:szCs w:val="28"/>
          <w:lang w:val="en-US"/>
        </w:rPr>
        <w:t>p</w:t>
      </w:r>
      <w:r w:rsidRPr="005D71A2">
        <w:rPr>
          <w:kern w:val="28"/>
          <w:szCs w:val="28"/>
          <w:lang w:val="en-US"/>
        </w:rPr>
        <w:t>a</w:t>
      </w:r>
      <w:r w:rsidRPr="005D71A2">
        <w:rPr>
          <w:kern w:val="28"/>
          <w:szCs w:val="28"/>
          <w:lang w:val="en-US"/>
        </w:rPr>
        <w:t>tients</w:t>
      </w:r>
      <w:r w:rsidRPr="005D71A2">
        <w:rPr>
          <w:kern w:val="28"/>
          <w:szCs w:val="28"/>
          <w:lang w:val="uk-UA"/>
        </w:rPr>
        <w:t xml:space="preserve"> </w:t>
      </w:r>
      <w:r w:rsidRPr="005D71A2">
        <w:rPr>
          <w:kern w:val="28"/>
          <w:szCs w:val="28"/>
          <w:lang w:val="en-US"/>
        </w:rPr>
        <w:t>with</w:t>
      </w:r>
      <w:r w:rsidRPr="005D71A2">
        <w:rPr>
          <w:kern w:val="28"/>
          <w:szCs w:val="28"/>
          <w:lang w:val="uk-UA"/>
        </w:rPr>
        <w:t xml:space="preserve"> </w:t>
      </w:r>
      <w:r w:rsidRPr="005D71A2">
        <w:rPr>
          <w:kern w:val="28"/>
          <w:szCs w:val="28"/>
          <w:lang w:val="en-US"/>
        </w:rPr>
        <w:t>s</w:t>
      </w:r>
      <w:r w:rsidRPr="005D71A2">
        <w:rPr>
          <w:kern w:val="28"/>
          <w:szCs w:val="28"/>
          <w:lang w:val="en-US"/>
        </w:rPr>
        <w:t>e</w:t>
      </w:r>
      <w:r w:rsidRPr="005D71A2">
        <w:rPr>
          <w:kern w:val="28"/>
          <w:szCs w:val="28"/>
          <w:lang w:val="en-US"/>
        </w:rPr>
        <w:t>vere</w:t>
      </w:r>
      <w:r w:rsidRPr="005D71A2">
        <w:rPr>
          <w:kern w:val="28"/>
          <w:szCs w:val="28"/>
          <w:lang w:val="uk-UA"/>
        </w:rPr>
        <w:t xml:space="preserve"> </w:t>
      </w:r>
      <w:r w:rsidRPr="005D71A2">
        <w:rPr>
          <w:kern w:val="28"/>
          <w:szCs w:val="28"/>
          <w:lang w:val="en-US"/>
        </w:rPr>
        <w:t>chronic</w:t>
      </w:r>
      <w:r w:rsidRPr="005D71A2">
        <w:rPr>
          <w:kern w:val="28"/>
          <w:szCs w:val="28"/>
          <w:lang w:val="uk-UA"/>
        </w:rPr>
        <w:t xml:space="preserve"> </w:t>
      </w:r>
      <w:r w:rsidRPr="005D71A2">
        <w:rPr>
          <w:kern w:val="28"/>
          <w:szCs w:val="28"/>
          <w:lang w:val="en-US"/>
        </w:rPr>
        <w:t>heart</w:t>
      </w:r>
      <w:r w:rsidRPr="005D71A2">
        <w:rPr>
          <w:kern w:val="28"/>
          <w:szCs w:val="28"/>
          <w:lang w:val="uk-UA"/>
        </w:rPr>
        <w:t xml:space="preserve"> </w:t>
      </w:r>
      <w:r w:rsidRPr="005D71A2">
        <w:rPr>
          <w:kern w:val="28"/>
          <w:szCs w:val="28"/>
          <w:lang w:val="en-US"/>
        </w:rPr>
        <w:t>failure</w:t>
      </w:r>
      <w:r w:rsidRPr="005D71A2">
        <w:rPr>
          <w:kern w:val="28"/>
          <w:szCs w:val="28"/>
          <w:lang w:val="uk-UA"/>
        </w:rPr>
        <w:t xml:space="preserve"> </w:t>
      </w:r>
      <w:r w:rsidRPr="005D71A2">
        <w:rPr>
          <w:kern w:val="28"/>
          <w:szCs w:val="28"/>
          <w:lang w:val="en-US"/>
        </w:rPr>
        <w:t>/ Tjeerdsma</w:t>
      </w:r>
      <w:r w:rsidRPr="005D71A2">
        <w:rPr>
          <w:kern w:val="28"/>
          <w:szCs w:val="28"/>
          <w:lang w:val="uk-UA"/>
        </w:rPr>
        <w:t xml:space="preserve"> </w:t>
      </w:r>
      <w:r w:rsidRPr="005D71A2">
        <w:rPr>
          <w:kern w:val="28"/>
          <w:szCs w:val="28"/>
          <w:lang w:val="en-US"/>
        </w:rPr>
        <w:t>G</w:t>
      </w:r>
      <w:r w:rsidRPr="005D71A2">
        <w:rPr>
          <w:kern w:val="28"/>
          <w:szCs w:val="28"/>
          <w:lang w:val="uk-UA"/>
        </w:rPr>
        <w:t xml:space="preserve">., </w:t>
      </w:r>
      <w:r w:rsidRPr="005D71A2">
        <w:rPr>
          <w:kern w:val="28"/>
          <w:szCs w:val="28"/>
          <w:lang w:val="en-US"/>
        </w:rPr>
        <w:t>van</w:t>
      </w:r>
      <w:r w:rsidRPr="005D71A2">
        <w:rPr>
          <w:kern w:val="28"/>
          <w:szCs w:val="28"/>
          <w:lang w:val="uk-UA"/>
        </w:rPr>
        <w:t xml:space="preserve"> </w:t>
      </w:r>
      <w:r w:rsidRPr="005D71A2">
        <w:rPr>
          <w:kern w:val="28"/>
          <w:szCs w:val="28"/>
          <w:lang w:val="en-US"/>
        </w:rPr>
        <w:t>Veldhuisen</w:t>
      </w:r>
      <w:r w:rsidRPr="005D71A2">
        <w:rPr>
          <w:kern w:val="28"/>
          <w:szCs w:val="28"/>
          <w:lang w:val="uk-UA"/>
        </w:rPr>
        <w:t xml:space="preserve"> </w:t>
      </w:r>
      <w:r w:rsidRPr="005D71A2">
        <w:rPr>
          <w:kern w:val="28"/>
          <w:szCs w:val="28"/>
          <w:lang w:val="en-US"/>
        </w:rPr>
        <w:t>D</w:t>
      </w:r>
      <w:r w:rsidRPr="005D71A2">
        <w:rPr>
          <w:kern w:val="28"/>
          <w:szCs w:val="28"/>
          <w:lang w:val="uk-UA"/>
        </w:rPr>
        <w:t>.</w:t>
      </w:r>
      <w:r w:rsidRPr="005D71A2">
        <w:rPr>
          <w:kern w:val="28"/>
          <w:szCs w:val="28"/>
          <w:lang w:val="en-US"/>
        </w:rPr>
        <w:t xml:space="preserve"> J</w:t>
      </w:r>
      <w:r w:rsidRPr="005D71A2">
        <w:rPr>
          <w:kern w:val="28"/>
          <w:szCs w:val="28"/>
          <w:lang w:val="uk-UA"/>
        </w:rPr>
        <w:t xml:space="preserve">., </w:t>
      </w:r>
      <w:r w:rsidRPr="005D71A2">
        <w:rPr>
          <w:kern w:val="28"/>
          <w:szCs w:val="28"/>
          <w:lang w:val="en-US"/>
        </w:rPr>
        <w:t>van</w:t>
      </w:r>
      <w:r w:rsidRPr="005D71A2">
        <w:rPr>
          <w:kern w:val="28"/>
          <w:szCs w:val="28"/>
          <w:lang w:val="uk-UA"/>
        </w:rPr>
        <w:t xml:space="preserve"> </w:t>
      </w:r>
      <w:r w:rsidRPr="005D71A2">
        <w:rPr>
          <w:kern w:val="28"/>
          <w:szCs w:val="28"/>
          <w:lang w:val="en-US"/>
        </w:rPr>
        <w:t>der</w:t>
      </w:r>
      <w:r w:rsidRPr="005D71A2">
        <w:rPr>
          <w:kern w:val="28"/>
          <w:szCs w:val="28"/>
          <w:lang w:val="uk-UA"/>
        </w:rPr>
        <w:t xml:space="preserve"> </w:t>
      </w:r>
      <w:r w:rsidRPr="005D71A2">
        <w:rPr>
          <w:kern w:val="28"/>
          <w:szCs w:val="28"/>
          <w:lang w:val="en-US"/>
        </w:rPr>
        <w:t>Veer</w:t>
      </w:r>
      <w:r w:rsidRPr="005D71A2">
        <w:rPr>
          <w:kern w:val="28"/>
          <w:szCs w:val="28"/>
          <w:lang w:val="uk-UA"/>
        </w:rPr>
        <w:t xml:space="preserve"> </w:t>
      </w:r>
      <w:r w:rsidRPr="005D71A2">
        <w:rPr>
          <w:kern w:val="28"/>
          <w:szCs w:val="28"/>
          <w:lang w:val="en-US"/>
        </w:rPr>
        <w:t>N</w:t>
      </w:r>
      <w:r w:rsidRPr="005D71A2">
        <w:rPr>
          <w:kern w:val="28"/>
          <w:szCs w:val="28"/>
          <w:lang w:val="uk-UA"/>
        </w:rPr>
        <w:t xml:space="preserve">., </w:t>
      </w:r>
      <w:r w:rsidRPr="005D71A2">
        <w:rPr>
          <w:kern w:val="28"/>
          <w:szCs w:val="28"/>
          <w:lang w:val="en-US"/>
        </w:rPr>
        <w:t>Crijns</w:t>
      </w:r>
      <w:r w:rsidRPr="005D71A2">
        <w:rPr>
          <w:kern w:val="28"/>
          <w:szCs w:val="28"/>
          <w:lang w:val="uk-UA"/>
        </w:rPr>
        <w:t xml:space="preserve"> </w:t>
      </w:r>
      <w:r w:rsidRPr="005D71A2">
        <w:rPr>
          <w:kern w:val="28"/>
          <w:szCs w:val="28"/>
          <w:lang w:val="en-US"/>
        </w:rPr>
        <w:t>H</w:t>
      </w:r>
      <w:r w:rsidRPr="005D71A2">
        <w:rPr>
          <w:kern w:val="28"/>
          <w:szCs w:val="28"/>
          <w:lang w:val="uk-UA"/>
        </w:rPr>
        <w:t>.</w:t>
      </w:r>
      <w:r w:rsidRPr="005D71A2">
        <w:rPr>
          <w:kern w:val="28"/>
          <w:szCs w:val="28"/>
          <w:lang w:val="en-US"/>
        </w:rPr>
        <w:t xml:space="preserve"> J</w:t>
      </w:r>
      <w:r w:rsidRPr="005D71A2">
        <w:rPr>
          <w:kern w:val="28"/>
          <w:szCs w:val="28"/>
          <w:lang w:val="uk-UA"/>
        </w:rPr>
        <w:t>.</w:t>
      </w:r>
      <w:r w:rsidRPr="005D71A2">
        <w:rPr>
          <w:kern w:val="28"/>
          <w:szCs w:val="28"/>
          <w:lang w:val="en-US"/>
        </w:rPr>
        <w:t xml:space="preserve"> G</w:t>
      </w:r>
      <w:r w:rsidRPr="005D71A2">
        <w:rPr>
          <w:kern w:val="28"/>
          <w:szCs w:val="28"/>
          <w:lang w:val="uk-UA"/>
        </w:rPr>
        <w:t>.</w:t>
      </w:r>
      <w:r w:rsidRPr="005D71A2">
        <w:rPr>
          <w:kern w:val="28"/>
          <w:szCs w:val="28"/>
          <w:lang w:val="en-US"/>
        </w:rPr>
        <w:t xml:space="preserve"> H</w:t>
      </w:r>
      <w:r w:rsidRPr="005D71A2">
        <w:rPr>
          <w:kern w:val="28"/>
          <w:szCs w:val="28"/>
          <w:lang w:val="uk-UA"/>
        </w:rPr>
        <w:t xml:space="preserve">. // </w:t>
      </w:r>
      <w:r w:rsidRPr="005D71A2">
        <w:rPr>
          <w:kern w:val="28"/>
          <w:szCs w:val="28"/>
          <w:lang w:val="en-US"/>
        </w:rPr>
        <w:t>Eur</w:t>
      </w:r>
      <w:r w:rsidRPr="005D71A2">
        <w:rPr>
          <w:kern w:val="28"/>
          <w:szCs w:val="28"/>
          <w:lang w:val="uk-UA"/>
        </w:rPr>
        <w:t>.</w:t>
      </w:r>
      <w:r w:rsidRPr="005D71A2">
        <w:rPr>
          <w:kern w:val="28"/>
          <w:szCs w:val="28"/>
          <w:lang w:val="en-US"/>
        </w:rPr>
        <w:t xml:space="preserve"> Heart</w:t>
      </w:r>
      <w:r w:rsidRPr="005D71A2">
        <w:rPr>
          <w:kern w:val="28"/>
          <w:szCs w:val="28"/>
          <w:lang w:val="uk-UA"/>
        </w:rPr>
        <w:t xml:space="preserve"> </w:t>
      </w:r>
      <w:r w:rsidRPr="005D71A2">
        <w:rPr>
          <w:kern w:val="28"/>
          <w:szCs w:val="28"/>
          <w:lang w:val="en-US"/>
        </w:rPr>
        <w:t>J</w:t>
      </w:r>
      <w:r w:rsidRPr="005D71A2">
        <w:rPr>
          <w:kern w:val="28"/>
          <w:szCs w:val="28"/>
          <w:lang w:val="uk-UA"/>
        </w:rPr>
        <w:t>. -</w:t>
      </w:r>
      <w:r w:rsidRPr="005D71A2">
        <w:rPr>
          <w:kern w:val="28"/>
          <w:szCs w:val="28"/>
          <w:lang w:val="en-US"/>
        </w:rPr>
        <w:t xml:space="preserve"> </w:t>
      </w:r>
      <w:r w:rsidRPr="005D71A2">
        <w:rPr>
          <w:kern w:val="28"/>
          <w:szCs w:val="28"/>
          <w:lang w:val="uk-UA"/>
        </w:rPr>
        <w:t>1998.</w:t>
      </w:r>
      <w:r w:rsidRPr="005D71A2">
        <w:rPr>
          <w:kern w:val="28"/>
          <w:szCs w:val="28"/>
          <w:lang w:val="en-US"/>
        </w:rPr>
        <w:t xml:space="preserve"> </w:t>
      </w:r>
      <w:r w:rsidRPr="005D71A2">
        <w:rPr>
          <w:kern w:val="28"/>
          <w:szCs w:val="28"/>
          <w:lang w:val="uk-UA"/>
        </w:rPr>
        <w:t>-</w:t>
      </w:r>
      <w:r w:rsidRPr="005D71A2">
        <w:rPr>
          <w:kern w:val="28"/>
          <w:szCs w:val="28"/>
          <w:lang w:val="en-US"/>
        </w:rPr>
        <w:t xml:space="preserve"> Vol</w:t>
      </w:r>
      <w:r w:rsidRPr="005D71A2">
        <w:rPr>
          <w:kern w:val="28"/>
          <w:szCs w:val="28"/>
          <w:lang w:val="uk-UA"/>
        </w:rPr>
        <w:t>.</w:t>
      </w:r>
      <w:r w:rsidRPr="005D71A2">
        <w:rPr>
          <w:kern w:val="28"/>
          <w:szCs w:val="28"/>
          <w:lang w:val="en-US"/>
        </w:rPr>
        <w:t xml:space="preserve"> </w:t>
      </w:r>
      <w:r w:rsidRPr="005D71A2">
        <w:rPr>
          <w:kern w:val="28"/>
          <w:szCs w:val="28"/>
          <w:lang w:val="uk-UA"/>
        </w:rPr>
        <w:t xml:space="preserve">19, </w:t>
      </w:r>
      <w:r w:rsidRPr="005D71A2">
        <w:rPr>
          <w:kern w:val="28"/>
          <w:szCs w:val="28"/>
          <w:lang w:val="en-US"/>
        </w:rPr>
        <w:t>suppl</w:t>
      </w:r>
      <w:r w:rsidRPr="005D71A2">
        <w:rPr>
          <w:kern w:val="28"/>
          <w:szCs w:val="28"/>
          <w:lang w:val="uk-UA"/>
        </w:rPr>
        <w:t>.</w:t>
      </w:r>
      <w:r w:rsidRPr="005D71A2">
        <w:rPr>
          <w:kern w:val="28"/>
          <w:szCs w:val="28"/>
          <w:lang w:val="en-US"/>
        </w:rPr>
        <w:t xml:space="preserve"> A</w:t>
      </w:r>
      <w:r w:rsidRPr="005D71A2">
        <w:rPr>
          <w:kern w:val="28"/>
          <w:szCs w:val="28"/>
          <w:lang w:val="uk-UA"/>
        </w:rPr>
        <w:t>.</w:t>
      </w:r>
      <w:r w:rsidRPr="005D71A2">
        <w:rPr>
          <w:kern w:val="28"/>
          <w:szCs w:val="28"/>
          <w:lang w:val="en-US"/>
        </w:rPr>
        <w:t xml:space="preserve"> </w:t>
      </w:r>
      <w:r w:rsidRPr="005D71A2">
        <w:rPr>
          <w:kern w:val="28"/>
          <w:szCs w:val="28"/>
          <w:lang w:val="uk-UA"/>
        </w:rPr>
        <w:t>-</w:t>
      </w:r>
      <w:r w:rsidRPr="005D71A2">
        <w:rPr>
          <w:kern w:val="28"/>
          <w:szCs w:val="28"/>
          <w:lang w:val="en-US"/>
        </w:rPr>
        <w:t xml:space="preserve"> P</w:t>
      </w:r>
      <w:r w:rsidRPr="005D71A2">
        <w:rPr>
          <w:kern w:val="28"/>
          <w:szCs w:val="28"/>
          <w:lang w:val="uk-UA"/>
        </w:rPr>
        <w:t>.</w:t>
      </w:r>
      <w:r w:rsidRPr="005D71A2">
        <w:rPr>
          <w:kern w:val="28"/>
          <w:szCs w:val="28"/>
          <w:lang w:val="en-US"/>
        </w:rPr>
        <w:t xml:space="preserve"> </w:t>
      </w:r>
      <w:r w:rsidRPr="005D71A2">
        <w:rPr>
          <w:kern w:val="28"/>
          <w:szCs w:val="28"/>
          <w:lang w:val="uk-UA"/>
        </w:rPr>
        <w:t>146.</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Comparison of carvedilol and metoprolol on clinical outcomes in patients with chronic heart failure in the Carvedilol Or Metoprolol Europe</w:t>
      </w:r>
      <w:r w:rsidRPr="00B74BB3">
        <w:rPr>
          <w:spacing w:val="4"/>
          <w:kern w:val="28"/>
          <w:szCs w:val="28"/>
        </w:rPr>
        <w:t>а</w:t>
      </w:r>
      <w:r w:rsidRPr="00B74BB3">
        <w:rPr>
          <w:spacing w:val="4"/>
          <w:kern w:val="28"/>
          <w:szCs w:val="28"/>
          <w:lang w:val="en-US"/>
        </w:rPr>
        <w:t xml:space="preserve">n Trial (COMET): </w:t>
      </w:r>
      <w:r w:rsidRPr="00B74BB3">
        <w:rPr>
          <w:spacing w:val="4"/>
          <w:kern w:val="28"/>
          <w:szCs w:val="28"/>
        </w:rPr>
        <w:t>а</w:t>
      </w:r>
      <w:r w:rsidRPr="00B74BB3">
        <w:rPr>
          <w:spacing w:val="4"/>
          <w:kern w:val="28"/>
          <w:szCs w:val="28"/>
          <w:lang w:val="en-US"/>
        </w:rPr>
        <w:t xml:space="preserve"> randomised controlled trial</w:t>
      </w:r>
      <w:r w:rsidRPr="00B74BB3">
        <w:rPr>
          <w:spacing w:val="4"/>
          <w:kern w:val="28"/>
          <w:szCs w:val="28"/>
          <w:lang w:val="uk-UA"/>
        </w:rPr>
        <w:t>/</w:t>
      </w:r>
      <w:r w:rsidRPr="00B74BB3">
        <w:rPr>
          <w:spacing w:val="4"/>
          <w:kern w:val="28"/>
          <w:szCs w:val="28"/>
          <w:lang w:val="en-US"/>
        </w:rPr>
        <w:t xml:space="preserve"> Poole-Wilson P., Swedberg K., Cleland J.G.F. et al. // Lancet. – 2003. – Vol. 362. – P.7 – 14.</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Congestive heart failure in subjects with normal versus reduced left ventricular ejection fraction: Prevalence and mortality in a population-based c</w:t>
      </w:r>
      <w:r w:rsidRPr="00B74BB3">
        <w:rPr>
          <w:spacing w:val="4"/>
          <w:kern w:val="28"/>
          <w:szCs w:val="28"/>
          <w:lang w:val="en-US"/>
        </w:rPr>
        <w:t>o</w:t>
      </w:r>
      <w:r w:rsidRPr="00B74BB3">
        <w:rPr>
          <w:spacing w:val="4"/>
          <w:kern w:val="28"/>
          <w:szCs w:val="28"/>
          <w:lang w:val="en-US"/>
        </w:rPr>
        <w:t>hort / Vasan R. S., Larson M. G., Benjamin E. J. [et al.] // J. Amer. Coll. Ca</w:t>
      </w:r>
      <w:r w:rsidRPr="00B74BB3">
        <w:rPr>
          <w:spacing w:val="4"/>
          <w:kern w:val="28"/>
          <w:szCs w:val="28"/>
          <w:lang w:val="en-US"/>
        </w:rPr>
        <w:t>r</w:t>
      </w:r>
      <w:r w:rsidRPr="00B74BB3">
        <w:rPr>
          <w:spacing w:val="4"/>
          <w:kern w:val="28"/>
          <w:szCs w:val="28"/>
          <w:lang w:val="en-US"/>
        </w:rPr>
        <w:t>diol. – 1999. – Vol. 33, iss. 7. P. 1948</w:t>
      </w:r>
      <w:r w:rsidRPr="00B74BB3">
        <w:rPr>
          <w:spacing w:val="4"/>
          <w:kern w:val="28"/>
          <w:szCs w:val="28"/>
          <w:lang w:val="uk-UA"/>
        </w:rPr>
        <w:t>–</w:t>
      </w:r>
      <w:r w:rsidRPr="00B74BB3">
        <w:rPr>
          <w:spacing w:val="4"/>
          <w:kern w:val="28"/>
          <w:szCs w:val="28"/>
          <w:lang w:val="en-US"/>
        </w:rPr>
        <w:t>1955.</w:t>
      </w:r>
    </w:p>
    <w:p w:rsidR="00092DF0" w:rsidRPr="00B74BB3" w:rsidRDefault="00092DF0" w:rsidP="00C93387">
      <w:pPr>
        <w:widowControl w:val="0"/>
        <w:numPr>
          <w:ilvl w:val="0"/>
          <w:numId w:val="28"/>
        </w:numPr>
        <w:spacing w:after="0" w:line="360" w:lineRule="auto"/>
        <w:ind w:firstLine="709"/>
        <w:jc w:val="both"/>
        <w:rPr>
          <w:color w:val="000000"/>
          <w:spacing w:val="4"/>
          <w:kern w:val="28"/>
          <w:szCs w:val="28"/>
          <w:lang w:val="en-US"/>
        </w:rPr>
      </w:pPr>
      <w:r w:rsidRPr="00B74BB3">
        <w:rPr>
          <w:color w:val="000000"/>
          <w:spacing w:val="4"/>
          <w:kern w:val="28"/>
          <w:szCs w:val="28"/>
          <w:lang w:val="en-US"/>
        </w:rPr>
        <w:t>Congestive</w:t>
      </w:r>
      <w:r w:rsidRPr="00B74BB3">
        <w:rPr>
          <w:color w:val="000000"/>
          <w:spacing w:val="4"/>
          <w:kern w:val="28"/>
          <w:szCs w:val="28"/>
          <w:lang w:val="uk-UA"/>
        </w:rPr>
        <w:t xml:space="preserve"> </w:t>
      </w:r>
      <w:r w:rsidRPr="00B74BB3">
        <w:rPr>
          <w:color w:val="000000"/>
          <w:spacing w:val="4"/>
          <w:kern w:val="28"/>
          <w:szCs w:val="28"/>
          <w:lang w:val="en-US"/>
        </w:rPr>
        <w:t>heart</w:t>
      </w:r>
      <w:r w:rsidRPr="00B74BB3">
        <w:rPr>
          <w:color w:val="000000"/>
          <w:spacing w:val="4"/>
          <w:kern w:val="28"/>
          <w:szCs w:val="28"/>
          <w:lang w:val="uk-UA"/>
        </w:rPr>
        <w:t xml:space="preserve"> </w:t>
      </w:r>
      <w:r w:rsidRPr="00B74BB3">
        <w:rPr>
          <w:color w:val="000000"/>
          <w:spacing w:val="4"/>
          <w:kern w:val="28"/>
          <w:szCs w:val="28"/>
          <w:lang w:val="en-US"/>
        </w:rPr>
        <w:t>failure</w:t>
      </w:r>
      <w:r w:rsidRPr="00B74BB3">
        <w:rPr>
          <w:color w:val="000000"/>
          <w:spacing w:val="4"/>
          <w:kern w:val="28"/>
          <w:szCs w:val="28"/>
          <w:lang w:val="uk-UA"/>
        </w:rPr>
        <w:t xml:space="preserve"> </w:t>
      </w:r>
      <w:r w:rsidRPr="00B74BB3">
        <w:rPr>
          <w:color w:val="000000"/>
          <w:spacing w:val="4"/>
          <w:kern w:val="28"/>
          <w:szCs w:val="28"/>
          <w:lang w:val="en-US"/>
        </w:rPr>
        <w:t>in</w:t>
      </w:r>
      <w:r w:rsidRPr="00B74BB3">
        <w:rPr>
          <w:color w:val="000000"/>
          <w:spacing w:val="4"/>
          <w:kern w:val="28"/>
          <w:szCs w:val="28"/>
          <w:lang w:val="uk-UA"/>
        </w:rPr>
        <w:t xml:space="preserve"> </w:t>
      </w:r>
      <w:r w:rsidRPr="00B74BB3">
        <w:rPr>
          <w:color w:val="000000"/>
          <w:spacing w:val="4"/>
          <w:kern w:val="28"/>
          <w:szCs w:val="28"/>
          <w:lang w:val="en-US"/>
        </w:rPr>
        <w:t>the</w:t>
      </w:r>
      <w:r w:rsidRPr="00B74BB3">
        <w:rPr>
          <w:color w:val="000000"/>
          <w:spacing w:val="4"/>
          <w:kern w:val="28"/>
          <w:szCs w:val="28"/>
          <w:lang w:val="uk-UA"/>
        </w:rPr>
        <w:t xml:space="preserve"> </w:t>
      </w:r>
      <w:smartTag w:uri="urn:schemas-microsoft-com:office:smarttags" w:element="country-region">
        <w:smartTag w:uri="urn:schemas-microsoft-com:office:smarttags" w:element="place">
          <w:r w:rsidRPr="00B74BB3">
            <w:rPr>
              <w:color w:val="000000"/>
              <w:spacing w:val="4"/>
              <w:kern w:val="28"/>
              <w:szCs w:val="28"/>
              <w:lang w:val="en-US"/>
            </w:rPr>
            <w:t>United</w:t>
          </w:r>
          <w:r w:rsidRPr="00B74BB3">
            <w:rPr>
              <w:color w:val="000000"/>
              <w:spacing w:val="4"/>
              <w:kern w:val="28"/>
              <w:szCs w:val="28"/>
              <w:lang w:val="uk-UA"/>
            </w:rPr>
            <w:t xml:space="preserve"> </w:t>
          </w:r>
          <w:r w:rsidRPr="00B74BB3">
            <w:rPr>
              <w:color w:val="000000"/>
              <w:spacing w:val="4"/>
              <w:kern w:val="28"/>
              <w:szCs w:val="28"/>
              <w:lang w:val="en-US"/>
            </w:rPr>
            <w:t>States</w:t>
          </w:r>
        </w:smartTag>
      </w:smartTag>
      <w:r w:rsidRPr="00B74BB3">
        <w:rPr>
          <w:color w:val="000000"/>
          <w:spacing w:val="4"/>
          <w:kern w:val="28"/>
          <w:szCs w:val="28"/>
          <w:lang w:val="uk-UA"/>
        </w:rPr>
        <w:t xml:space="preserve">: </w:t>
      </w:r>
      <w:r w:rsidRPr="00B74BB3">
        <w:rPr>
          <w:color w:val="000000"/>
          <w:spacing w:val="4"/>
          <w:kern w:val="28"/>
          <w:szCs w:val="28"/>
          <w:lang w:val="en-US"/>
        </w:rPr>
        <w:t>a</w:t>
      </w:r>
      <w:r w:rsidRPr="00B74BB3">
        <w:rPr>
          <w:color w:val="000000"/>
          <w:spacing w:val="4"/>
          <w:kern w:val="28"/>
          <w:szCs w:val="28"/>
          <w:lang w:val="uk-UA"/>
        </w:rPr>
        <w:t xml:space="preserve"> </w:t>
      </w:r>
      <w:r w:rsidRPr="00B74BB3">
        <w:rPr>
          <w:color w:val="000000"/>
          <w:spacing w:val="4"/>
          <w:kern w:val="28"/>
          <w:szCs w:val="28"/>
          <w:lang w:val="en-US"/>
        </w:rPr>
        <w:t>new</w:t>
      </w:r>
      <w:r w:rsidRPr="00B74BB3">
        <w:rPr>
          <w:color w:val="000000"/>
          <w:spacing w:val="4"/>
          <w:kern w:val="28"/>
          <w:szCs w:val="28"/>
          <w:lang w:val="uk-UA"/>
        </w:rPr>
        <w:t xml:space="preserve"> </w:t>
      </w:r>
      <w:r w:rsidRPr="00B74BB3">
        <w:rPr>
          <w:color w:val="000000"/>
          <w:spacing w:val="4"/>
          <w:kern w:val="28"/>
          <w:szCs w:val="28"/>
          <w:lang w:val="en-US"/>
        </w:rPr>
        <w:t>epidemic / N</w:t>
      </w:r>
      <w:r w:rsidRPr="00B74BB3">
        <w:rPr>
          <w:color w:val="000000"/>
          <w:spacing w:val="4"/>
          <w:kern w:val="28"/>
          <w:szCs w:val="28"/>
          <w:lang w:val="en-US"/>
        </w:rPr>
        <w:t>a</w:t>
      </w:r>
      <w:r w:rsidRPr="00B74BB3">
        <w:rPr>
          <w:color w:val="000000"/>
          <w:spacing w:val="4"/>
          <w:kern w:val="28"/>
          <w:szCs w:val="28"/>
          <w:lang w:val="en-US"/>
        </w:rPr>
        <w:t>tional</w:t>
      </w:r>
      <w:r w:rsidRPr="00B74BB3">
        <w:rPr>
          <w:color w:val="000000"/>
          <w:spacing w:val="4"/>
          <w:kern w:val="28"/>
          <w:szCs w:val="28"/>
          <w:lang w:val="uk-UA"/>
        </w:rPr>
        <w:t xml:space="preserve"> </w:t>
      </w:r>
      <w:r w:rsidRPr="00B74BB3">
        <w:rPr>
          <w:color w:val="000000"/>
          <w:spacing w:val="4"/>
          <w:kern w:val="28"/>
          <w:szCs w:val="28"/>
          <w:lang w:val="en-US"/>
        </w:rPr>
        <w:t>Heart</w:t>
      </w:r>
      <w:r w:rsidRPr="00B74BB3">
        <w:rPr>
          <w:color w:val="000000"/>
          <w:spacing w:val="4"/>
          <w:kern w:val="28"/>
          <w:szCs w:val="28"/>
          <w:lang w:val="uk-UA"/>
        </w:rPr>
        <w:t xml:space="preserve"> </w:t>
      </w:r>
      <w:r w:rsidRPr="00B74BB3">
        <w:rPr>
          <w:color w:val="000000"/>
          <w:spacing w:val="4"/>
          <w:kern w:val="28"/>
          <w:szCs w:val="28"/>
          <w:lang w:val="en-US"/>
        </w:rPr>
        <w:t>Lung</w:t>
      </w:r>
      <w:r w:rsidRPr="00B74BB3">
        <w:rPr>
          <w:color w:val="000000"/>
          <w:spacing w:val="4"/>
          <w:kern w:val="28"/>
          <w:szCs w:val="28"/>
          <w:lang w:val="uk-UA"/>
        </w:rPr>
        <w:t xml:space="preserve"> </w:t>
      </w:r>
      <w:r w:rsidRPr="00B74BB3">
        <w:rPr>
          <w:color w:val="000000"/>
          <w:spacing w:val="4"/>
          <w:kern w:val="28"/>
          <w:szCs w:val="28"/>
          <w:lang w:val="en-US"/>
        </w:rPr>
        <w:t>and</w:t>
      </w:r>
      <w:r w:rsidRPr="00B74BB3">
        <w:rPr>
          <w:color w:val="000000"/>
          <w:spacing w:val="4"/>
          <w:kern w:val="28"/>
          <w:szCs w:val="28"/>
          <w:lang w:val="uk-UA"/>
        </w:rPr>
        <w:t xml:space="preserve"> </w:t>
      </w:r>
      <w:r w:rsidRPr="00B74BB3">
        <w:rPr>
          <w:color w:val="000000"/>
          <w:spacing w:val="4"/>
          <w:kern w:val="28"/>
          <w:szCs w:val="28"/>
          <w:lang w:val="en-US"/>
        </w:rPr>
        <w:t>Blood</w:t>
      </w:r>
      <w:r w:rsidRPr="00B74BB3">
        <w:rPr>
          <w:color w:val="000000"/>
          <w:spacing w:val="4"/>
          <w:kern w:val="28"/>
          <w:szCs w:val="28"/>
          <w:lang w:val="uk-UA"/>
        </w:rPr>
        <w:t xml:space="preserve"> </w:t>
      </w:r>
      <w:r w:rsidRPr="00B74BB3">
        <w:rPr>
          <w:color w:val="000000"/>
          <w:spacing w:val="4"/>
          <w:kern w:val="28"/>
          <w:szCs w:val="28"/>
          <w:lang w:val="en-US"/>
        </w:rPr>
        <w:t>Institute. -</w:t>
      </w:r>
      <w:r w:rsidRPr="00B74BB3">
        <w:rPr>
          <w:color w:val="000000"/>
          <w:spacing w:val="4"/>
          <w:kern w:val="28"/>
          <w:szCs w:val="28"/>
          <w:lang w:val="uk-UA"/>
        </w:rPr>
        <w:t xml:space="preserve"> </w:t>
      </w:r>
      <w:smartTag w:uri="urn:schemas-microsoft-com:office:smarttags" w:element="country-region">
        <w:smartTag w:uri="urn:schemas-microsoft-com:office:smarttags" w:element="place">
          <w:r w:rsidRPr="00B74BB3">
            <w:rPr>
              <w:color w:val="000000"/>
              <w:spacing w:val="4"/>
              <w:kern w:val="28"/>
              <w:szCs w:val="28"/>
              <w:lang w:val="en-US"/>
            </w:rPr>
            <w:t>U.S.</w:t>
          </w:r>
        </w:smartTag>
      </w:smartTag>
      <w:r w:rsidRPr="00B74BB3">
        <w:rPr>
          <w:color w:val="000000"/>
          <w:spacing w:val="4"/>
          <w:kern w:val="28"/>
          <w:szCs w:val="28"/>
          <w:lang w:val="en-US"/>
        </w:rPr>
        <w:t xml:space="preserve"> Department of Health and Human Services, 1996</w:t>
      </w:r>
      <w:r w:rsidRPr="00B74BB3">
        <w:rPr>
          <w:color w:val="000000"/>
          <w:spacing w:val="4"/>
          <w:kern w:val="28"/>
          <w:szCs w:val="28"/>
          <w:lang w:val="uk-UA"/>
        </w:rPr>
        <w:t>. -236 р.</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 xml:space="preserve">Consensus recommendations for the management of chronic heart failure </w:t>
      </w:r>
      <w:r w:rsidRPr="00B74BB3">
        <w:rPr>
          <w:spacing w:val="4"/>
          <w:kern w:val="28"/>
          <w:szCs w:val="28"/>
          <w:lang w:val="en-US"/>
        </w:rPr>
        <w:t xml:space="preserve">/ </w:t>
      </w:r>
      <w:r w:rsidRPr="00B74BB3">
        <w:rPr>
          <w:spacing w:val="4"/>
          <w:kern w:val="28"/>
          <w:szCs w:val="28"/>
          <w:lang w:val="uk-UA"/>
        </w:rPr>
        <w:t xml:space="preserve">Steering </w:t>
      </w:r>
      <w:r w:rsidRPr="00B74BB3">
        <w:rPr>
          <w:spacing w:val="4"/>
          <w:kern w:val="28"/>
          <w:szCs w:val="28"/>
          <w:lang w:val="uk-UA"/>
        </w:rPr>
        <w:lastRenderedPageBreak/>
        <w:t>Committee and Membership of the Advisory Council to Improve Outcomes Natoinwide in Heart Failure// Amer.</w:t>
      </w:r>
      <w:r w:rsidRPr="00B74BB3">
        <w:rPr>
          <w:spacing w:val="4"/>
          <w:kern w:val="28"/>
          <w:szCs w:val="28"/>
          <w:lang w:val="en-US"/>
        </w:rPr>
        <w:t xml:space="preserve"> </w:t>
      </w:r>
      <w:r w:rsidRPr="00B74BB3">
        <w:rPr>
          <w:spacing w:val="4"/>
          <w:kern w:val="28"/>
          <w:szCs w:val="28"/>
          <w:lang w:val="uk-UA"/>
        </w:rPr>
        <w:t>J.</w:t>
      </w:r>
      <w:r w:rsidRPr="00B74BB3">
        <w:rPr>
          <w:spacing w:val="4"/>
          <w:kern w:val="28"/>
          <w:szCs w:val="28"/>
          <w:lang w:val="en-US"/>
        </w:rPr>
        <w:t xml:space="preserve"> </w:t>
      </w:r>
      <w:r w:rsidRPr="00B74BB3">
        <w:rPr>
          <w:spacing w:val="4"/>
          <w:kern w:val="28"/>
          <w:szCs w:val="28"/>
          <w:lang w:val="uk-UA"/>
        </w:rPr>
        <w:t>Cardiol. – 1999. – Vol.</w:t>
      </w:r>
      <w:r w:rsidRPr="00B74BB3">
        <w:rPr>
          <w:spacing w:val="4"/>
          <w:kern w:val="28"/>
          <w:szCs w:val="28"/>
          <w:lang w:val="en-US"/>
        </w:rPr>
        <w:t xml:space="preserve"> </w:t>
      </w:r>
      <w:r w:rsidRPr="00B74BB3">
        <w:rPr>
          <w:spacing w:val="4"/>
          <w:kern w:val="28"/>
          <w:szCs w:val="28"/>
          <w:lang w:val="uk-UA"/>
        </w:rPr>
        <w:t>83. –</w:t>
      </w:r>
      <w:r w:rsidRPr="00B74BB3">
        <w:rPr>
          <w:spacing w:val="4"/>
          <w:kern w:val="28"/>
          <w:szCs w:val="28"/>
          <w:lang w:val="en-US"/>
        </w:rPr>
        <w:t xml:space="preserve"> </w:t>
      </w:r>
      <w:r w:rsidRPr="00B74BB3">
        <w:rPr>
          <w:spacing w:val="4"/>
          <w:kern w:val="28"/>
          <w:szCs w:val="28"/>
          <w:lang w:val="uk-UA"/>
        </w:rPr>
        <w:t>P.</w:t>
      </w:r>
      <w:r w:rsidRPr="00B74BB3">
        <w:rPr>
          <w:spacing w:val="4"/>
          <w:kern w:val="28"/>
          <w:szCs w:val="28"/>
          <w:lang w:val="en-US"/>
        </w:rPr>
        <w:t xml:space="preserve"> </w:t>
      </w:r>
      <w:r w:rsidRPr="00B74BB3">
        <w:rPr>
          <w:spacing w:val="4"/>
          <w:kern w:val="28"/>
          <w:szCs w:val="28"/>
          <w:lang w:val="uk-UA"/>
        </w:rPr>
        <w:t>2A</w:t>
      </w:r>
      <w:r w:rsidRPr="00B74BB3">
        <w:rPr>
          <w:spacing w:val="4"/>
          <w:kern w:val="28"/>
          <w:szCs w:val="28"/>
          <w:lang w:val="en-US"/>
        </w:rPr>
        <w:t xml:space="preserve"> –</w:t>
      </w:r>
      <w:r w:rsidRPr="00B74BB3">
        <w:rPr>
          <w:spacing w:val="4"/>
          <w:kern w:val="28"/>
          <w:szCs w:val="28"/>
          <w:lang w:val="uk-UA"/>
        </w:rPr>
        <w:t>38A.</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Cowly</w:t>
      </w:r>
      <w:r w:rsidRPr="00B74BB3">
        <w:rPr>
          <w:spacing w:val="4"/>
          <w:kern w:val="28"/>
          <w:szCs w:val="28"/>
          <w:lang w:val="uk-UA"/>
        </w:rPr>
        <w:t xml:space="preserve"> </w:t>
      </w:r>
      <w:r w:rsidRPr="00B74BB3">
        <w:rPr>
          <w:spacing w:val="4"/>
          <w:kern w:val="28"/>
          <w:szCs w:val="28"/>
          <w:lang w:val="en-US"/>
        </w:rPr>
        <w:t>A. J</w:t>
      </w:r>
      <w:r w:rsidRPr="00B74BB3">
        <w:rPr>
          <w:spacing w:val="4"/>
          <w:kern w:val="28"/>
          <w:szCs w:val="28"/>
          <w:lang w:val="uk-UA"/>
        </w:rPr>
        <w:t xml:space="preserve">. </w:t>
      </w:r>
      <w:r w:rsidRPr="00B74BB3">
        <w:rPr>
          <w:spacing w:val="4"/>
          <w:kern w:val="28"/>
          <w:szCs w:val="28"/>
          <w:lang w:val="en-US"/>
        </w:rPr>
        <w:t>Where we are going with Heart Failure? / A. J</w:t>
      </w:r>
      <w:r w:rsidRPr="00B74BB3">
        <w:rPr>
          <w:spacing w:val="4"/>
          <w:kern w:val="28"/>
          <w:szCs w:val="28"/>
          <w:lang w:val="uk-UA"/>
        </w:rPr>
        <w:t>.</w:t>
      </w:r>
      <w:r w:rsidRPr="00B74BB3">
        <w:rPr>
          <w:spacing w:val="4"/>
          <w:kern w:val="28"/>
          <w:szCs w:val="28"/>
          <w:lang w:val="en-US"/>
        </w:rPr>
        <w:t xml:space="preserve"> Cowly</w:t>
      </w:r>
      <w:r w:rsidRPr="00B74BB3">
        <w:rPr>
          <w:spacing w:val="4"/>
          <w:kern w:val="28"/>
          <w:szCs w:val="28"/>
          <w:lang w:val="uk-UA"/>
        </w:rPr>
        <w:t xml:space="preserve"> </w:t>
      </w:r>
      <w:r w:rsidRPr="00B74BB3">
        <w:rPr>
          <w:spacing w:val="4"/>
          <w:kern w:val="28"/>
          <w:szCs w:val="28"/>
          <w:lang w:val="en-US"/>
        </w:rPr>
        <w:t>// The Cambridge University Conference "Pathophysiology and trea</w:t>
      </w:r>
      <w:r w:rsidRPr="00B74BB3">
        <w:rPr>
          <w:spacing w:val="4"/>
          <w:kern w:val="28"/>
          <w:szCs w:val="28"/>
          <w:lang w:val="en-US"/>
        </w:rPr>
        <w:t>t</w:t>
      </w:r>
      <w:r w:rsidRPr="00B74BB3">
        <w:rPr>
          <w:spacing w:val="4"/>
          <w:kern w:val="28"/>
          <w:szCs w:val="28"/>
          <w:lang w:val="en-US"/>
        </w:rPr>
        <w:t xml:space="preserve">ment of heart fai lure". – </w:t>
      </w:r>
      <w:smartTag w:uri="urn:schemas-microsoft-com:office:smarttags" w:element="City">
        <w:smartTag w:uri="urn:schemas-microsoft-com:office:smarttags" w:element="place">
          <w:r w:rsidRPr="00B74BB3">
            <w:rPr>
              <w:color w:val="000000"/>
              <w:spacing w:val="4"/>
              <w:kern w:val="28"/>
              <w:szCs w:val="28"/>
              <w:lang w:val="en-US"/>
            </w:rPr>
            <w:t>Cambridge</w:t>
          </w:r>
        </w:smartTag>
      </w:smartTag>
      <w:r w:rsidRPr="00B74BB3">
        <w:rPr>
          <w:spacing w:val="4"/>
          <w:kern w:val="28"/>
          <w:szCs w:val="28"/>
          <w:lang w:val="en-US"/>
        </w:rPr>
        <w:t xml:space="preserve"> 1997. – </w:t>
      </w:r>
      <w:r w:rsidRPr="00B74BB3">
        <w:rPr>
          <w:spacing w:val="4"/>
          <w:kern w:val="28"/>
          <w:szCs w:val="28"/>
        </w:rPr>
        <w:t>Р</w:t>
      </w:r>
      <w:r w:rsidRPr="00B74BB3">
        <w:rPr>
          <w:spacing w:val="4"/>
          <w:kern w:val="28"/>
          <w:szCs w:val="28"/>
          <w:lang w:val="en-US"/>
        </w:rPr>
        <w:t xml:space="preserve">. </w:t>
      </w:r>
      <w:r w:rsidRPr="00B74BB3">
        <w:rPr>
          <w:spacing w:val="4"/>
          <w:kern w:val="28"/>
          <w:szCs w:val="28"/>
          <w:lang w:val="uk-UA"/>
        </w:rPr>
        <w:t>304-311</w:t>
      </w:r>
      <w:r w:rsidRPr="00B74BB3">
        <w:rPr>
          <w:spacing w:val="4"/>
          <w:kern w:val="28"/>
          <w:szCs w:val="28"/>
          <w:lang w:val="en-US"/>
        </w:rPr>
        <w:t>.</w:t>
      </w:r>
    </w:p>
    <w:p w:rsidR="00092DF0" w:rsidRPr="009F1331" w:rsidRDefault="00092DF0" w:rsidP="00C93387">
      <w:pPr>
        <w:widowControl w:val="0"/>
        <w:numPr>
          <w:ilvl w:val="0"/>
          <w:numId w:val="28"/>
        </w:numPr>
        <w:spacing w:after="0" w:line="360" w:lineRule="auto"/>
        <w:ind w:firstLine="709"/>
        <w:jc w:val="both"/>
        <w:rPr>
          <w:kern w:val="28"/>
          <w:szCs w:val="28"/>
          <w:lang w:val="en-US"/>
        </w:rPr>
      </w:pPr>
      <w:r w:rsidRPr="009F1331">
        <w:rPr>
          <w:kern w:val="28"/>
          <w:szCs w:val="28"/>
          <w:lang w:val="en-US"/>
        </w:rPr>
        <w:t>C</w:t>
      </w:r>
      <w:r w:rsidRPr="009F1331">
        <w:rPr>
          <w:kern w:val="28"/>
          <w:szCs w:val="28"/>
          <w:lang w:val="uk-UA"/>
        </w:rPr>
        <w:t>-</w:t>
      </w:r>
      <w:r w:rsidRPr="009F1331">
        <w:rPr>
          <w:kern w:val="28"/>
          <w:szCs w:val="28"/>
          <w:lang w:val="en-US"/>
        </w:rPr>
        <w:t>type</w:t>
      </w:r>
      <w:r w:rsidRPr="009F1331">
        <w:rPr>
          <w:kern w:val="28"/>
          <w:szCs w:val="28"/>
          <w:lang w:val="uk-UA"/>
        </w:rPr>
        <w:t xml:space="preserve"> </w:t>
      </w:r>
      <w:r w:rsidRPr="009F1331">
        <w:rPr>
          <w:kern w:val="28"/>
          <w:szCs w:val="28"/>
          <w:lang w:val="en-US"/>
        </w:rPr>
        <w:t>natriuretic</w:t>
      </w:r>
      <w:r w:rsidRPr="009F1331">
        <w:rPr>
          <w:kern w:val="28"/>
          <w:szCs w:val="28"/>
          <w:lang w:val="uk-UA"/>
        </w:rPr>
        <w:t xml:space="preserve"> </w:t>
      </w:r>
      <w:r w:rsidRPr="009F1331">
        <w:rPr>
          <w:kern w:val="28"/>
          <w:szCs w:val="28"/>
          <w:lang w:val="en-US"/>
        </w:rPr>
        <w:t>peptide</w:t>
      </w:r>
      <w:r w:rsidRPr="009F1331">
        <w:rPr>
          <w:kern w:val="28"/>
          <w:szCs w:val="28"/>
          <w:lang w:val="uk-UA"/>
        </w:rPr>
        <w:t xml:space="preserve">: </w:t>
      </w:r>
      <w:r w:rsidRPr="009F1331">
        <w:rPr>
          <w:kern w:val="28"/>
          <w:szCs w:val="28"/>
          <w:lang w:val="en-US"/>
        </w:rPr>
        <w:t>a</w:t>
      </w:r>
      <w:r w:rsidRPr="009F1331">
        <w:rPr>
          <w:kern w:val="28"/>
          <w:szCs w:val="28"/>
          <w:lang w:val="uk-UA"/>
        </w:rPr>
        <w:t xml:space="preserve"> </w:t>
      </w:r>
      <w:r w:rsidRPr="009F1331">
        <w:rPr>
          <w:kern w:val="28"/>
          <w:szCs w:val="28"/>
          <w:lang w:val="en-US"/>
        </w:rPr>
        <w:t>new</w:t>
      </w:r>
      <w:r w:rsidRPr="009F1331">
        <w:rPr>
          <w:kern w:val="28"/>
          <w:szCs w:val="28"/>
          <w:lang w:val="uk-UA"/>
        </w:rPr>
        <w:t xml:space="preserve"> </w:t>
      </w:r>
      <w:r w:rsidRPr="009F1331">
        <w:rPr>
          <w:kern w:val="28"/>
          <w:szCs w:val="28"/>
          <w:lang w:val="en-US"/>
        </w:rPr>
        <w:t>member</w:t>
      </w:r>
      <w:r w:rsidRPr="009F1331">
        <w:rPr>
          <w:kern w:val="28"/>
          <w:szCs w:val="28"/>
          <w:lang w:val="uk-UA"/>
        </w:rPr>
        <w:t xml:space="preserve"> </w:t>
      </w:r>
      <w:r w:rsidRPr="009F1331">
        <w:rPr>
          <w:kern w:val="28"/>
          <w:szCs w:val="28"/>
          <w:lang w:val="en-US"/>
        </w:rPr>
        <w:t>of</w:t>
      </w:r>
      <w:r w:rsidRPr="009F1331">
        <w:rPr>
          <w:kern w:val="28"/>
          <w:szCs w:val="28"/>
          <w:lang w:val="uk-UA"/>
        </w:rPr>
        <w:t xml:space="preserve"> </w:t>
      </w:r>
      <w:r w:rsidRPr="009F1331">
        <w:rPr>
          <w:kern w:val="28"/>
          <w:szCs w:val="28"/>
          <w:lang w:val="en-US"/>
        </w:rPr>
        <w:t>natriuretic</w:t>
      </w:r>
      <w:r w:rsidRPr="009F1331">
        <w:rPr>
          <w:kern w:val="28"/>
          <w:szCs w:val="28"/>
          <w:lang w:val="uk-UA"/>
        </w:rPr>
        <w:t xml:space="preserve"> </w:t>
      </w:r>
      <w:r w:rsidRPr="009F1331">
        <w:rPr>
          <w:kern w:val="28"/>
          <w:szCs w:val="28"/>
          <w:lang w:val="en-US"/>
        </w:rPr>
        <w:t>peptide</w:t>
      </w:r>
      <w:r w:rsidRPr="009F1331">
        <w:rPr>
          <w:kern w:val="28"/>
          <w:szCs w:val="28"/>
          <w:lang w:val="uk-UA"/>
        </w:rPr>
        <w:t xml:space="preserve"> </w:t>
      </w:r>
      <w:r w:rsidRPr="009F1331">
        <w:rPr>
          <w:kern w:val="28"/>
          <w:szCs w:val="28"/>
          <w:lang w:val="en-US"/>
        </w:rPr>
        <w:t>family</w:t>
      </w:r>
      <w:r w:rsidRPr="009F1331">
        <w:rPr>
          <w:kern w:val="28"/>
          <w:szCs w:val="28"/>
          <w:lang w:val="uk-UA"/>
        </w:rPr>
        <w:t xml:space="preserve"> </w:t>
      </w:r>
      <w:r w:rsidRPr="009F1331">
        <w:rPr>
          <w:kern w:val="28"/>
          <w:szCs w:val="28"/>
          <w:lang w:val="en-US"/>
        </w:rPr>
        <w:t>identified</w:t>
      </w:r>
      <w:r w:rsidRPr="009F1331">
        <w:rPr>
          <w:kern w:val="28"/>
          <w:szCs w:val="28"/>
          <w:lang w:val="uk-UA"/>
        </w:rPr>
        <w:t xml:space="preserve"> </w:t>
      </w:r>
      <w:r w:rsidRPr="009F1331">
        <w:rPr>
          <w:kern w:val="28"/>
          <w:szCs w:val="28"/>
          <w:lang w:val="en-US"/>
        </w:rPr>
        <w:t>in</w:t>
      </w:r>
      <w:r w:rsidRPr="009F1331">
        <w:rPr>
          <w:kern w:val="28"/>
          <w:szCs w:val="28"/>
          <w:lang w:val="uk-UA"/>
        </w:rPr>
        <w:t xml:space="preserve"> </w:t>
      </w:r>
      <w:r w:rsidRPr="009F1331">
        <w:rPr>
          <w:kern w:val="28"/>
          <w:szCs w:val="28"/>
          <w:lang w:val="en-US"/>
        </w:rPr>
        <w:t>porcine</w:t>
      </w:r>
      <w:r w:rsidRPr="009F1331">
        <w:rPr>
          <w:kern w:val="28"/>
          <w:szCs w:val="28"/>
          <w:lang w:val="uk-UA"/>
        </w:rPr>
        <w:t xml:space="preserve"> </w:t>
      </w:r>
      <w:r w:rsidRPr="009F1331">
        <w:rPr>
          <w:kern w:val="28"/>
          <w:szCs w:val="28"/>
          <w:lang w:val="en-US"/>
        </w:rPr>
        <w:t>brain / Sudoh</w:t>
      </w:r>
      <w:r w:rsidRPr="009F1331">
        <w:rPr>
          <w:kern w:val="28"/>
          <w:szCs w:val="28"/>
          <w:lang w:val="uk-UA"/>
        </w:rPr>
        <w:t xml:space="preserve"> </w:t>
      </w:r>
      <w:r w:rsidRPr="009F1331">
        <w:rPr>
          <w:kern w:val="28"/>
          <w:szCs w:val="28"/>
          <w:lang w:val="en-US"/>
        </w:rPr>
        <w:t>T</w:t>
      </w:r>
      <w:r w:rsidRPr="009F1331">
        <w:rPr>
          <w:kern w:val="28"/>
          <w:szCs w:val="28"/>
          <w:lang w:val="uk-UA"/>
        </w:rPr>
        <w:t xml:space="preserve">., </w:t>
      </w:r>
      <w:r w:rsidRPr="009F1331">
        <w:rPr>
          <w:kern w:val="28"/>
          <w:szCs w:val="28"/>
          <w:lang w:val="en-US"/>
        </w:rPr>
        <w:t>Minamino</w:t>
      </w:r>
      <w:r w:rsidRPr="009F1331">
        <w:rPr>
          <w:kern w:val="28"/>
          <w:szCs w:val="28"/>
          <w:lang w:val="uk-UA"/>
        </w:rPr>
        <w:t xml:space="preserve"> </w:t>
      </w:r>
      <w:r w:rsidRPr="009F1331">
        <w:rPr>
          <w:kern w:val="28"/>
          <w:szCs w:val="28"/>
          <w:lang w:val="en-US"/>
        </w:rPr>
        <w:t>N</w:t>
      </w:r>
      <w:r w:rsidRPr="009F1331">
        <w:rPr>
          <w:kern w:val="28"/>
          <w:szCs w:val="28"/>
          <w:lang w:val="uk-UA"/>
        </w:rPr>
        <w:t xml:space="preserve">., </w:t>
      </w:r>
      <w:r w:rsidRPr="009F1331">
        <w:rPr>
          <w:kern w:val="28"/>
          <w:szCs w:val="28"/>
          <w:lang w:val="en-US"/>
        </w:rPr>
        <w:t>Kangawa</w:t>
      </w:r>
      <w:r w:rsidRPr="009F1331">
        <w:rPr>
          <w:kern w:val="28"/>
          <w:szCs w:val="28"/>
          <w:lang w:val="uk-UA"/>
        </w:rPr>
        <w:t xml:space="preserve"> </w:t>
      </w:r>
      <w:r w:rsidRPr="009F1331">
        <w:rPr>
          <w:kern w:val="28"/>
          <w:szCs w:val="28"/>
          <w:lang w:val="en-US"/>
        </w:rPr>
        <w:t>K</w:t>
      </w:r>
      <w:r w:rsidRPr="009F1331">
        <w:rPr>
          <w:kern w:val="28"/>
          <w:szCs w:val="28"/>
          <w:lang w:val="uk-UA"/>
        </w:rPr>
        <w:t xml:space="preserve">., </w:t>
      </w:r>
      <w:r w:rsidRPr="009F1331">
        <w:rPr>
          <w:kern w:val="28"/>
          <w:szCs w:val="28"/>
          <w:lang w:val="en-US"/>
        </w:rPr>
        <w:t>M</w:t>
      </w:r>
      <w:r w:rsidRPr="009F1331">
        <w:rPr>
          <w:kern w:val="28"/>
          <w:szCs w:val="28"/>
          <w:lang w:val="en-US"/>
        </w:rPr>
        <w:t>a</w:t>
      </w:r>
      <w:r w:rsidRPr="009F1331">
        <w:rPr>
          <w:kern w:val="28"/>
          <w:szCs w:val="28"/>
          <w:lang w:val="en-US"/>
        </w:rPr>
        <w:t>tsuo</w:t>
      </w:r>
      <w:r w:rsidRPr="009F1331">
        <w:rPr>
          <w:kern w:val="28"/>
          <w:szCs w:val="28"/>
          <w:lang w:val="uk-UA"/>
        </w:rPr>
        <w:t xml:space="preserve"> </w:t>
      </w:r>
      <w:r w:rsidRPr="009F1331">
        <w:rPr>
          <w:kern w:val="28"/>
          <w:szCs w:val="28"/>
          <w:lang w:val="en-US"/>
        </w:rPr>
        <w:t>H</w:t>
      </w:r>
      <w:r w:rsidRPr="009F1331">
        <w:rPr>
          <w:kern w:val="28"/>
          <w:szCs w:val="28"/>
          <w:lang w:val="uk-UA"/>
        </w:rPr>
        <w:t xml:space="preserve">. </w:t>
      </w:r>
      <w:r w:rsidRPr="009F1331">
        <w:rPr>
          <w:kern w:val="28"/>
          <w:szCs w:val="28"/>
          <w:lang w:val="en-US"/>
        </w:rPr>
        <w:t>//</w:t>
      </w:r>
      <w:r w:rsidRPr="009F1331">
        <w:rPr>
          <w:kern w:val="28"/>
          <w:szCs w:val="28"/>
          <w:lang w:val="uk-UA"/>
        </w:rPr>
        <w:t xml:space="preserve"> </w:t>
      </w:r>
      <w:r w:rsidRPr="009F1331">
        <w:rPr>
          <w:kern w:val="28"/>
          <w:szCs w:val="28"/>
          <w:lang w:val="en-US"/>
        </w:rPr>
        <w:t>Biochem.</w:t>
      </w:r>
      <w:r w:rsidRPr="009F1331">
        <w:rPr>
          <w:kern w:val="28"/>
          <w:szCs w:val="28"/>
          <w:lang w:val="uk-UA"/>
        </w:rPr>
        <w:t xml:space="preserve"> </w:t>
      </w:r>
      <w:r w:rsidRPr="009F1331">
        <w:rPr>
          <w:kern w:val="28"/>
          <w:szCs w:val="28"/>
          <w:lang w:val="en-US"/>
        </w:rPr>
        <w:t>Bi</w:t>
      </w:r>
      <w:r w:rsidRPr="009F1331">
        <w:rPr>
          <w:kern w:val="28"/>
          <w:szCs w:val="28"/>
          <w:lang w:val="en-US"/>
        </w:rPr>
        <w:t>o</w:t>
      </w:r>
      <w:r w:rsidRPr="009F1331">
        <w:rPr>
          <w:kern w:val="28"/>
          <w:szCs w:val="28"/>
          <w:lang w:val="en-US"/>
        </w:rPr>
        <w:t>phys.</w:t>
      </w:r>
      <w:r w:rsidRPr="009F1331">
        <w:rPr>
          <w:kern w:val="28"/>
          <w:szCs w:val="28"/>
          <w:lang w:val="uk-UA"/>
        </w:rPr>
        <w:t xml:space="preserve"> </w:t>
      </w:r>
      <w:r w:rsidRPr="009F1331">
        <w:rPr>
          <w:kern w:val="28"/>
          <w:szCs w:val="28"/>
          <w:lang w:val="en-US"/>
        </w:rPr>
        <w:t>Res.</w:t>
      </w:r>
      <w:r w:rsidRPr="009F1331">
        <w:rPr>
          <w:kern w:val="28"/>
          <w:szCs w:val="28"/>
          <w:lang w:val="uk-UA"/>
        </w:rPr>
        <w:t xml:space="preserve"> </w:t>
      </w:r>
      <w:r w:rsidRPr="009F1331">
        <w:rPr>
          <w:kern w:val="28"/>
          <w:szCs w:val="28"/>
          <w:lang w:val="en-US"/>
        </w:rPr>
        <w:t>Commun. –</w:t>
      </w:r>
      <w:r w:rsidRPr="009F1331">
        <w:rPr>
          <w:kern w:val="28"/>
          <w:szCs w:val="28"/>
          <w:lang w:val="uk-UA"/>
        </w:rPr>
        <w:t xml:space="preserve"> 1990</w:t>
      </w:r>
      <w:r w:rsidRPr="009F1331">
        <w:rPr>
          <w:kern w:val="28"/>
          <w:szCs w:val="28"/>
          <w:lang w:val="en-US"/>
        </w:rPr>
        <w:t xml:space="preserve">. – Vol. </w:t>
      </w:r>
      <w:r w:rsidRPr="009F1331">
        <w:rPr>
          <w:kern w:val="28"/>
          <w:szCs w:val="28"/>
          <w:lang w:val="uk-UA"/>
        </w:rPr>
        <w:t>168</w:t>
      </w:r>
      <w:r w:rsidRPr="009F1331">
        <w:rPr>
          <w:kern w:val="28"/>
          <w:szCs w:val="28"/>
          <w:lang w:val="en-US"/>
        </w:rPr>
        <w:t xml:space="preserve">. – P. </w:t>
      </w:r>
      <w:r w:rsidRPr="009F1331">
        <w:rPr>
          <w:kern w:val="28"/>
          <w:szCs w:val="28"/>
          <w:lang w:val="uk-UA"/>
        </w:rPr>
        <w:t>863–870.</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en-US"/>
        </w:rPr>
        <w:t>de</w:t>
      </w:r>
      <w:r w:rsidRPr="00B74BB3">
        <w:rPr>
          <w:spacing w:val="4"/>
          <w:kern w:val="28"/>
          <w:szCs w:val="28"/>
          <w:lang w:val="uk-UA"/>
        </w:rPr>
        <w:t xml:space="preserve"> </w:t>
      </w:r>
      <w:r w:rsidRPr="00B74BB3">
        <w:rPr>
          <w:spacing w:val="4"/>
          <w:kern w:val="28"/>
          <w:szCs w:val="28"/>
          <w:lang w:val="en-US"/>
        </w:rPr>
        <w:t>Lemos</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B</w:t>
      </w:r>
      <w:r w:rsidRPr="00B74BB3">
        <w:rPr>
          <w:spacing w:val="4"/>
          <w:kern w:val="28"/>
          <w:szCs w:val="28"/>
          <w:lang w:val="uk-UA"/>
        </w:rPr>
        <w:t>-</w:t>
      </w:r>
      <w:r w:rsidRPr="00B74BB3">
        <w:rPr>
          <w:spacing w:val="4"/>
          <w:kern w:val="28"/>
          <w:szCs w:val="28"/>
          <w:lang w:val="en-US"/>
        </w:rPr>
        <w:t>type</w:t>
      </w:r>
      <w:r w:rsidRPr="00B74BB3">
        <w:rPr>
          <w:spacing w:val="4"/>
          <w:kern w:val="28"/>
          <w:szCs w:val="28"/>
          <w:lang w:val="uk-UA"/>
        </w:rPr>
        <w:t xml:space="preserve"> </w:t>
      </w:r>
      <w:r w:rsidRPr="00B74BB3">
        <w:rPr>
          <w:spacing w:val="4"/>
          <w:kern w:val="28"/>
          <w:szCs w:val="28"/>
          <w:lang w:val="en-US"/>
        </w:rPr>
        <w:t>natriuretic</w:t>
      </w:r>
      <w:r w:rsidRPr="00B74BB3">
        <w:rPr>
          <w:spacing w:val="4"/>
          <w:kern w:val="28"/>
          <w:szCs w:val="28"/>
          <w:lang w:val="uk-UA"/>
        </w:rPr>
        <w:t xml:space="preserve"> </w:t>
      </w:r>
      <w:r w:rsidRPr="00B74BB3">
        <w:rPr>
          <w:spacing w:val="4"/>
          <w:kern w:val="28"/>
          <w:szCs w:val="28"/>
          <w:lang w:val="en-US"/>
        </w:rPr>
        <w:t>peptide</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cardiovascular</w:t>
      </w:r>
      <w:r w:rsidRPr="00B74BB3">
        <w:rPr>
          <w:spacing w:val="4"/>
          <w:kern w:val="28"/>
          <w:szCs w:val="28"/>
          <w:lang w:val="uk-UA"/>
        </w:rPr>
        <w:t xml:space="preserve"> </w:t>
      </w:r>
      <w:r w:rsidRPr="00B74BB3">
        <w:rPr>
          <w:spacing w:val="4"/>
          <w:kern w:val="28"/>
          <w:szCs w:val="28"/>
          <w:lang w:val="en-US"/>
        </w:rPr>
        <w:t>di</w:t>
      </w:r>
      <w:r w:rsidRPr="00B74BB3">
        <w:rPr>
          <w:spacing w:val="4"/>
          <w:kern w:val="28"/>
          <w:szCs w:val="28"/>
          <w:lang w:val="en-US"/>
        </w:rPr>
        <w:t>s</w:t>
      </w:r>
      <w:r w:rsidRPr="00B74BB3">
        <w:rPr>
          <w:spacing w:val="4"/>
          <w:kern w:val="28"/>
          <w:szCs w:val="28"/>
          <w:lang w:val="en-US"/>
        </w:rPr>
        <w:t>ease</w:t>
      </w:r>
      <w:r w:rsidRPr="00B74BB3">
        <w:rPr>
          <w:spacing w:val="4"/>
          <w:kern w:val="28"/>
          <w:szCs w:val="28"/>
          <w:lang w:val="uk-UA"/>
        </w:rPr>
        <w:t xml:space="preserve"> / </w:t>
      </w:r>
      <w:r w:rsidRPr="00B74BB3">
        <w:rPr>
          <w:spacing w:val="4"/>
          <w:kern w:val="28"/>
          <w:szCs w:val="28"/>
          <w:lang w:val="en-US"/>
        </w:rPr>
        <w:t>de</w:t>
      </w:r>
      <w:r w:rsidRPr="00B74BB3">
        <w:rPr>
          <w:spacing w:val="4"/>
          <w:kern w:val="28"/>
          <w:szCs w:val="28"/>
          <w:lang w:val="uk-UA"/>
        </w:rPr>
        <w:t xml:space="preserve"> </w:t>
      </w:r>
      <w:r w:rsidRPr="00B74BB3">
        <w:rPr>
          <w:spacing w:val="4"/>
          <w:kern w:val="28"/>
          <w:szCs w:val="28"/>
          <w:lang w:val="en-US"/>
        </w:rPr>
        <w:t>Lemos</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McGuire</w:t>
      </w:r>
      <w:r w:rsidRPr="00B74BB3">
        <w:rPr>
          <w:spacing w:val="4"/>
          <w:kern w:val="28"/>
          <w:szCs w:val="28"/>
          <w:lang w:val="uk-UA"/>
        </w:rPr>
        <w:t xml:space="preserve"> </w:t>
      </w:r>
      <w:r w:rsidRPr="00B74BB3">
        <w:rPr>
          <w:spacing w:val="4"/>
          <w:kern w:val="28"/>
          <w:szCs w:val="28"/>
          <w:lang w:val="en-US"/>
        </w:rPr>
        <w:t>D</w:t>
      </w:r>
      <w:r w:rsidRPr="00B74BB3">
        <w:rPr>
          <w:spacing w:val="4"/>
          <w:kern w:val="28"/>
          <w:szCs w:val="28"/>
          <w:lang w:val="uk-UA"/>
        </w:rPr>
        <w:t xml:space="preserve">. </w:t>
      </w:r>
      <w:r w:rsidRPr="00B74BB3">
        <w:rPr>
          <w:spacing w:val="4"/>
          <w:kern w:val="28"/>
          <w:szCs w:val="28"/>
          <w:lang w:val="en-US"/>
        </w:rPr>
        <w:t>K</w:t>
      </w:r>
      <w:r w:rsidRPr="00B74BB3">
        <w:rPr>
          <w:spacing w:val="4"/>
          <w:kern w:val="28"/>
          <w:szCs w:val="28"/>
          <w:lang w:val="uk-UA"/>
        </w:rPr>
        <w:t xml:space="preserve">., </w:t>
      </w:r>
      <w:r w:rsidRPr="00B74BB3">
        <w:rPr>
          <w:spacing w:val="4"/>
          <w:kern w:val="28"/>
          <w:szCs w:val="28"/>
          <w:lang w:val="en-US"/>
        </w:rPr>
        <w:t>Drazner</w:t>
      </w:r>
      <w:r w:rsidRPr="00B74BB3">
        <w:rPr>
          <w:spacing w:val="4"/>
          <w:kern w:val="28"/>
          <w:szCs w:val="28"/>
          <w:lang w:val="uk-UA"/>
        </w:rPr>
        <w:t xml:space="preserve"> </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N</w:t>
      </w:r>
      <w:r w:rsidRPr="00B74BB3">
        <w:rPr>
          <w:spacing w:val="4"/>
          <w:kern w:val="28"/>
          <w:szCs w:val="28"/>
          <w:lang w:val="uk-UA"/>
        </w:rPr>
        <w:t xml:space="preserve">. // </w:t>
      </w:r>
      <w:r w:rsidRPr="00B74BB3">
        <w:rPr>
          <w:spacing w:val="4"/>
          <w:kern w:val="28"/>
          <w:szCs w:val="28"/>
          <w:lang w:val="en-US"/>
        </w:rPr>
        <w:t>Lancet</w:t>
      </w:r>
      <w:r w:rsidRPr="00B74BB3">
        <w:rPr>
          <w:spacing w:val="4"/>
          <w:kern w:val="28"/>
          <w:szCs w:val="28"/>
          <w:lang w:val="uk-UA"/>
        </w:rPr>
        <w:t xml:space="preserve">. – 2003. – </w:t>
      </w:r>
      <w:r w:rsidRPr="00B74BB3">
        <w:rPr>
          <w:spacing w:val="4"/>
          <w:kern w:val="28"/>
          <w:szCs w:val="28"/>
          <w:lang w:val="en-US"/>
        </w:rPr>
        <w:t>Vol</w:t>
      </w:r>
      <w:r w:rsidRPr="00B74BB3">
        <w:rPr>
          <w:spacing w:val="4"/>
          <w:kern w:val="28"/>
          <w:szCs w:val="28"/>
          <w:lang w:val="uk-UA"/>
        </w:rPr>
        <w:t xml:space="preserve">. 362. – </w:t>
      </w:r>
      <w:r w:rsidRPr="00B74BB3">
        <w:rPr>
          <w:spacing w:val="4"/>
          <w:kern w:val="28"/>
          <w:szCs w:val="28"/>
          <w:lang w:val="en-US"/>
        </w:rPr>
        <w:t>P</w:t>
      </w:r>
      <w:r w:rsidRPr="00B74BB3">
        <w:rPr>
          <w:spacing w:val="4"/>
          <w:kern w:val="28"/>
          <w:szCs w:val="28"/>
          <w:lang w:val="uk-UA"/>
        </w:rPr>
        <w:t>. 316–322.</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de Tombe P. P. Altered contractile function in heart failure / de Tombe P. P. // Cardi</w:t>
      </w:r>
      <w:r w:rsidRPr="00B74BB3">
        <w:rPr>
          <w:spacing w:val="4"/>
          <w:kern w:val="28"/>
          <w:szCs w:val="28"/>
          <w:lang w:val="en-US"/>
        </w:rPr>
        <w:t>o</w:t>
      </w:r>
      <w:r w:rsidRPr="00B74BB3">
        <w:rPr>
          <w:spacing w:val="4"/>
          <w:kern w:val="28"/>
          <w:szCs w:val="28"/>
          <w:lang w:val="en-US"/>
        </w:rPr>
        <w:t>vasc. Res. – 1998. – Vol. 37. – P. 367</w:t>
      </w:r>
      <w:r w:rsidRPr="00B74BB3">
        <w:rPr>
          <w:spacing w:val="4"/>
          <w:kern w:val="28"/>
          <w:szCs w:val="28"/>
          <w:lang w:val="uk-UA"/>
        </w:rPr>
        <w:t>–</w:t>
      </w:r>
      <w:r w:rsidRPr="00B74BB3">
        <w:rPr>
          <w:spacing w:val="4"/>
          <w:kern w:val="28"/>
          <w:szCs w:val="28"/>
          <w:lang w:val="en-US"/>
        </w:rPr>
        <w:t>380.</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Dell’Italia L. Cardiac rennin angiotensin system in gypertrophy and the progression to heart failure / Dell’Italia L., Oparil S. // Heart Failure. Rev. – 1996. – Vol. 1. – P. 63–72.</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Dendroaspis natriuretic peptide: endogenous or dubious? / Ric</w:t>
      </w:r>
      <w:r w:rsidRPr="00B74BB3">
        <w:rPr>
          <w:spacing w:val="4"/>
          <w:kern w:val="28"/>
          <w:szCs w:val="28"/>
          <w:lang w:val="en-US"/>
        </w:rPr>
        <w:t>h</w:t>
      </w:r>
      <w:r w:rsidRPr="00B74BB3">
        <w:rPr>
          <w:spacing w:val="4"/>
          <w:kern w:val="28"/>
          <w:szCs w:val="28"/>
          <w:lang w:val="en-US"/>
        </w:rPr>
        <w:t>ards A. M., Lainchbury J. G., Nicholls M. G. [et al.] // Lancet. – 2002. – Vol.</w:t>
      </w:r>
      <w:r w:rsidRPr="00B74BB3">
        <w:rPr>
          <w:spacing w:val="4"/>
          <w:kern w:val="28"/>
          <w:szCs w:val="28"/>
          <w:lang w:val="uk-UA"/>
        </w:rPr>
        <w:t xml:space="preserve"> </w:t>
      </w:r>
      <w:r w:rsidRPr="00B74BB3">
        <w:rPr>
          <w:spacing w:val="4"/>
          <w:kern w:val="28"/>
          <w:szCs w:val="28"/>
          <w:lang w:val="en-US"/>
        </w:rPr>
        <w:t>359. – P. 5</w:t>
      </w:r>
      <w:r w:rsidRPr="00B74BB3">
        <w:rPr>
          <w:spacing w:val="4"/>
          <w:kern w:val="28"/>
          <w:szCs w:val="28"/>
          <w:lang w:val="uk-UA"/>
        </w:rPr>
        <w:t>–</w:t>
      </w:r>
      <w:r w:rsidRPr="00B74BB3">
        <w:rPr>
          <w:spacing w:val="4"/>
          <w:kern w:val="28"/>
          <w:szCs w:val="28"/>
          <w:lang w:val="en-US"/>
        </w:rPr>
        <w:t>6.</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Determinants of early death in nonselected patients with left ve</w:t>
      </w:r>
      <w:r w:rsidRPr="00B74BB3">
        <w:rPr>
          <w:spacing w:val="4"/>
          <w:kern w:val="28"/>
          <w:szCs w:val="28"/>
          <w:lang w:val="en-US"/>
        </w:rPr>
        <w:t>n</w:t>
      </w:r>
      <w:r w:rsidRPr="00B74BB3">
        <w:rPr>
          <w:spacing w:val="4"/>
          <w:kern w:val="28"/>
          <w:szCs w:val="28"/>
          <w:lang w:val="en-US"/>
        </w:rPr>
        <w:t>tricular dysfunction in a large community hospital / Winkler R., Taubert G., Gitt A. K. [et al.] // Eur. Heart J. - 1998. - Vol. l9. - P. A 511.</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Difference in β-adrenergic neuroeffector mechanisms in ischemic versus dilated cardiomyopathy / Bristow</w:t>
      </w:r>
      <w:r w:rsidRPr="00B74BB3">
        <w:rPr>
          <w:spacing w:val="4"/>
          <w:kern w:val="28"/>
          <w:szCs w:val="28"/>
          <w:lang w:val="uk-UA"/>
        </w:rPr>
        <w:t xml:space="preserve"> </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R</w:t>
      </w:r>
      <w:r w:rsidRPr="00B74BB3">
        <w:rPr>
          <w:spacing w:val="4"/>
          <w:kern w:val="28"/>
          <w:szCs w:val="28"/>
          <w:lang w:val="uk-UA"/>
        </w:rPr>
        <w:t xml:space="preserve">., </w:t>
      </w:r>
      <w:smartTag w:uri="urn:schemas-microsoft-com:office:smarttags" w:element="City">
        <w:smartTag w:uri="urn:schemas-microsoft-com:office:smarttags" w:element="place">
          <w:r w:rsidRPr="00B74BB3">
            <w:rPr>
              <w:spacing w:val="4"/>
              <w:kern w:val="28"/>
              <w:szCs w:val="28"/>
              <w:lang w:val="en-US"/>
            </w:rPr>
            <w:t>Anderson</w:t>
          </w:r>
        </w:smartTag>
      </w:smartTag>
      <w:r w:rsidRPr="00B74BB3">
        <w:rPr>
          <w:spacing w:val="4"/>
          <w:kern w:val="28"/>
          <w:szCs w:val="28"/>
          <w:lang w:val="uk-UA"/>
        </w:rPr>
        <w:t xml:space="preserve"> </w:t>
      </w:r>
      <w:r w:rsidRPr="00B74BB3">
        <w:rPr>
          <w:spacing w:val="4"/>
          <w:kern w:val="28"/>
          <w:szCs w:val="28"/>
          <w:lang w:val="en-US"/>
        </w:rPr>
        <w:t>F</w:t>
      </w:r>
      <w:r w:rsidRPr="00B74BB3">
        <w:rPr>
          <w:spacing w:val="4"/>
          <w:kern w:val="28"/>
          <w:szCs w:val="28"/>
          <w:lang w:val="uk-UA"/>
        </w:rPr>
        <w:t xml:space="preserve">., </w:t>
      </w:r>
      <w:r w:rsidRPr="00B74BB3">
        <w:rPr>
          <w:spacing w:val="4"/>
          <w:kern w:val="28"/>
          <w:szCs w:val="28"/>
          <w:lang w:val="en-US"/>
        </w:rPr>
        <w:t>Port</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 Circulation. - 1991. - Vol. 84. - P. 1024</w:t>
      </w:r>
      <w:r w:rsidRPr="00B74BB3">
        <w:rPr>
          <w:spacing w:val="4"/>
          <w:kern w:val="28"/>
          <w:szCs w:val="28"/>
          <w:lang w:val="uk-UA"/>
        </w:rPr>
        <w:t>–</w:t>
      </w:r>
      <w:r w:rsidRPr="00B74BB3">
        <w:rPr>
          <w:spacing w:val="4"/>
          <w:kern w:val="28"/>
          <w:szCs w:val="28"/>
          <w:lang w:val="en-US"/>
        </w:rPr>
        <w:t>1039.</w:t>
      </w:r>
    </w:p>
    <w:p w:rsidR="00092DF0" w:rsidRPr="005D71A2" w:rsidRDefault="00092DF0" w:rsidP="00C93387">
      <w:pPr>
        <w:widowControl w:val="0"/>
        <w:numPr>
          <w:ilvl w:val="0"/>
          <w:numId w:val="28"/>
        </w:numPr>
        <w:tabs>
          <w:tab w:val="left" w:pos="0"/>
          <w:tab w:val="left" w:pos="284"/>
          <w:tab w:val="left" w:pos="567"/>
        </w:tabs>
        <w:spacing w:after="0" w:line="360" w:lineRule="auto"/>
        <w:ind w:firstLine="709"/>
        <w:jc w:val="both"/>
        <w:rPr>
          <w:kern w:val="28"/>
          <w:szCs w:val="28"/>
          <w:lang w:val="en-US"/>
        </w:rPr>
      </w:pPr>
      <w:r w:rsidRPr="005D71A2">
        <w:rPr>
          <w:kern w:val="28"/>
          <w:szCs w:val="28"/>
          <w:lang w:val="en-US"/>
        </w:rPr>
        <w:t>Does carvedilol prevent and reverse cardia cachexia in patients with severe heart failure? Results of COPERNICUS study / Anker S. D., Coats A. J. S., Roecker E. B. [et al.] // Europ.</w:t>
      </w:r>
      <w:r w:rsidRPr="005D71A2">
        <w:rPr>
          <w:kern w:val="28"/>
          <w:szCs w:val="28"/>
          <w:lang w:val="uk-UA"/>
        </w:rPr>
        <w:t xml:space="preserve"> </w:t>
      </w:r>
      <w:r w:rsidRPr="005D71A2">
        <w:rPr>
          <w:kern w:val="28"/>
          <w:szCs w:val="28"/>
          <w:lang w:val="en-US"/>
        </w:rPr>
        <w:t>Heart J. – 2002. – Vol. 4, suppl. Abstr. – P.</w:t>
      </w:r>
      <w:r w:rsidRPr="005D71A2">
        <w:rPr>
          <w:kern w:val="28"/>
          <w:szCs w:val="28"/>
          <w:lang w:val="uk-UA"/>
        </w:rPr>
        <w:t xml:space="preserve"> </w:t>
      </w:r>
      <w:r w:rsidRPr="005D71A2">
        <w:rPr>
          <w:kern w:val="28"/>
          <w:szCs w:val="28"/>
          <w:lang w:val="en-US"/>
        </w:rPr>
        <w:t>394.</w:t>
      </w:r>
    </w:p>
    <w:p w:rsidR="00092DF0"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en-US"/>
        </w:rPr>
        <w:t>Dose response study of guinapril on</w:t>
      </w:r>
      <w:r w:rsidRPr="00B74BB3">
        <w:rPr>
          <w:spacing w:val="4"/>
          <w:kern w:val="28"/>
          <w:szCs w:val="28"/>
          <w:lang w:val="uk-UA"/>
        </w:rPr>
        <w:t xml:space="preserve"> </w:t>
      </w:r>
      <w:r w:rsidRPr="00B74BB3">
        <w:rPr>
          <w:spacing w:val="4"/>
          <w:kern w:val="28"/>
          <w:szCs w:val="28"/>
          <w:lang w:val="en-US"/>
        </w:rPr>
        <w:t>haemodynamics and neur</w:t>
      </w:r>
      <w:r w:rsidRPr="00B74BB3">
        <w:rPr>
          <w:spacing w:val="4"/>
          <w:kern w:val="28"/>
          <w:szCs w:val="28"/>
          <w:lang w:val="en-US"/>
        </w:rPr>
        <w:t>o</w:t>
      </w:r>
      <w:r w:rsidRPr="00B74BB3">
        <w:rPr>
          <w:spacing w:val="4"/>
          <w:kern w:val="28"/>
          <w:szCs w:val="28"/>
          <w:lang w:val="en-US"/>
        </w:rPr>
        <w:t>hormonal parameters in heart failure / Lechat</w:t>
      </w:r>
      <w:r w:rsidRPr="00B74BB3">
        <w:rPr>
          <w:spacing w:val="4"/>
          <w:kern w:val="28"/>
          <w:szCs w:val="28"/>
          <w:lang w:val="uk-UA"/>
        </w:rPr>
        <w:t xml:space="preserve"> </w:t>
      </w:r>
      <w:r w:rsidRPr="00B74BB3">
        <w:rPr>
          <w:spacing w:val="4"/>
          <w:kern w:val="28"/>
          <w:szCs w:val="28"/>
          <w:lang w:val="en-US"/>
        </w:rPr>
        <w:t>Ph</w:t>
      </w:r>
      <w:r w:rsidRPr="00B74BB3">
        <w:rPr>
          <w:spacing w:val="4"/>
          <w:kern w:val="28"/>
          <w:szCs w:val="28"/>
          <w:lang w:val="uk-UA"/>
        </w:rPr>
        <w:t xml:space="preserve">., </w:t>
      </w:r>
      <w:r w:rsidRPr="00B74BB3">
        <w:rPr>
          <w:spacing w:val="4"/>
          <w:kern w:val="28"/>
          <w:szCs w:val="28"/>
          <w:lang w:val="en-US"/>
        </w:rPr>
        <w:t>Pousset</w:t>
      </w:r>
      <w:r w:rsidRPr="00B74BB3">
        <w:rPr>
          <w:spacing w:val="4"/>
          <w:kern w:val="28"/>
          <w:szCs w:val="28"/>
          <w:lang w:val="uk-UA"/>
        </w:rPr>
        <w:t xml:space="preserve"> </w:t>
      </w:r>
      <w:r w:rsidRPr="00B74BB3">
        <w:rPr>
          <w:spacing w:val="4"/>
          <w:kern w:val="28"/>
          <w:szCs w:val="28"/>
          <w:lang w:val="en-US"/>
        </w:rPr>
        <w:t>F</w:t>
      </w:r>
      <w:r w:rsidRPr="00B74BB3">
        <w:rPr>
          <w:spacing w:val="4"/>
          <w:kern w:val="28"/>
          <w:szCs w:val="28"/>
          <w:lang w:val="uk-UA"/>
        </w:rPr>
        <w:t xml:space="preserve">., </w:t>
      </w:r>
      <w:r w:rsidRPr="00B74BB3">
        <w:rPr>
          <w:spacing w:val="4"/>
          <w:kern w:val="28"/>
          <w:szCs w:val="28"/>
          <w:lang w:val="en-US"/>
        </w:rPr>
        <w:t>Trochu</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w:t>
      </w:r>
      <w:r w:rsidRPr="00B74BB3">
        <w:rPr>
          <w:spacing w:val="4"/>
          <w:kern w:val="28"/>
          <w:szCs w:val="28"/>
          <w:lang w:val="en-US"/>
        </w:rPr>
        <w:t xml:space="preserve"> N</w:t>
      </w:r>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 Eur. Heart J. - 1998. - Vol. 19, suppl. A. - P. 301.</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Double-blind placebo controlled trial of digoxin in symptomatic paroxysmal atrial fibrillation / Murgotroyd</w:t>
      </w:r>
      <w:r w:rsidRPr="00B74BB3">
        <w:rPr>
          <w:spacing w:val="4"/>
          <w:kern w:val="28"/>
          <w:szCs w:val="28"/>
          <w:lang w:val="uk-UA"/>
        </w:rPr>
        <w:t xml:space="preserve"> </w:t>
      </w:r>
      <w:r w:rsidRPr="00B74BB3">
        <w:rPr>
          <w:spacing w:val="4"/>
          <w:kern w:val="28"/>
          <w:szCs w:val="28"/>
          <w:lang w:val="en-US"/>
        </w:rPr>
        <w:t>F</w:t>
      </w:r>
      <w:r w:rsidRPr="00B74BB3">
        <w:rPr>
          <w:spacing w:val="4"/>
          <w:kern w:val="28"/>
          <w:szCs w:val="28"/>
          <w:lang w:val="uk-UA"/>
        </w:rPr>
        <w:t>.</w:t>
      </w:r>
      <w:r w:rsidRPr="00B74BB3">
        <w:rPr>
          <w:spacing w:val="4"/>
          <w:kern w:val="28"/>
          <w:szCs w:val="28"/>
          <w:lang w:val="en-US"/>
        </w:rPr>
        <w:t xml:space="preserve"> D</w:t>
      </w:r>
      <w:r w:rsidRPr="00B74BB3">
        <w:rPr>
          <w:spacing w:val="4"/>
          <w:kern w:val="28"/>
          <w:szCs w:val="28"/>
          <w:lang w:val="uk-UA"/>
        </w:rPr>
        <w:t xml:space="preserve">., </w:t>
      </w:r>
      <w:r w:rsidRPr="00B74BB3">
        <w:rPr>
          <w:spacing w:val="4"/>
          <w:kern w:val="28"/>
          <w:szCs w:val="28"/>
          <w:lang w:val="en-US"/>
        </w:rPr>
        <w:t>Gibson</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w:t>
      </w:r>
      <w:r w:rsidRPr="00B74BB3">
        <w:rPr>
          <w:spacing w:val="4"/>
          <w:kern w:val="28"/>
          <w:szCs w:val="28"/>
          <w:lang w:val="en-US"/>
        </w:rPr>
        <w:t xml:space="preserve"> M</w:t>
      </w:r>
      <w:r w:rsidRPr="00B74BB3">
        <w:rPr>
          <w:spacing w:val="4"/>
          <w:kern w:val="28"/>
          <w:szCs w:val="28"/>
          <w:lang w:val="uk-UA"/>
        </w:rPr>
        <w:t xml:space="preserve">., </w:t>
      </w:r>
      <w:r w:rsidRPr="00B74BB3">
        <w:rPr>
          <w:spacing w:val="4"/>
          <w:kern w:val="28"/>
          <w:szCs w:val="28"/>
          <w:lang w:val="en-US"/>
        </w:rPr>
        <w:t>Bayan</w:t>
      </w:r>
      <w:r w:rsidRPr="00B74BB3">
        <w:rPr>
          <w:spacing w:val="4"/>
          <w:kern w:val="28"/>
          <w:szCs w:val="28"/>
          <w:lang w:val="uk-UA"/>
        </w:rPr>
        <w:t xml:space="preserve"> </w:t>
      </w:r>
      <w:r w:rsidRPr="00B74BB3">
        <w:rPr>
          <w:spacing w:val="4"/>
          <w:kern w:val="28"/>
          <w:szCs w:val="28"/>
          <w:lang w:val="en-US"/>
        </w:rPr>
        <w:t>X</w:t>
      </w:r>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For the Controlled Rando raized Atrial Fibrillation Trial (CRAFT) Invest</w:t>
      </w:r>
      <w:r w:rsidRPr="00B74BB3">
        <w:rPr>
          <w:spacing w:val="4"/>
          <w:kern w:val="28"/>
          <w:szCs w:val="28"/>
          <w:lang w:val="en-US"/>
        </w:rPr>
        <w:t>i</w:t>
      </w:r>
      <w:r w:rsidRPr="00B74BB3">
        <w:rPr>
          <w:spacing w:val="4"/>
          <w:kern w:val="28"/>
          <w:szCs w:val="28"/>
          <w:lang w:val="en-US"/>
        </w:rPr>
        <w:t>gators // Circulation. - 1999. - Vol. 99. - P. 2765</w:t>
      </w:r>
      <w:r w:rsidRPr="00B74BB3">
        <w:rPr>
          <w:spacing w:val="4"/>
          <w:kern w:val="28"/>
          <w:szCs w:val="28"/>
          <w:lang w:val="uk-UA"/>
        </w:rPr>
        <w:t>–</w:t>
      </w:r>
      <w:r w:rsidRPr="00B74BB3">
        <w:rPr>
          <w:spacing w:val="4"/>
          <w:kern w:val="28"/>
          <w:szCs w:val="28"/>
          <w:lang w:val="en-US"/>
        </w:rPr>
        <w:t>2770.</w:t>
      </w:r>
    </w:p>
    <w:p w:rsidR="00092DF0" w:rsidRPr="005D71A2" w:rsidRDefault="00092DF0" w:rsidP="00C93387">
      <w:pPr>
        <w:widowControl w:val="0"/>
        <w:numPr>
          <w:ilvl w:val="0"/>
          <w:numId w:val="28"/>
        </w:numPr>
        <w:spacing w:after="0" w:line="360" w:lineRule="auto"/>
        <w:ind w:firstLine="709"/>
        <w:jc w:val="both"/>
        <w:rPr>
          <w:rStyle w:val="FontStyle14"/>
          <w:spacing w:val="-6"/>
          <w:kern w:val="28"/>
          <w:szCs w:val="28"/>
          <w:lang w:val="uk-UA"/>
        </w:rPr>
      </w:pPr>
      <w:r w:rsidRPr="005D71A2">
        <w:rPr>
          <w:rStyle w:val="FontStyle13"/>
          <w:b/>
          <w:spacing w:val="-6"/>
          <w:kern w:val="28"/>
          <w:sz w:val="28"/>
          <w:szCs w:val="28"/>
          <w:lang w:val="en-US"/>
        </w:rPr>
        <w:t>Durocher</w:t>
      </w:r>
      <w:r w:rsidRPr="005D71A2">
        <w:rPr>
          <w:rStyle w:val="FontStyle13"/>
          <w:b/>
          <w:spacing w:val="-6"/>
          <w:kern w:val="28"/>
          <w:sz w:val="28"/>
          <w:szCs w:val="28"/>
          <w:lang w:val="uk-UA"/>
        </w:rPr>
        <w:t xml:space="preserve"> </w:t>
      </w:r>
      <w:r w:rsidRPr="005D71A2">
        <w:rPr>
          <w:rStyle w:val="FontStyle13"/>
          <w:b/>
          <w:spacing w:val="-6"/>
          <w:kern w:val="28"/>
          <w:sz w:val="28"/>
          <w:szCs w:val="28"/>
          <w:lang w:val="en-US"/>
        </w:rPr>
        <w:t>D</w:t>
      </w:r>
      <w:r w:rsidRPr="005D71A2">
        <w:rPr>
          <w:rStyle w:val="FontStyle13"/>
          <w:b/>
          <w:spacing w:val="-6"/>
          <w:kern w:val="28"/>
          <w:sz w:val="28"/>
          <w:szCs w:val="28"/>
          <w:lang w:val="uk-UA"/>
        </w:rPr>
        <w:t>.</w:t>
      </w:r>
      <w:r w:rsidRPr="005D71A2">
        <w:rPr>
          <w:rStyle w:val="FontStyle14"/>
          <w:spacing w:val="-6"/>
          <w:kern w:val="28"/>
          <w:sz w:val="28"/>
          <w:szCs w:val="28"/>
          <w:lang w:val="uk-UA"/>
        </w:rPr>
        <w:t xml:space="preserve"> </w:t>
      </w:r>
      <w:r w:rsidRPr="005D71A2">
        <w:rPr>
          <w:rStyle w:val="FontStyle14"/>
          <w:spacing w:val="-6"/>
          <w:kern w:val="28"/>
          <w:sz w:val="28"/>
          <w:szCs w:val="28"/>
          <w:lang w:val="en-US"/>
        </w:rPr>
        <w:t>Regulation</w:t>
      </w:r>
      <w:r w:rsidRPr="005D71A2">
        <w:rPr>
          <w:rStyle w:val="FontStyle14"/>
          <w:spacing w:val="-6"/>
          <w:kern w:val="28"/>
          <w:sz w:val="28"/>
          <w:szCs w:val="28"/>
          <w:lang w:val="uk-UA"/>
        </w:rPr>
        <w:t xml:space="preserve"> </w:t>
      </w:r>
      <w:r w:rsidRPr="005D71A2">
        <w:rPr>
          <w:rStyle w:val="FontStyle14"/>
          <w:spacing w:val="-6"/>
          <w:kern w:val="28"/>
          <w:sz w:val="28"/>
          <w:szCs w:val="28"/>
          <w:lang w:val="en-US"/>
        </w:rPr>
        <w:t>of</w:t>
      </w:r>
      <w:r w:rsidRPr="005D71A2">
        <w:rPr>
          <w:rStyle w:val="FontStyle14"/>
          <w:spacing w:val="-6"/>
          <w:kern w:val="28"/>
          <w:sz w:val="28"/>
          <w:szCs w:val="28"/>
          <w:lang w:val="uk-UA"/>
        </w:rPr>
        <w:t xml:space="preserve"> </w:t>
      </w:r>
      <w:r w:rsidRPr="005D71A2">
        <w:rPr>
          <w:rStyle w:val="FontStyle14"/>
          <w:spacing w:val="-6"/>
          <w:kern w:val="28"/>
          <w:sz w:val="28"/>
          <w:szCs w:val="28"/>
          <w:lang w:val="en-US"/>
        </w:rPr>
        <w:t>gene</w:t>
      </w:r>
      <w:r w:rsidRPr="005D71A2">
        <w:rPr>
          <w:rStyle w:val="FontStyle14"/>
          <w:spacing w:val="-6"/>
          <w:kern w:val="28"/>
          <w:sz w:val="28"/>
          <w:szCs w:val="28"/>
          <w:lang w:val="uk-UA"/>
        </w:rPr>
        <w:t xml:space="preserve"> </w:t>
      </w:r>
      <w:r w:rsidRPr="005D71A2">
        <w:rPr>
          <w:rStyle w:val="FontStyle14"/>
          <w:spacing w:val="-6"/>
          <w:kern w:val="28"/>
          <w:sz w:val="28"/>
          <w:szCs w:val="28"/>
          <w:lang w:val="en-US"/>
        </w:rPr>
        <w:t>expression</w:t>
      </w:r>
      <w:r w:rsidRPr="005D71A2">
        <w:rPr>
          <w:rStyle w:val="FontStyle14"/>
          <w:spacing w:val="-6"/>
          <w:kern w:val="28"/>
          <w:sz w:val="28"/>
          <w:szCs w:val="28"/>
          <w:lang w:val="uk-UA"/>
        </w:rPr>
        <w:t xml:space="preserve"> </w:t>
      </w:r>
      <w:r w:rsidRPr="005D71A2">
        <w:rPr>
          <w:rStyle w:val="FontStyle14"/>
          <w:spacing w:val="-6"/>
          <w:kern w:val="28"/>
          <w:sz w:val="28"/>
          <w:szCs w:val="28"/>
          <w:lang w:val="en-US"/>
        </w:rPr>
        <w:t>in</w:t>
      </w:r>
      <w:r w:rsidRPr="005D71A2">
        <w:rPr>
          <w:rStyle w:val="FontStyle14"/>
          <w:spacing w:val="-6"/>
          <w:kern w:val="28"/>
          <w:sz w:val="28"/>
          <w:szCs w:val="28"/>
          <w:lang w:val="uk-UA"/>
        </w:rPr>
        <w:t xml:space="preserve"> </w:t>
      </w:r>
      <w:r w:rsidRPr="005D71A2">
        <w:rPr>
          <w:rStyle w:val="FontStyle14"/>
          <w:spacing w:val="-6"/>
          <w:kern w:val="28"/>
          <w:sz w:val="28"/>
          <w:szCs w:val="28"/>
          <w:lang w:val="en-US"/>
        </w:rPr>
        <w:t>the</w:t>
      </w:r>
      <w:r w:rsidRPr="005D71A2">
        <w:rPr>
          <w:rStyle w:val="FontStyle14"/>
          <w:spacing w:val="-6"/>
          <w:kern w:val="28"/>
          <w:sz w:val="28"/>
          <w:szCs w:val="28"/>
          <w:lang w:val="uk-UA"/>
        </w:rPr>
        <w:t xml:space="preserve"> </w:t>
      </w:r>
      <w:r w:rsidRPr="005D71A2">
        <w:rPr>
          <w:rStyle w:val="FontStyle14"/>
          <w:spacing w:val="-6"/>
          <w:kern w:val="28"/>
          <w:sz w:val="28"/>
          <w:szCs w:val="28"/>
          <w:lang w:val="en-US"/>
        </w:rPr>
        <w:t>endocrine</w:t>
      </w:r>
      <w:r w:rsidRPr="005D71A2">
        <w:rPr>
          <w:rStyle w:val="FontStyle14"/>
          <w:spacing w:val="-6"/>
          <w:kern w:val="28"/>
          <w:sz w:val="28"/>
          <w:szCs w:val="28"/>
          <w:lang w:val="uk-UA"/>
        </w:rPr>
        <w:t xml:space="preserve"> </w:t>
      </w:r>
      <w:r w:rsidRPr="005D71A2">
        <w:rPr>
          <w:rStyle w:val="FontStyle14"/>
          <w:spacing w:val="-6"/>
          <w:kern w:val="28"/>
          <w:sz w:val="28"/>
          <w:szCs w:val="28"/>
          <w:lang w:val="en-US"/>
        </w:rPr>
        <w:t xml:space="preserve">heart / </w:t>
      </w:r>
      <w:r w:rsidRPr="005D71A2">
        <w:rPr>
          <w:rStyle w:val="FontStyle13"/>
          <w:b/>
          <w:spacing w:val="-6"/>
          <w:kern w:val="28"/>
          <w:sz w:val="28"/>
          <w:szCs w:val="28"/>
          <w:lang w:val="en-US"/>
        </w:rPr>
        <w:t>Dur</w:t>
      </w:r>
      <w:r w:rsidRPr="005D71A2">
        <w:rPr>
          <w:rStyle w:val="FontStyle13"/>
          <w:b/>
          <w:spacing w:val="-6"/>
          <w:kern w:val="28"/>
          <w:sz w:val="28"/>
          <w:szCs w:val="28"/>
          <w:lang w:val="en-US"/>
        </w:rPr>
        <w:t>o</w:t>
      </w:r>
      <w:r w:rsidRPr="005D71A2">
        <w:rPr>
          <w:rStyle w:val="FontStyle13"/>
          <w:b/>
          <w:spacing w:val="-6"/>
          <w:kern w:val="28"/>
          <w:sz w:val="28"/>
          <w:szCs w:val="28"/>
          <w:lang w:val="en-US"/>
        </w:rPr>
        <w:t>cher</w:t>
      </w:r>
      <w:r w:rsidRPr="005D71A2">
        <w:rPr>
          <w:rStyle w:val="FontStyle13"/>
          <w:b/>
          <w:spacing w:val="-6"/>
          <w:kern w:val="28"/>
          <w:sz w:val="28"/>
          <w:szCs w:val="28"/>
          <w:lang w:val="uk-UA"/>
        </w:rPr>
        <w:t xml:space="preserve"> </w:t>
      </w:r>
      <w:r w:rsidRPr="005D71A2">
        <w:rPr>
          <w:rStyle w:val="FontStyle13"/>
          <w:b/>
          <w:spacing w:val="-6"/>
          <w:kern w:val="28"/>
          <w:sz w:val="28"/>
          <w:szCs w:val="28"/>
          <w:lang w:val="en-US"/>
        </w:rPr>
        <w:t>D</w:t>
      </w:r>
      <w:r w:rsidRPr="005D71A2">
        <w:rPr>
          <w:rStyle w:val="FontStyle13"/>
          <w:b/>
          <w:spacing w:val="-6"/>
          <w:kern w:val="28"/>
          <w:sz w:val="28"/>
          <w:szCs w:val="28"/>
          <w:lang w:val="uk-UA"/>
        </w:rPr>
        <w:t xml:space="preserve">., </w:t>
      </w:r>
      <w:r w:rsidRPr="005D71A2">
        <w:rPr>
          <w:rStyle w:val="FontStyle13"/>
          <w:b/>
          <w:spacing w:val="-6"/>
          <w:kern w:val="28"/>
          <w:sz w:val="28"/>
          <w:szCs w:val="28"/>
          <w:lang w:val="en-US"/>
        </w:rPr>
        <w:t>Grepin</w:t>
      </w:r>
      <w:r w:rsidRPr="005D71A2">
        <w:rPr>
          <w:rStyle w:val="FontStyle13"/>
          <w:b/>
          <w:spacing w:val="-6"/>
          <w:kern w:val="28"/>
          <w:sz w:val="28"/>
          <w:szCs w:val="28"/>
          <w:lang w:val="uk-UA"/>
        </w:rPr>
        <w:t xml:space="preserve"> </w:t>
      </w:r>
      <w:r w:rsidRPr="005D71A2">
        <w:rPr>
          <w:rStyle w:val="FontStyle13"/>
          <w:b/>
          <w:spacing w:val="-6"/>
          <w:kern w:val="28"/>
          <w:sz w:val="28"/>
          <w:szCs w:val="28"/>
          <w:lang w:val="en-US"/>
        </w:rPr>
        <w:t>C</w:t>
      </w:r>
      <w:r w:rsidRPr="005D71A2">
        <w:rPr>
          <w:rStyle w:val="FontStyle13"/>
          <w:b/>
          <w:spacing w:val="-6"/>
          <w:kern w:val="28"/>
          <w:sz w:val="28"/>
          <w:szCs w:val="28"/>
          <w:lang w:val="uk-UA"/>
        </w:rPr>
        <w:t xml:space="preserve">., </w:t>
      </w:r>
      <w:r w:rsidRPr="005D71A2">
        <w:rPr>
          <w:rStyle w:val="FontStyle13"/>
          <w:b/>
          <w:spacing w:val="-6"/>
          <w:kern w:val="28"/>
          <w:sz w:val="28"/>
          <w:szCs w:val="28"/>
          <w:lang w:val="en-US"/>
        </w:rPr>
        <w:t>Nemer</w:t>
      </w:r>
      <w:r w:rsidRPr="005D71A2">
        <w:rPr>
          <w:rStyle w:val="FontStyle13"/>
          <w:b/>
          <w:spacing w:val="-6"/>
          <w:kern w:val="28"/>
          <w:sz w:val="28"/>
          <w:szCs w:val="28"/>
          <w:lang w:val="uk-UA"/>
        </w:rPr>
        <w:t xml:space="preserve"> </w:t>
      </w:r>
      <w:r w:rsidRPr="005D71A2">
        <w:rPr>
          <w:rStyle w:val="FontStyle13"/>
          <w:b/>
          <w:spacing w:val="-6"/>
          <w:kern w:val="28"/>
          <w:sz w:val="28"/>
          <w:szCs w:val="28"/>
          <w:lang w:val="en-US"/>
        </w:rPr>
        <w:t>M</w:t>
      </w:r>
      <w:r w:rsidRPr="005D71A2">
        <w:rPr>
          <w:rStyle w:val="FontStyle13"/>
          <w:b/>
          <w:spacing w:val="-6"/>
          <w:kern w:val="28"/>
          <w:sz w:val="28"/>
          <w:szCs w:val="28"/>
          <w:lang w:val="uk-UA"/>
        </w:rPr>
        <w:t xml:space="preserve">. </w:t>
      </w:r>
      <w:r w:rsidRPr="005D71A2">
        <w:rPr>
          <w:rStyle w:val="FontStyle14"/>
          <w:spacing w:val="-6"/>
          <w:kern w:val="28"/>
          <w:sz w:val="28"/>
          <w:szCs w:val="28"/>
          <w:lang w:val="en-US"/>
        </w:rPr>
        <w:t>//</w:t>
      </w:r>
      <w:r w:rsidRPr="005D71A2">
        <w:rPr>
          <w:rStyle w:val="FontStyle14"/>
          <w:spacing w:val="-6"/>
          <w:kern w:val="28"/>
          <w:sz w:val="28"/>
          <w:szCs w:val="28"/>
          <w:lang w:val="uk-UA"/>
        </w:rPr>
        <w:t xml:space="preserve"> </w:t>
      </w:r>
      <w:r w:rsidRPr="005D71A2">
        <w:rPr>
          <w:rStyle w:val="FontStyle14"/>
          <w:spacing w:val="-6"/>
          <w:kern w:val="28"/>
          <w:sz w:val="28"/>
          <w:szCs w:val="28"/>
          <w:lang w:val="en-US"/>
        </w:rPr>
        <w:t>Recent</w:t>
      </w:r>
      <w:r w:rsidRPr="005D71A2">
        <w:rPr>
          <w:rStyle w:val="FontStyle14"/>
          <w:spacing w:val="-6"/>
          <w:kern w:val="28"/>
          <w:sz w:val="28"/>
          <w:szCs w:val="28"/>
          <w:lang w:val="uk-UA"/>
        </w:rPr>
        <w:t xml:space="preserve"> </w:t>
      </w:r>
      <w:r w:rsidRPr="005D71A2">
        <w:rPr>
          <w:rStyle w:val="FontStyle14"/>
          <w:spacing w:val="-6"/>
          <w:kern w:val="28"/>
          <w:sz w:val="28"/>
          <w:szCs w:val="28"/>
          <w:lang w:val="en-US"/>
        </w:rPr>
        <w:t>Prog</w:t>
      </w:r>
      <w:r w:rsidRPr="005D71A2">
        <w:rPr>
          <w:rStyle w:val="FontStyle14"/>
          <w:spacing w:val="-6"/>
          <w:kern w:val="28"/>
          <w:sz w:val="28"/>
          <w:szCs w:val="28"/>
          <w:lang w:val="uk-UA"/>
        </w:rPr>
        <w:t xml:space="preserve">. </w:t>
      </w:r>
      <w:r w:rsidRPr="005D71A2">
        <w:rPr>
          <w:rStyle w:val="FontStyle14"/>
          <w:spacing w:val="-6"/>
          <w:kern w:val="28"/>
          <w:sz w:val="28"/>
          <w:szCs w:val="28"/>
          <w:lang w:val="en-US"/>
        </w:rPr>
        <w:t>Horm</w:t>
      </w:r>
      <w:r w:rsidRPr="005D71A2">
        <w:rPr>
          <w:rStyle w:val="FontStyle14"/>
          <w:spacing w:val="-6"/>
          <w:kern w:val="28"/>
          <w:sz w:val="28"/>
          <w:szCs w:val="28"/>
          <w:lang w:val="uk-UA"/>
        </w:rPr>
        <w:t xml:space="preserve">. </w:t>
      </w:r>
      <w:r w:rsidRPr="005D71A2">
        <w:rPr>
          <w:rStyle w:val="FontStyle14"/>
          <w:spacing w:val="-6"/>
          <w:kern w:val="28"/>
          <w:sz w:val="28"/>
          <w:szCs w:val="28"/>
          <w:lang w:val="en-US"/>
        </w:rPr>
        <w:t>Res</w:t>
      </w:r>
      <w:r w:rsidRPr="005D71A2">
        <w:rPr>
          <w:rStyle w:val="FontStyle14"/>
          <w:spacing w:val="-6"/>
          <w:kern w:val="28"/>
          <w:sz w:val="28"/>
          <w:szCs w:val="28"/>
          <w:lang w:val="uk-UA"/>
        </w:rPr>
        <w:t>.</w:t>
      </w:r>
      <w:r w:rsidRPr="005D71A2">
        <w:rPr>
          <w:rStyle w:val="FontStyle14"/>
          <w:spacing w:val="-6"/>
          <w:kern w:val="28"/>
          <w:sz w:val="28"/>
          <w:szCs w:val="28"/>
          <w:lang w:val="en-US"/>
        </w:rPr>
        <w:t xml:space="preserve"> – 1998. – Vol</w:t>
      </w:r>
      <w:r w:rsidRPr="005D71A2">
        <w:rPr>
          <w:rStyle w:val="FontStyle14"/>
          <w:spacing w:val="-6"/>
          <w:kern w:val="28"/>
          <w:sz w:val="28"/>
          <w:szCs w:val="28"/>
          <w:lang w:val="uk-UA"/>
        </w:rPr>
        <w:t xml:space="preserve"> 53</w:t>
      </w:r>
      <w:r w:rsidRPr="005D71A2">
        <w:rPr>
          <w:rStyle w:val="FontStyle14"/>
          <w:spacing w:val="-6"/>
          <w:kern w:val="28"/>
          <w:sz w:val="28"/>
          <w:szCs w:val="28"/>
          <w:lang w:val="en-US"/>
        </w:rPr>
        <w:t>. -</w:t>
      </w:r>
      <w:r w:rsidRPr="005D71A2">
        <w:rPr>
          <w:rStyle w:val="FontStyle14"/>
          <w:spacing w:val="-6"/>
          <w:kern w:val="28"/>
          <w:sz w:val="28"/>
          <w:szCs w:val="28"/>
          <w:lang w:val="uk-UA"/>
        </w:rPr>
        <w:t xml:space="preserve"> </w:t>
      </w:r>
      <w:r w:rsidRPr="005D71A2">
        <w:rPr>
          <w:rStyle w:val="FontStyle14"/>
          <w:spacing w:val="-6"/>
          <w:kern w:val="28"/>
          <w:sz w:val="28"/>
          <w:szCs w:val="28"/>
          <w:lang w:val="en-US"/>
        </w:rPr>
        <w:t xml:space="preserve">P. </w:t>
      </w:r>
      <w:r w:rsidRPr="005D71A2">
        <w:rPr>
          <w:rStyle w:val="FontStyle14"/>
          <w:spacing w:val="-6"/>
          <w:kern w:val="28"/>
          <w:sz w:val="28"/>
          <w:szCs w:val="28"/>
          <w:lang w:val="uk-UA"/>
        </w:rPr>
        <w:t>7</w:t>
      </w:r>
      <w:r w:rsidRPr="005D71A2">
        <w:rPr>
          <w:spacing w:val="-6"/>
          <w:kern w:val="28"/>
          <w:szCs w:val="28"/>
          <w:lang w:val="uk-UA"/>
        </w:rPr>
        <w:t>–</w:t>
      </w:r>
      <w:r w:rsidRPr="005D71A2">
        <w:rPr>
          <w:rStyle w:val="FontStyle14"/>
          <w:spacing w:val="-6"/>
          <w:kern w:val="28"/>
          <w:sz w:val="28"/>
          <w:szCs w:val="28"/>
          <w:lang w:val="uk-UA"/>
        </w:rPr>
        <w:t>23.</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lastRenderedPageBreak/>
        <w:t>Dzau</w:t>
      </w:r>
      <w:r w:rsidRPr="00B74BB3">
        <w:rPr>
          <w:spacing w:val="4"/>
          <w:kern w:val="28"/>
          <w:szCs w:val="28"/>
          <w:lang w:val="uk-UA"/>
        </w:rPr>
        <w:t xml:space="preserve"> </w:t>
      </w:r>
      <w:r w:rsidRPr="00B74BB3">
        <w:rPr>
          <w:spacing w:val="4"/>
          <w:kern w:val="28"/>
          <w:szCs w:val="28"/>
          <w:lang w:val="en-US"/>
        </w:rPr>
        <w:t>V. J</w:t>
      </w:r>
      <w:r w:rsidRPr="00B74BB3">
        <w:rPr>
          <w:spacing w:val="4"/>
          <w:kern w:val="28"/>
          <w:szCs w:val="28"/>
          <w:lang w:val="uk-UA"/>
        </w:rPr>
        <w:t xml:space="preserve">. </w:t>
      </w:r>
      <w:r w:rsidRPr="00B74BB3">
        <w:rPr>
          <w:spacing w:val="4"/>
          <w:kern w:val="28"/>
          <w:szCs w:val="28"/>
          <w:lang w:val="en-US"/>
        </w:rPr>
        <w:t>Contributions of neuroendocrine and local autocrine –paracrine</w:t>
      </w:r>
      <w:r w:rsidRPr="00B74BB3">
        <w:rPr>
          <w:spacing w:val="4"/>
          <w:kern w:val="28"/>
          <w:szCs w:val="28"/>
          <w:lang w:val="uk-UA"/>
        </w:rPr>
        <w:t xml:space="preserve"> </w:t>
      </w:r>
      <w:r w:rsidRPr="00B74BB3">
        <w:rPr>
          <w:spacing w:val="4"/>
          <w:kern w:val="28"/>
          <w:szCs w:val="28"/>
          <w:lang w:val="en-US"/>
        </w:rPr>
        <w:t>mechanisms to the pathophysiology and pharmacology of conge</w:t>
      </w:r>
      <w:r w:rsidRPr="00B74BB3">
        <w:rPr>
          <w:spacing w:val="4"/>
          <w:kern w:val="28"/>
          <w:szCs w:val="28"/>
          <w:lang w:val="en-US"/>
        </w:rPr>
        <w:t>s</w:t>
      </w:r>
      <w:r w:rsidRPr="00B74BB3">
        <w:rPr>
          <w:spacing w:val="4"/>
          <w:kern w:val="28"/>
          <w:szCs w:val="28"/>
          <w:lang w:val="en-US"/>
        </w:rPr>
        <w:t>tive heart failure / V. J</w:t>
      </w:r>
      <w:r w:rsidRPr="00B74BB3">
        <w:rPr>
          <w:spacing w:val="4"/>
          <w:kern w:val="28"/>
          <w:szCs w:val="28"/>
          <w:lang w:val="uk-UA"/>
        </w:rPr>
        <w:t xml:space="preserve">. </w:t>
      </w:r>
      <w:r w:rsidRPr="00B74BB3">
        <w:rPr>
          <w:spacing w:val="4"/>
          <w:kern w:val="28"/>
          <w:szCs w:val="28"/>
          <w:lang w:val="en-US"/>
        </w:rPr>
        <w:t>Dzau</w:t>
      </w:r>
      <w:r w:rsidRPr="00B74BB3">
        <w:rPr>
          <w:spacing w:val="4"/>
          <w:kern w:val="28"/>
          <w:szCs w:val="28"/>
          <w:lang w:val="uk-UA"/>
        </w:rPr>
        <w:t xml:space="preserve"> </w:t>
      </w:r>
      <w:r w:rsidRPr="00B74BB3">
        <w:rPr>
          <w:spacing w:val="4"/>
          <w:kern w:val="28"/>
          <w:szCs w:val="28"/>
          <w:lang w:val="en-US"/>
        </w:rPr>
        <w:t>// Am. J. Cardiol. - 1982. - Vol. 62. - P. 76</w:t>
      </w:r>
      <w:r w:rsidRPr="00B74BB3">
        <w:rPr>
          <w:spacing w:val="4"/>
          <w:kern w:val="28"/>
          <w:szCs w:val="28"/>
          <w:lang w:val="uk-UA"/>
        </w:rPr>
        <w:t>–</w:t>
      </w:r>
      <w:r w:rsidRPr="00B74BB3">
        <w:rPr>
          <w:spacing w:val="4"/>
          <w:kern w:val="28"/>
          <w:szCs w:val="28"/>
          <w:lang w:val="en-US"/>
        </w:rPr>
        <w:t>81E.</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Dzau</w:t>
      </w:r>
      <w:r w:rsidRPr="00B74BB3">
        <w:rPr>
          <w:spacing w:val="4"/>
          <w:kern w:val="28"/>
          <w:szCs w:val="28"/>
          <w:lang w:val="uk-UA"/>
        </w:rPr>
        <w:t xml:space="preserve"> </w:t>
      </w:r>
      <w:r w:rsidRPr="00B74BB3">
        <w:rPr>
          <w:spacing w:val="4"/>
          <w:kern w:val="28"/>
          <w:szCs w:val="28"/>
          <w:lang w:val="en-US"/>
        </w:rPr>
        <w:t>V</w:t>
      </w:r>
      <w:r w:rsidRPr="00B74BB3">
        <w:rPr>
          <w:spacing w:val="4"/>
          <w:kern w:val="28"/>
          <w:szCs w:val="28"/>
          <w:lang w:val="uk-UA"/>
        </w:rPr>
        <w:t>.</w:t>
      </w:r>
      <w:r w:rsidRPr="00B74BB3">
        <w:rPr>
          <w:spacing w:val="4"/>
          <w:kern w:val="28"/>
          <w:szCs w:val="28"/>
          <w:lang w:val="en-US"/>
        </w:rPr>
        <w:t xml:space="preserve"> J</w:t>
      </w:r>
      <w:r w:rsidRPr="00B74BB3">
        <w:rPr>
          <w:spacing w:val="4"/>
          <w:kern w:val="28"/>
          <w:szCs w:val="28"/>
          <w:lang w:val="uk-UA"/>
        </w:rPr>
        <w:t>.</w:t>
      </w:r>
      <w:r w:rsidRPr="00B74BB3">
        <w:rPr>
          <w:spacing w:val="4"/>
          <w:kern w:val="28"/>
          <w:szCs w:val="28"/>
          <w:lang w:val="en-US"/>
        </w:rPr>
        <w:t xml:space="preserve"> Molecular</w:t>
      </w:r>
      <w:r w:rsidRPr="00B74BB3">
        <w:rPr>
          <w:spacing w:val="4"/>
          <w:kern w:val="28"/>
          <w:szCs w:val="28"/>
          <w:lang w:val="uk-UA"/>
        </w:rPr>
        <w:t xml:space="preserve"> </w:t>
      </w:r>
      <w:r w:rsidRPr="00B74BB3">
        <w:rPr>
          <w:spacing w:val="4"/>
          <w:kern w:val="28"/>
          <w:szCs w:val="28"/>
          <w:lang w:val="en-US"/>
        </w:rPr>
        <w:t>biology</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angiotensin</w:t>
      </w:r>
      <w:r w:rsidRPr="00B74BB3">
        <w:rPr>
          <w:spacing w:val="4"/>
          <w:kern w:val="28"/>
          <w:szCs w:val="28"/>
          <w:lang w:val="uk-UA"/>
        </w:rPr>
        <w:t xml:space="preserve"> </w:t>
      </w:r>
      <w:r w:rsidRPr="00B74BB3">
        <w:rPr>
          <w:spacing w:val="4"/>
          <w:kern w:val="28"/>
          <w:szCs w:val="28"/>
          <w:lang w:val="en-US"/>
        </w:rPr>
        <w:t>rece</w:t>
      </w:r>
      <w:r w:rsidRPr="00B74BB3">
        <w:rPr>
          <w:spacing w:val="4"/>
          <w:kern w:val="28"/>
          <w:szCs w:val="28"/>
          <w:lang w:val="uk-UA"/>
        </w:rPr>
        <w:t xml:space="preserve"> </w:t>
      </w:r>
      <w:r w:rsidRPr="00B74BB3">
        <w:rPr>
          <w:spacing w:val="4"/>
          <w:kern w:val="28"/>
          <w:szCs w:val="28"/>
          <w:lang w:val="en-US"/>
        </w:rPr>
        <w:t>ptors</w:t>
      </w:r>
      <w:r w:rsidRPr="00B74BB3">
        <w:rPr>
          <w:spacing w:val="4"/>
          <w:kern w:val="28"/>
          <w:szCs w:val="28"/>
          <w:lang w:val="uk-UA"/>
        </w:rPr>
        <w:t xml:space="preserve">: </w:t>
      </w:r>
      <w:r w:rsidRPr="00B74BB3">
        <w:rPr>
          <w:spacing w:val="4"/>
          <w:kern w:val="28"/>
          <w:szCs w:val="28"/>
          <w:lang w:val="en-US"/>
        </w:rPr>
        <w:t>target</w:t>
      </w:r>
      <w:r w:rsidRPr="00B74BB3">
        <w:rPr>
          <w:spacing w:val="4"/>
          <w:kern w:val="28"/>
          <w:szCs w:val="28"/>
          <w:lang w:val="uk-UA"/>
        </w:rPr>
        <w:t xml:space="preserve"> </w:t>
      </w:r>
      <w:r w:rsidRPr="00B74BB3">
        <w:rPr>
          <w:spacing w:val="4"/>
          <w:kern w:val="28"/>
          <w:szCs w:val="28"/>
          <w:lang w:val="en-US"/>
        </w:rPr>
        <w:t>fordrag</w:t>
      </w:r>
      <w:r w:rsidRPr="00B74BB3">
        <w:rPr>
          <w:spacing w:val="4"/>
          <w:kern w:val="28"/>
          <w:szCs w:val="28"/>
          <w:lang w:val="uk-UA"/>
        </w:rPr>
        <w:t xml:space="preserve"> </w:t>
      </w:r>
      <w:r w:rsidRPr="00B74BB3">
        <w:rPr>
          <w:spacing w:val="4"/>
          <w:kern w:val="28"/>
          <w:szCs w:val="28"/>
          <w:lang w:val="en-US"/>
        </w:rPr>
        <w:t>research</w:t>
      </w:r>
      <w:r w:rsidRPr="00B74BB3">
        <w:rPr>
          <w:spacing w:val="4"/>
          <w:kern w:val="28"/>
          <w:szCs w:val="28"/>
          <w:lang w:val="uk-UA"/>
        </w:rPr>
        <w:t xml:space="preserve"> </w:t>
      </w:r>
      <w:r w:rsidRPr="00B74BB3">
        <w:rPr>
          <w:spacing w:val="4"/>
          <w:kern w:val="28"/>
          <w:szCs w:val="28"/>
          <w:lang w:val="en-US"/>
        </w:rPr>
        <w:t>/ Dzau</w:t>
      </w:r>
      <w:r w:rsidRPr="00B74BB3">
        <w:rPr>
          <w:spacing w:val="4"/>
          <w:kern w:val="28"/>
          <w:szCs w:val="28"/>
          <w:lang w:val="uk-UA"/>
        </w:rPr>
        <w:t xml:space="preserve"> </w:t>
      </w:r>
      <w:r w:rsidRPr="00B74BB3">
        <w:rPr>
          <w:spacing w:val="4"/>
          <w:kern w:val="28"/>
          <w:szCs w:val="28"/>
          <w:lang w:val="en-US"/>
        </w:rPr>
        <w:t>V</w:t>
      </w:r>
      <w:r w:rsidRPr="00B74BB3">
        <w:rPr>
          <w:spacing w:val="4"/>
          <w:kern w:val="28"/>
          <w:szCs w:val="28"/>
          <w:lang w:val="uk-UA"/>
        </w:rPr>
        <w:t>.</w:t>
      </w:r>
      <w:r w:rsidRPr="00B74BB3">
        <w:rPr>
          <w:spacing w:val="4"/>
          <w:kern w:val="28"/>
          <w:szCs w:val="28"/>
          <w:lang w:val="en-US"/>
        </w:rPr>
        <w:t xml:space="preserve"> J</w:t>
      </w:r>
      <w:r w:rsidRPr="00B74BB3">
        <w:rPr>
          <w:spacing w:val="4"/>
          <w:kern w:val="28"/>
          <w:szCs w:val="28"/>
          <w:lang w:val="uk-UA"/>
        </w:rPr>
        <w:t xml:space="preserve">., </w:t>
      </w:r>
      <w:r w:rsidRPr="00B74BB3">
        <w:rPr>
          <w:spacing w:val="4"/>
          <w:kern w:val="28"/>
          <w:szCs w:val="28"/>
          <w:lang w:val="en-US"/>
        </w:rPr>
        <w:t>Pratt</w:t>
      </w:r>
      <w:r w:rsidRPr="00B74BB3">
        <w:rPr>
          <w:spacing w:val="4"/>
          <w:kern w:val="28"/>
          <w:szCs w:val="28"/>
          <w:lang w:val="uk-UA"/>
        </w:rPr>
        <w:t xml:space="preserve"> </w:t>
      </w:r>
      <w:r w:rsidRPr="00B74BB3">
        <w:rPr>
          <w:spacing w:val="4"/>
          <w:kern w:val="28"/>
          <w:szCs w:val="28"/>
          <w:lang w:val="en-US"/>
        </w:rPr>
        <w:t>R</w:t>
      </w:r>
      <w:r w:rsidRPr="00B74BB3">
        <w:rPr>
          <w:spacing w:val="4"/>
          <w:kern w:val="28"/>
          <w:szCs w:val="28"/>
          <w:lang w:val="uk-UA"/>
        </w:rPr>
        <w:t>.</w:t>
      </w:r>
      <w:r w:rsidRPr="00B74BB3">
        <w:rPr>
          <w:spacing w:val="4"/>
          <w:kern w:val="28"/>
          <w:szCs w:val="28"/>
          <w:lang w:val="en-US"/>
        </w:rPr>
        <w:t xml:space="preserve"> E</w:t>
      </w:r>
      <w:r w:rsidRPr="00B74BB3">
        <w:rPr>
          <w:spacing w:val="4"/>
          <w:kern w:val="28"/>
          <w:szCs w:val="28"/>
          <w:lang w:val="uk-UA"/>
        </w:rPr>
        <w:t xml:space="preserve">. // </w:t>
      </w:r>
      <w:r w:rsidRPr="00B74BB3">
        <w:rPr>
          <w:spacing w:val="4"/>
          <w:kern w:val="28"/>
          <w:szCs w:val="28"/>
          <w:lang w:val="en-US"/>
        </w:rPr>
        <w:t>Curr</w:t>
      </w:r>
      <w:r w:rsidRPr="00B74BB3">
        <w:rPr>
          <w:spacing w:val="4"/>
          <w:kern w:val="28"/>
          <w:szCs w:val="28"/>
          <w:lang w:val="uk-UA"/>
        </w:rPr>
        <w:t>.</w:t>
      </w:r>
      <w:r w:rsidRPr="00B74BB3">
        <w:rPr>
          <w:spacing w:val="4"/>
          <w:kern w:val="28"/>
          <w:szCs w:val="28"/>
          <w:lang w:val="en-US"/>
        </w:rPr>
        <w:t>Opimon</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Hypertension</w:t>
      </w:r>
      <w:r w:rsidRPr="00B74BB3">
        <w:rPr>
          <w:spacing w:val="4"/>
          <w:kern w:val="28"/>
          <w:szCs w:val="28"/>
          <w:lang w:val="uk-UA"/>
        </w:rPr>
        <w:t>. -</w:t>
      </w:r>
      <w:r w:rsidRPr="00B74BB3">
        <w:rPr>
          <w:spacing w:val="4"/>
          <w:kern w:val="28"/>
          <w:szCs w:val="28"/>
          <w:lang w:val="en-US"/>
        </w:rPr>
        <w:t xml:space="preserve"> </w:t>
      </w:r>
      <w:r w:rsidRPr="00B74BB3">
        <w:rPr>
          <w:spacing w:val="4"/>
          <w:kern w:val="28"/>
          <w:szCs w:val="28"/>
          <w:lang w:val="uk-UA"/>
        </w:rPr>
        <w:t>1995.</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Vol</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2.</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P</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21–25</w:t>
      </w:r>
      <w:r w:rsidRPr="00B74BB3">
        <w:rPr>
          <w:spacing w:val="4"/>
          <w:kern w:val="28"/>
          <w:szCs w:val="28"/>
          <w:lang w:val="en-US"/>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Efects of controlled-release metoprolol on total mortality, hospital</w:t>
      </w:r>
      <w:r w:rsidRPr="00B74BB3">
        <w:rPr>
          <w:spacing w:val="4"/>
          <w:kern w:val="28"/>
          <w:szCs w:val="28"/>
          <w:lang w:val="en-US"/>
        </w:rPr>
        <w:t>i</w:t>
      </w:r>
      <w:r w:rsidRPr="00B74BB3">
        <w:rPr>
          <w:spacing w:val="4"/>
          <w:kern w:val="28"/>
          <w:szCs w:val="28"/>
          <w:lang w:val="en-US"/>
        </w:rPr>
        <w:t>zations, and well-being in patients with heart failure : The Metoprolol CR/XL Randomised Intervention Trial in Co</w:t>
      </w:r>
      <w:r w:rsidRPr="00B74BB3">
        <w:rPr>
          <w:spacing w:val="4"/>
          <w:kern w:val="28"/>
          <w:szCs w:val="28"/>
          <w:lang w:val="en-US"/>
        </w:rPr>
        <w:t>n</w:t>
      </w:r>
      <w:r w:rsidRPr="00B74BB3">
        <w:rPr>
          <w:spacing w:val="4"/>
          <w:kern w:val="28"/>
          <w:szCs w:val="28"/>
          <w:lang w:val="en-US"/>
        </w:rPr>
        <w:t>gestive Heart Failure (MERIT-HF) / Hjalmarson</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Goldstein</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 xml:space="preserve">., </w:t>
      </w:r>
      <w:r w:rsidRPr="00B74BB3">
        <w:rPr>
          <w:spacing w:val="4"/>
          <w:kern w:val="28"/>
          <w:szCs w:val="28"/>
          <w:lang w:val="en-US"/>
        </w:rPr>
        <w:t>Fagerberg</w:t>
      </w:r>
      <w:r w:rsidRPr="00B74BB3">
        <w:rPr>
          <w:spacing w:val="4"/>
          <w:kern w:val="28"/>
          <w:szCs w:val="28"/>
          <w:lang w:val="uk-UA"/>
        </w:rPr>
        <w:t xml:space="preserve"> В.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 JAMA. – 2000. – Vol. 283 , N 10. – P. 1285</w:t>
      </w:r>
      <w:r w:rsidRPr="00B74BB3">
        <w:rPr>
          <w:spacing w:val="4"/>
          <w:kern w:val="28"/>
          <w:szCs w:val="28"/>
          <w:lang w:val="uk-UA"/>
        </w:rPr>
        <w:t>–</w:t>
      </w:r>
      <w:r w:rsidRPr="00B74BB3">
        <w:rPr>
          <w:spacing w:val="4"/>
          <w:kern w:val="28"/>
          <w:szCs w:val="28"/>
          <w:lang w:val="en-US"/>
        </w:rPr>
        <w:t>1302.</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Effect of carvedilol on survival in severe chronic heart failure / Packer M., Coats A.J., Fowler M.B. [et al.] // New Engl. J.Medicine. – 2001. – Vol. 344. – P. 1651</w:t>
      </w:r>
      <w:r w:rsidRPr="00B74BB3">
        <w:rPr>
          <w:spacing w:val="4"/>
          <w:kern w:val="28"/>
          <w:szCs w:val="28"/>
          <w:lang w:val="uk-UA"/>
        </w:rPr>
        <w:t>–</w:t>
      </w:r>
      <w:r w:rsidRPr="00B74BB3">
        <w:rPr>
          <w:spacing w:val="4"/>
          <w:kern w:val="28"/>
          <w:szCs w:val="28"/>
          <w:lang w:val="en-US"/>
        </w:rPr>
        <w:t>1658.</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Effect of chronic beta-adrenergic receptor blockade in con</w:t>
      </w:r>
      <w:r w:rsidRPr="00B74BB3">
        <w:rPr>
          <w:spacing w:val="4"/>
          <w:kern w:val="28"/>
          <w:szCs w:val="28"/>
          <w:lang w:val="en-US"/>
        </w:rPr>
        <w:softHyphen/>
        <w:t>gestive cardiomyopathy / Waagstein</w:t>
      </w:r>
      <w:r w:rsidRPr="00B74BB3">
        <w:rPr>
          <w:spacing w:val="4"/>
          <w:kern w:val="28"/>
          <w:szCs w:val="28"/>
          <w:lang w:val="uk-UA"/>
        </w:rPr>
        <w:t xml:space="preserve"> </w:t>
      </w:r>
      <w:r w:rsidRPr="00B74BB3">
        <w:rPr>
          <w:spacing w:val="4"/>
          <w:kern w:val="28"/>
          <w:szCs w:val="28"/>
          <w:lang w:val="en-US"/>
        </w:rPr>
        <w:t>F</w:t>
      </w:r>
      <w:r w:rsidRPr="00B74BB3">
        <w:rPr>
          <w:spacing w:val="4"/>
          <w:kern w:val="28"/>
          <w:szCs w:val="28"/>
          <w:lang w:val="uk-UA"/>
        </w:rPr>
        <w:t xml:space="preserve">., </w:t>
      </w:r>
      <w:r w:rsidRPr="00B74BB3">
        <w:rPr>
          <w:spacing w:val="4"/>
          <w:kern w:val="28"/>
          <w:szCs w:val="28"/>
          <w:lang w:val="en-US"/>
        </w:rPr>
        <w:t>Hjalmarson</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Varnauskas</w:t>
      </w:r>
      <w:r w:rsidRPr="00B74BB3">
        <w:rPr>
          <w:spacing w:val="4"/>
          <w:kern w:val="28"/>
          <w:szCs w:val="28"/>
          <w:lang w:val="uk-UA"/>
        </w:rPr>
        <w:t xml:space="preserve"> </w:t>
      </w:r>
      <w:r w:rsidRPr="00B74BB3">
        <w:rPr>
          <w:spacing w:val="4"/>
          <w:kern w:val="28"/>
          <w:szCs w:val="28"/>
          <w:lang w:val="en-US"/>
        </w:rPr>
        <w:t>E</w:t>
      </w:r>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 Brit. Heart J. – 1975. – Vol. 37. – P. 1022</w:t>
      </w:r>
      <w:r w:rsidRPr="00B74BB3">
        <w:rPr>
          <w:spacing w:val="4"/>
          <w:kern w:val="28"/>
          <w:szCs w:val="28"/>
          <w:lang w:val="uk-UA"/>
        </w:rPr>
        <w:t>–</w:t>
      </w:r>
      <w:r w:rsidRPr="00B74BB3">
        <w:rPr>
          <w:spacing w:val="4"/>
          <w:kern w:val="28"/>
          <w:szCs w:val="28"/>
          <w:lang w:val="en-US"/>
        </w:rPr>
        <w:t>1036.</w:t>
      </w:r>
    </w:p>
    <w:p w:rsidR="00092DF0" w:rsidRPr="005D71A2" w:rsidRDefault="00092DF0" w:rsidP="00C93387">
      <w:pPr>
        <w:widowControl w:val="0"/>
        <w:numPr>
          <w:ilvl w:val="0"/>
          <w:numId w:val="28"/>
        </w:numPr>
        <w:spacing w:after="0" w:line="360" w:lineRule="auto"/>
        <w:ind w:firstLine="709"/>
        <w:jc w:val="both"/>
        <w:rPr>
          <w:kern w:val="28"/>
          <w:szCs w:val="28"/>
          <w:lang w:val="en-US"/>
        </w:rPr>
      </w:pPr>
      <w:r w:rsidRPr="005D71A2">
        <w:rPr>
          <w:kern w:val="28"/>
          <w:szCs w:val="28"/>
          <w:lang w:val="uk-UA"/>
        </w:rPr>
        <w:t xml:space="preserve">Effect of controlled-release metoprolol on total mortality, hospitalization, and well-being in patients with heart failure. The Metoprolol CR/XL Randomized Intervention Trial in Congestive Heart Failure (MERIT-HF) </w:t>
      </w:r>
      <w:r w:rsidRPr="005D71A2">
        <w:rPr>
          <w:kern w:val="28"/>
          <w:szCs w:val="28"/>
          <w:lang w:val="en-US"/>
        </w:rPr>
        <w:t xml:space="preserve">/ </w:t>
      </w:r>
      <w:r w:rsidRPr="005D71A2">
        <w:rPr>
          <w:kern w:val="28"/>
          <w:szCs w:val="28"/>
          <w:lang w:val="uk-UA"/>
        </w:rPr>
        <w:t>MERIT-HF Study Group // Lancet. – 1999. – Vol. 353 (9169).</w:t>
      </w:r>
      <w:r w:rsidRPr="005D71A2">
        <w:rPr>
          <w:kern w:val="28"/>
          <w:szCs w:val="28"/>
          <w:lang w:val="en-US"/>
        </w:rPr>
        <w:t xml:space="preserve"> </w:t>
      </w:r>
      <w:r w:rsidRPr="005D71A2">
        <w:rPr>
          <w:kern w:val="28"/>
          <w:szCs w:val="28"/>
          <w:lang w:val="uk-UA"/>
        </w:rPr>
        <w:t>– P. 2001–2007</w:t>
      </w:r>
      <w:r w:rsidRPr="005D71A2">
        <w:rPr>
          <w:kern w:val="28"/>
          <w:szCs w:val="28"/>
          <w:lang w:val="en-US"/>
        </w:rPr>
        <w:t>.</w:t>
      </w:r>
    </w:p>
    <w:p w:rsidR="00092DF0" w:rsidRPr="005D71A2"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Effect of enalapril on survival in patients with reduced left ventric</w:t>
      </w:r>
      <w:r w:rsidRPr="00B74BB3">
        <w:rPr>
          <w:spacing w:val="4"/>
          <w:kern w:val="28"/>
          <w:szCs w:val="28"/>
          <w:lang w:val="en-US"/>
        </w:rPr>
        <w:t>u</w:t>
      </w:r>
      <w:r w:rsidRPr="00B74BB3">
        <w:rPr>
          <w:spacing w:val="4"/>
          <w:kern w:val="28"/>
          <w:szCs w:val="28"/>
          <w:lang w:val="en-US"/>
        </w:rPr>
        <w:t>lar ejection fractions and congestive heart failure / The SOLVD Invest</w:t>
      </w:r>
      <w:r w:rsidRPr="00B74BB3">
        <w:rPr>
          <w:spacing w:val="4"/>
          <w:kern w:val="28"/>
          <w:szCs w:val="28"/>
          <w:lang w:val="en-US"/>
        </w:rPr>
        <w:t>i</w:t>
      </w:r>
      <w:r w:rsidRPr="00B74BB3">
        <w:rPr>
          <w:spacing w:val="4"/>
          <w:kern w:val="28"/>
          <w:szCs w:val="28"/>
          <w:lang w:val="en-US"/>
        </w:rPr>
        <w:t>gators // N. Engl. J. Med. - 1991. – Vol. 325. - P. 293</w:t>
      </w:r>
      <w:r w:rsidRPr="00B74BB3">
        <w:rPr>
          <w:spacing w:val="4"/>
          <w:kern w:val="28"/>
          <w:szCs w:val="28"/>
          <w:lang w:val="uk-UA"/>
        </w:rPr>
        <w:t>–</w:t>
      </w:r>
      <w:r w:rsidRPr="00B74BB3">
        <w:rPr>
          <w:spacing w:val="4"/>
          <w:kern w:val="28"/>
          <w:szCs w:val="28"/>
          <w:lang w:val="en-US"/>
        </w:rPr>
        <w:t>302.</w:t>
      </w:r>
    </w:p>
    <w:p w:rsidR="00092DF0" w:rsidRPr="00B74BB3" w:rsidRDefault="00092DF0" w:rsidP="00092DF0">
      <w:pPr>
        <w:widowControl w:val="0"/>
        <w:spacing w:line="360" w:lineRule="auto"/>
        <w:jc w:val="both"/>
        <w:rPr>
          <w:spacing w:val="4"/>
          <w:kern w:val="28"/>
          <w:szCs w:val="28"/>
          <w:lang w:val="en-US"/>
        </w:rPr>
      </w:pPr>
    </w:p>
    <w:p w:rsidR="00092DF0" w:rsidRPr="00B74BB3" w:rsidRDefault="00092DF0" w:rsidP="00C93387">
      <w:pPr>
        <w:widowControl w:val="0"/>
        <w:numPr>
          <w:ilvl w:val="0"/>
          <w:numId w:val="28"/>
        </w:numPr>
        <w:tabs>
          <w:tab w:val="left" w:pos="0"/>
          <w:tab w:val="left" w:pos="284"/>
          <w:tab w:val="left" w:pos="567"/>
        </w:tabs>
        <w:spacing w:after="0" w:line="360" w:lineRule="auto"/>
        <w:ind w:firstLine="709"/>
        <w:jc w:val="both"/>
        <w:rPr>
          <w:spacing w:val="4"/>
          <w:kern w:val="28"/>
          <w:szCs w:val="28"/>
          <w:lang w:val="uk-UA"/>
        </w:rPr>
      </w:pPr>
      <w:r w:rsidRPr="00B74BB3">
        <w:rPr>
          <w:rStyle w:val="textbold1"/>
          <w:b w:val="0"/>
          <w:bCs w:val="0"/>
          <w:spacing w:val="4"/>
          <w:kern w:val="28"/>
          <w:szCs w:val="28"/>
          <w:lang w:val="uk-UA"/>
        </w:rPr>
        <w:t>Effect of exercise training in patients with heart failure: a pilot study on autonomic balance assessed by heart rate variability</w:t>
      </w:r>
      <w:r w:rsidRPr="00B74BB3">
        <w:rPr>
          <w:bCs/>
          <w:spacing w:val="4"/>
          <w:kern w:val="28"/>
          <w:szCs w:val="28"/>
          <w:lang w:val="uk-UA"/>
        </w:rPr>
        <w:t xml:space="preserve"> </w:t>
      </w:r>
      <w:r w:rsidRPr="00B74BB3">
        <w:rPr>
          <w:bCs/>
          <w:spacing w:val="4"/>
          <w:kern w:val="28"/>
          <w:szCs w:val="28"/>
          <w:lang w:val="en-US"/>
        </w:rPr>
        <w:t xml:space="preserve">/ </w:t>
      </w:r>
      <w:r w:rsidRPr="00B74BB3">
        <w:rPr>
          <w:spacing w:val="4"/>
          <w:kern w:val="28"/>
          <w:szCs w:val="28"/>
          <w:lang w:val="uk-UA"/>
        </w:rPr>
        <w:t>Larsen</w:t>
      </w:r>
      <w:r w:rsidRPr="00B74BB3">
        <w:rPr>
          <w:spacing w:val="4"/>
          <w:kern w:val="28"/>
          <w:szCs w:val="28"/>
          <w:lang w:val="en-US"/>
        </w:rPr>
        <w:t xml:space="preserve"> </w:t>
      </w:r>
      <w:r w:rsidRPr="00B74BB3">
        <w:rPr>
          <w:spacing w:val="4"/>
          <w:kern w:val="28"/>
          <w:szCs w:val="28"/>
          <w:lang w:val="uk-UA"/>
        </w:rPr>
        <w:t>A</w:t>
      </w:r>
      <w:r w:rsidRPr="00B74BB3">
        <w:rPr>
          <w:spacing w:val="4"/>
          <w:kern w:val="28"/>
          <w:szCs w:val="28"/>
          <w:lang w:val="en-US"/>
        </w:rPr>
        <w:t xml:space="preserve">. </w:t>
      </w:r>
      <w:r w:rsidRPr="00B74BB3">
        <w:rPr>
          <w:spacing w:val="4"/>
          <w:kern w:val="28"/>
          <w:szCs w:val="28"/>
          <w:lang w:val="uk-UA"/>
        </w:rPr>
        <w:t>I</w:t>
      </w:r>
      <w:r w:rsidRPr="00B74BB3">
        <w:rPr>
          <w:spacing w:val="4"/>
          <w:kern w:val="28"/>
          <w:szCs w:val="28"/>
          <w:lang w:val="en-US"/>
        </w:rPr>
        <w:t>.</w:t>
      </w:r>
      <w:r w:rsidRPr="00B74BB3">
        <w:rPr>
          <w:spacing w:val="4"/>
          <w:kern w:val="28"/>
          <w:szCs w:val="28"/>
          <w:lang w:val="uk-UA"/>
        </w:rPr>
        <w:t>, Gjesdal</w:t>
      </w:r>
      <w:r w:rsidRPr="00B74BB3">
        <w:rPr>
          <w:spacing w:val="4"/>
          <w:kern w:val="28"/>
          <w:szCs w:val="28"/>
          <w:lang w:val="en-US"/>
        </w:rPr>
        <w:t xml:space="preserve"> </w:t>
      </w:r>
      <w:r w:rsidRPr="00B74BB3">
        <w:rPr>
          <w:spacing w:val="4"/>
          <w:kern w:val="28"/>
          <w:szCs w:val="28"/>
          <w:lang w:val="uk-UA"/>
        </w:rPr>
        <w:t>K</w:t>
      </w:r>
      <w:r w:rsidRPr="00B74BB3">
        <w:rPr>
          <w:spacing w:val="4"/>
          <w:kern w:val="28"/>
          <w:szCs w:val="28"/>
          <w:lang w:val="en-US"/>
        </w:rPr>
        <w:t>.</w:t>
      </w:r>
      <w:r w:rsidRPr="00B74BB3">
        <w:rPr>
          <w:spacing w:val="4"/>
          <w:kern w:val="28"/>
          <w:szCs w:val="28"/>
          <w:lang w:val="uk-UA"/>
        </w:rPr>
        <w:t>, Hall</w:t>
      </w:r>
      <w:r w:rsidRPr="00B74BB3">
        <w:rPr>
          <w:spacing w:val="4"/>
          <w:kern w:val="28"/>
          <w:szCs w:val="28"/>
          <w:lang w:val="en-US"/>
        </w:rPr>
        <w:t xml:space="preserve"> </w:t>
      </w:r>
      <w:r w:rsidRPr="00B74BB3">
        <w:rPr>
          <w:spacing w:val="4"/>
          <w:kern w:val="28"/>
          <w:szCs w:val="28"/>
          <w:lang w:val="uk-UA"/>
        </w:rPr>
        <w:t>C</w:t>
      </w:r>
      <w:r w:rsidRPr="00B74BB3">
        <w:rPr>
          <w:spacing w:val="4"/>
          <w:kern w:val="28"/>
          <w:szCs w:val="28"/>
          <w:lang w:val="en-US"/>
        </w:rPr>
        <w:t>. [et al.]</w:t>
      </w:r>
      <w:r w:rsidRPr="00B74BB3">
        <w:rPr>
          <w:spacing w:val="4"/>
          <w:kern w:val="28"/>
          <w:szCs w:val="28"/>
          <w:lang w:val="uk-UA"/>
        </w:rPr>
        <w:t xml:space="preserve"> </w:t>
      </w:r>
      <w:r w:rsidRPr="00B74BB3">
        <w:rPr>
          <w:bCs/>
          <w:spacing w:val="4"/>
          <w:kern w:val="28"/>
          <w:szCs w:val="28"/>
          <w:lang w:val="en-US"/>
        </w:rPr>
        <w:t xml:space="preserve">// </w:t>
      </w:r>
      <w:r w:rsidRPr="00B74BB3">
        <w:rPr>
          <w:rStyle w:val="textitalic1"/>
          <w:i w:val="0"/>
          <w:iCs w:val="0"/>
          <w:spacing w:val="4"/>
          <w:kern w:val="28"/>
          <w:lang w:val="uk-UA"/>
        </w:rPr>
        <w:t>Europ</w:t>
      </w:r>
      <w:r w:rsidRPr="00B74BB3">
        <w:rPr>
          <w:rStyle w:val="textitalic1"/>
          <w:i w:val="0"/>
          <w:iCs w:val="0"/>
          <w:spacing w:val="4"/>
          <w:kern w:val="28"/>
          <w:lang w:val="en-US"/>
        </w:rPr>
        <w:t>.</w:t>
      </w:r>
      <w:r w:rsidRPr="00B74BB3">
        <w:rPr>
          <w:rStyle w:val="textitalic1"/>
          <w:i w:val="0"/>
          <w:iCs w:val="0"/>
          <w:spacing w:val="4"/>
          <w:kern w:val="28"/>
          <w:lang w:val="uk-UA"/>
        </w:rPr>
        <w:t xml:space="preserve"> J</w:t>
      </w:r>
      <w:r w:rsidRPr="00B74BB3">
        <w:rPr>
          <w:rStyle w:val="textitalic1"/>
          <w:i w:val="0"/>
          <w:iCs w:val="0"/>
          <w:spacing w:val="4"/>
          <w:kern w:val="28"/>
          <w:lang w:val="en-US"/>
        </w:rPr>
        <w:t xml:space="preserve">. </w:t>
      </w:r>
      <w:r w:rsidRPr="00B74BB3">
        <w:rPr>
          <w:rStyle w:val="textitalic1"/>
          <w:i w:val="0"/>
          <w:iCs w:val="0"/>
          <w:spacing w:val="4"/>
          <w:kern w:val="28"/>
          <w:lang w:val="uk-UA"/>
        </w:rPr>
        <w:t>of Cardiovasc</w:t>
      </w:r>
      <w:r w:rsidRPr="00B74BB3">
        <w:rPr>
          <w:rStyle w:val="textitalic1"/>
          <w:i w:val="0"/>
          <w:iCs w:val="0"/>
          <w:spacing w:val="4"/>
          <w:kern w:val="28"/>
          <w:lang w:val="en-US"/>
        </w:rPr>
        <w:t>.</w:t>
      </w:r>
      <w:r w:rsidRPr="00B74BB3">
        <w:rPr>
          <w:rStyle w:val="textitalic1"/>
          <w:i w:val="0"/>
          <w:iCs w:val="0"/>
          <w:spacing w:val="4"/>
          <w:kern w:val="28"/>
          <w:lang w:val="uk-UA"/>
        </w:rPr>
        <w:t xml:space="preserve"> Prevention &amp; Rehabilitation</w:t>
      </w:r>
      <w:r w:rsidRPr="00B74BB3">
        <w:rPr>
          <w:rStyle w:val="textitalic1"/>
          <w:i w:val="0"/>
          <w:spacing w:val="4"/>
          <w:kern w:val="28"/>
          <w:lang w:val="en-US"/>
        </w:rPr>
        <w:t>.</w:t>
      </w:r>
      <w:r w:rsidRPr="00B74BB3">
        <w:rPr>
          <w:spacing w:val="4"/>
          <w:kern w:val="28"/>
          <w:szCs w:val="28"/>
          <w:lang w:val="en-US"/>
        </w:rPr>
        <w:t xml:space="preserve"> – </w:t>
      </w:r>
      <w:r w:rsidRPr="00B74BB3">
        <w:rPr>
          <w:spacing w:val="4"/>
          <w:kern w:val="28"/>
          <w:szCs w:val="28"/>
          <w:lang w:val="uk-UA"/>
        </w:rPr>
        <w:t>2004</w:t>
      </w:r>
      <w:r w:rsidRPr="00B74BB3">
        <w:rPr>
          <w:spacing w:val="4"/>
          <w:kern w:val="28"/>
          <w:szCs w:val="28"/>
          <w:lang w:val="en-US"/>
        </w:rPr>
        <w:t>. -</w:t>
      </w:r>
      <w:r w:rsidRPr="00B74BB3">
        <w:rPr>
          <w:spacing w:val="4"/>
          <w:kern w:val="28"/>
          <w:szCs w:val="28"/>
          <w:lang w:val="uk-UA"/>
        </w:rPr>
        <w:t xml:space="preserve"> Vol. 11, </w:t>
      </w:r>
      <w:r w:rsidRPr="00B74BB3">
        <w:rPr>
          <w:spacing w:val="4"/>
          <w:kern w:val="28"/>
          <w:szCs w:val="28"/>
          <w:lang w:val="en-US"/>
        </w:rPr>
        <w:t>i</w:t>
      </w:r>
      <w:r w:rsidRPr="00B74BB3">
        <w:rPr>
          <w:spacing w:val="4"/>
          <w:kern w:val="28"/>
          <w:szCs w:val="28"/>
          <w:lang w:val="uk-UA"/>
        </w:rPr>
        <w:t>ssue 2</w:t>
      </w:r>
      <w:r w:rsidRPr="00B74BB3">
        <w:rPr>
          <w:spacing w:val="4"/>
          <w:kern w:val="28"/>
          <w:szCs w:val="28"/>
          <w:lang w:val="en-US"/>
        </w:rPr>
        <w:t xml:space="preserve">. – </w:t>
      </w:r>
      <w:r w:rsidRPr="00B74BB3">
        <w:rPr>
          <w:spacing w:val="4"/>
          <w:kern w:val="28"/>
          <w:szCs w:val="28"/>
          <w:lang w:val="uk-UA"/>
        </w:rPr>
        <w:t>P</w:t>
      </w:r>
      <w:r w:rsidRPr="00B74BB3">
        <w:rPr>
          <w:spacing w:val="4"/>
          <w:kern w:val="28"/>
          <w:szCs w:val="28"/>
          <w:lang w:val="en-US"/>
        </w:rPr>
        <w:t xml:space="preserve">. </w:t>
      </w:r>
      <w:r w:rsidRPr="00B74BB3">
        <w:rPr>
          <w:spacing w:val="4"/>
          <w:kern w:val="28"/>
          <w:szCs w:val="28"/>
          <w:lang w:val="uk-UA"/>
        </w:rPr>
        <w:t>162–167</w:t>
      </w:r>
      <w:r w:rsidRPr="00B74BB3">
        <w:rPr>
          <w:spacing w:val="4"/>
          <w:kern w:val="28"/>
          <w:szCs w:val="28"/>
          <w:lang w:val="en-US"/>
        </w:rPr>
        <w:t>.</w:t>
      </w:r>
    </w:p>
    <w:p w:rsidR="00092DF0" w:rsidRPr="00361EAB" w:rsidRDefault="00092DF0" w:rsidP="00C93387">
      <w:pPr>
        <w:widowControl w:val="0"/>
        <w:numPr>
          <w:ilvl w:val="0"/>
          <w:numId w:val="28"/>
        </w:numPr>
        <w:spacing w:after="0" w:line="360" w:lineRule="auto"/>
        <w:ind w:firstLine="709"/>
        <w:jc w:val="both"/>
        <w:rPr>
          <w:kern w:val="28"/>
          <w:szCs w:val="28"/>
          <w:lang w:val="en-US"/>
        </w:rPr>
      </w:pPr>
      <w:r w:rsidRPr="00361EAB">
        <w:rPr>
          <w:kern w:val="28"/>
          <w:szCs w:val="28"/>
          <w:lang w:val="uk-UA"/>
        </w:rPr>
        <w:t xml:space="preserve">Effect of metoprolol CR/XL in chronic heart failure: Metoprolol CR/XL Randomized Intervention Trial in Congestive Heart Failure (MERIT-HF) </w:t>
      </w:r>
      <w:r w:rsidRPr="00361EAB">
        <w:rPr>
          <w:kern w:val="28"/>
          <w:szCs w:val="28"/>
          <w:lang w:val="en-US"/>
        </w:rPr>
        <w:t xml:space="preserve">/ </w:t>
      </w:r>
      <w:r w:rsidRPr="00361EAB">
        <w:rPr>
          <w:kern w:val="28"/>
          <w:szCs w:val="28"/>
          <w:lang w:val="uk-UA"/>
        </w:rPr>
        <w:t>MERIT-HF Study Group // Lancet. – 1999. – Vol. 353 (9169).</w:t>
      </w:r>
      <w:r w:rsidRPr="00361EAB">
        <w:rPr>
          <w:kern w:val="28"/>
          <w:szCs w:val="28"/>
          <w:lang w:val="en-US"/>
        </w:rPr>
        <w:t xml:space="preserve"> </w:t>
      </w:r>
      <w:r w:rsidRPr="00361EAB">
        <w:rPr>
          <w:kern w:val="28"/>
          <w:szCs w:val="28"/>
          <w:lang w:val="uk-UA"/>
        </w:rPr>
        <w:t>– P. 149–155.</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Effect of oral milrinone on morta1ity in severe heart failure / Packer M., Carver J., Rodeherrer R. [et al.] // N. Engl. J. Med. - 1991. - Vol. 325. - P. 1468</w:t>
      </w:r>
      <w:r w:rsidRPr="00B74BB3">
        <w:rPr>
          <w:spacing w:val="4"/>
          <w:kern w:val="28"/>
          <w:szCs w:val="28"/>
          <w:lang w:val="uk-UA"/>
        </w:rPr>
        <w:t>–</w:t>
      </w:r>
      <w:r w:rsidRPr="00B74BB3">
        <w:rPr>
          <w:spacing w:val="4"/>
          <w:kern w:val="28"/>
          <w:szCs w:val="28"/>
          <w:lang w:val="en-US"/>
        </w:rPr>
        <w:t>1475.</w:t>
      </w:r>
    </w:p>
    <w:p w:rsidR="00092DF0" w:rsidRPr="009F1331" w:rsidRDefault="00092DF0" w:rsidP="00C93387">
      <w:pPr>
        <w:widowControl w:val="0"/>
        <w:numPr>
          <w:ilvl w:val="0"/>
          <w:numId w:val="28"/>
        </w:numPr>
        <w:spacing w:after="0" w:line="360" w:lineRule="auto"/>
        <w:ind w:firstLine="709"/>
        <w:jc w:val="both"/>
        <w:rPr>
          <w:kern w:val="28"/>
          <w:szCs w:val="28"/>
          <w:lang w:val="en-US"/>
        </w:rPr>
      </w:pPr>
      <w:r w:rsidRPr="009F1331">
        <w:rPr>
          <w:kern w:val="28"/>
          <w:szCs w:val="28"/>
          <w:lang w:val="en-US"/>
        </w:rPr>
        <w:t>Effect on survival and hospitalization of initiating treatment for chronic heart failure with bisoprolol fo</w:t>
      </w:r>
      <w:r w:rsidRPr="009F1331">
        <w:rPr>
          <w:kern w:val="28"/>
          <w:szCs w:val="28"/>
          <w:lang w:val="en-US"/>
        </w:rPr>
        <w:t>l</w:t>
      </w:r>
      <w:r w:rsidRPr="009F1331">
        <w:rPr>
          <w:kern w:val="28"/>
          <w:szCs w:val="28"/>
          <w:lang w:val="en-US"/>
        </w:rPr>
        <w:t>lowed by enalapril as compared with the opposite sequence results of the randomized CIBIS III / Willenheimer</w:t>
      </w:r>
      <w:r w:rsidRPr="009F1331">
        <w:rPr>
          <w:kern w:val="28"/>
          <w:szCs w:val="28"/>
          <w:lang w:val="uk-UA"/>
        </w:rPr>
        <w:t xml:space="preserve"> </w:t>
      </w:r>
      <w:r w:rsidRPr="009F1331">
        <w:rPr>
          <w:kern w:val="28"/>
          <w:szCs w:val="28"/>
          <w:lang w:val="en-US"/>
        </w:rPr>
        <w:t>R.</w:t>
      </w:r>
      <w:r w:rsidRPr="009F1331">
        <w:rPr>
          <w:kern w:val="28"/>
          <w:szCs w:val="28"/>
          <w:lang w:val="uk-UA"/>
        </w:rPr>
        <w:t xml:space="preserve">, </w:t>
      </w:r>
      <w:r w:rsidRPr="009F1331">
        <w:rPr>
          <w:kern w:val="28"/>
          <w:szCs w:val="28"/>
          <w:lang w:val="en-US"/>
        </w:rPr>
        <w:t>Veldhu</w:t>
      </w:r>
      <w:r w:rsidRPr="009F1331">
        <w:rPr>
          <w:kern w:val="28"/>
          <w:szCs w:val="28"/>
          <w:lang w:val="en-US"/>
        </w:rPr>
        <w:t>i</w:t>
      </w:r>
      <w:r w:rsidRPr="009F1331">
        <w:rPr>
          <w:kern w:val="28"/>
          <w:szCs w:val="28"/>
          <w:lang w:val="en-US"/>
        </w:rPr>
        <w:t>sen</w:t>
      </w:r>
      <w:r w:rsidRPr="009F1331">
        <w:rPr>
          <w:kern w:val="28"/>
          <w:szCs w:val="28"/>
          <w:lang w:val="uk-UA"/>
        </w:rPr>
        <w:t xml:space="preserve"> </w:t>
      </w:r>
      <w:r w:rsidRPr="009F1331">
        <w:rPr>
          <w:kern w:val="28"/>
          <w:szCs w:val="28"/>
          <w:lang w:val="en-US"/>
        </w:rPr>
        <w:t>D. J.</w:t>
      </w:r>
      <w:r w:rsidRPr="009F1331">
        <w:rPr>
          <w:kern w:val="28"/>
          <w:szCs w:val="28"/>
          <w:lang w:val="uk-UA"/>
        </w:rPr>
        <w:t xml:space="preserve">, </w:t>
      </w:r>
      <w:r w:rsidRPr="009F1331">
        <w:rPr>
          <w:kern w:val="28"/>
          <w:szCs w:val="28"/>
          <w:lang w:val="en-US"/>
        </w:rPr>
        <w:t>Silke</w:t>
      </w:r>
      <w:r w:rsidRPr="009F1331">
        <w:rPr>
          <w:kern w:val="28"/>
          <w:szCs w:val="28"/>
          <w:lang w:val="uk-UA"/>
        </w:rPr>
        <w:t xml:space="preserve"> </w:t>
      </w:r>
      <w:r w:rsidRPr="009F1331">
        <w:rPr>
          <w:kern w:val="28"/>
          <w:szCs w:val="28"/>
          <w:lang w:val="en-US"/>
        </w:rPr>
        <w:t>B.</w:t>
      </w:r>
      <w:r w:rsidRPr="009F1331">
        <w:rPr>
          <w:kern w:val="28"/>
          <w:szCs w:val="28"/>
          <w:lang w:val="uk-UA"/>
        </w:rPr>
        <w:t xml:space="preserve"> </w:t>
      </w:r>
      <w:r w:rsidRPr="009F1331">
        <w:rPr>
          <w:kern w:val="28"/>
          <w:szCs w:val="28"/>
          <w:lang w:val="en-US"/>
        </w:rPr>
        <w:t>[et</w:t>
      </w:r>
      <w:r w:rsidRPr="009F1331">
        <w:rPr>
          <w:kern w:val="28"/>
          <w:szCs w:val="28"/>
          <w:lang w:val="uk-UA"/>
        </w:rPr>
        <w:t xml:space="preserve"> </w:t>
      </w:r>
      <w:r w:rsidRPr="009F1331">
        <w:rPr>
          <w:kern w:val="28"/>
          <w:szCs w:val="28"/>
          <w:lang w:val="en-US"/>
        </w:rPr>
        <w:t>al</w:t>
      </w:r>
      <w:r w:rsidRPr="009F1331">
        <w:rPr>
          <w:kern w:val="28"/>
          <w:szCs w:val="28"/>
          <w:lang w:val="uk-UA"/>
        </w:rPr>
        <w:t>.</w:t>
      </w:r>
      <w:r w:rsidRPr="009F1331">
        <w:rPr>
          <w:kern w:val="28"/>
          <w:szCs w:val="28"/>
          <w:lang w:val="en-US"/>
        </w:rPr>
        <w:t>]</w:t>
      </w:r>
      <w:r w:rsidRPr="009F1331">
        <w:rPr>
          <w:kern w:val="28"/>
          <w:szCs w:val="28"/>
          <w:lang w:val="uk-UA"/>
        </w:rPr>
        <w:t xml:space="preserve"> </w:t>
      </w:r>
      <w:r w:rsidRPr="009F1331">
        <w:rPr>
          <w:kern w:val="28"/>
          <w:szCs w:val="28"/>
          <w:lang w:val="en-US"/>
        </w:rPr>
        <w:t>// Circulation. – 2005. – Vol. 112. – P. 2426</w:t>
      </w:r>
      <w:r w:rsidRPr="009F1331">
        <w:rPr>
          <w:kern w:val="28"/>
          <w:szCs w:val="28"/>
          <w:lang w:val="uk-UA"/>
        </w:rPr>
        <w:t>–</w:t>
      </w:r>
      <w:r w:rsidRPr="009F1331">
        <w:rPr>
          <w:kern w:val="28"/>
          <w:szCs w:val="28"/>
          <w:lang w:val="en-US"/>
        </w:rPr>
        <w:t>2435.</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Effects of enalapril on mortality in severe congestive heart fai</w:t>
      </w:r>
      <w:r w:rsidRPr="00B74BB3">
        <w:rPr>
          <w:spacing w:val="4"/>
          <w:kern w:val="28"/>
          <w:szCs w:val="28"/>
          <w:lang w:val="en-US"/>
        </w:rPr>
        <w:t>l</w:t>
      </w:r>
      <w:r w:rsidRPr="00B74BB3">
        <w:rPr>
          <w:spacing w:val="4"/>
          <w:kern w:val="28"/>
          <w:szCs w:val="28"/>
          <w:lang w:val="en-US"/>
        </w:rPr>
        <w:t xml:space="preserve">ure. Results of the Cooperative North Scandinavian Enalapril Survival Study </w:t>
      </w:r>
      <w:r w:rsidRPr="00B74BB3">
        <w:rPr>
          <w:spacing w:val="4"/>
          <w:kern w:val="28"/>
          <w:szCs w:val="28"/>
          <w:lang w:val="uk-UA"/>
        </w:rPr>
        <w:t>(</w:t>
      </w:r>
      <w:r w:rsidRPr="00B74BB3">
        <w:rPr>
          <w:spacing w:val="4"/>
          <w:kern w:val="28"/>
          <w:szCs w:val="28"/>
          <w:lang w:val="en-US"/>
        </w:rPr>
        <w:t>CO</w:t>
      </w:r>
      <w:r w:rsidRPr="00B74BB3">
        <w:rPr>
          <w:spacing w:val="4"/>
          <w:kern w:val="28"/>
          <w:szCs w:val="28"/>
          <w:lang w:val="en-US"/>
        </w:rPr>
        <w:t>N</w:t>
      </w:r>
      <w:r w:rsidRPr="00B74BB3">
        <w:rPr>
          <w:spacing w:val="4"/>
          <w:kern w:val="28"/>
          <w:szCs w:val="28"/>
          <w:lang w:val="en-US"/>
        </w:rPr>
        <w:t>SENSUS</w:t>
      </w:r>
      <w:r w:rsidRPr="00B74BB3">
        <w:rPr>
          <w:spacing w:val="4"/>
          <w:kern w:val="28"/>
          <w:szCs w:val="28"/>
          <w:lang w:val="uk-UA"/>
        </w:rPr>
        <w:t>)</w:t>
      </w:r>
      <w:r w:rsidRPr="00B74BB3">
        <w:rPr>
          <w:spacing w:val="4"/>
          <w:kern w:val="28"/>
          <w:szCs w:val="28"/>
          <w:lang w:val="en-US"/>
        </w:rPr>
        <w:t xml:space="preserve"> / The CONSENSUS Trail Study Group // N. Engl. J. Med. - 19</w:t>
      </w:r>
      <w:r w:rsidRPr="00B74BB3">
        <w:rPr>
          <w:spacing w:val="4"/>
          <w:kern w:val="28"/>
          <w:szCs w:val="28"/>
          <w:lang w:val="uk-UA"/>
        </w:rPr>
        <w:t>9</w:t>
      </w:r>
      <w:r w:rsidRPr="00B74BB3">
        <w:rPr>
          <w:spacing w:val="4"/>
          <w:kern w:val="28"/>
          <w:szCs w:val="28"/>
          <w:lang w:val="en-US"/>
        </w:rPr>
        <w:t>7. - Vol. 316. - P. 1429</w:t>
      </w:r>
      <w:r w:rsidRPr="00B74BB3">
        <w:rPr>
          <w:spacing w:val="4"/>
          <w:kern w:val="28"/>
          <w:szCs w:val="28"/>
          <w:lang w:val="uk-UA"/>
        </w:rPr>
        <w:t>–</w:t>
      </w:r>
      <w:r w:rsidRPr="00B74BB3">
        <w:rPr>
          <w:spacing w:val="4"/>
          <w:kern w:val="28"/>
          <w:szCs w:val="28"/>
          <w:lang w:val="en-US"/>
        </w:rPr>
        <w:t>1435.</w:t>
      </w:r>
      <w:r w:rsidRPr="00B74BB3">
        <w:rPr>
          <w:spacing w:val="4"/>
          <w:kern w:val="28"/>
          <w:szCs w:val="28"/>
          <w:lang w:val="uk-UA"/>
        </w:rPr>
        <w:t xml:space="preserve"> </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lastRenderedPageBreak/>
        <w:t>Eichorn E.</w:t>
      </w:r>
      <w:r w:rsidRPr="00B74BB3">
        <w:rPr>
          <w:spacing w:val="4"/>
          <w:kern w:val="28"/>
          <w:szCs w:val="28"/>
          <w:lang w:val="en-US"/>
        </w:rPr>
        <w:t xml:space="preserve"> </w:t>
      </w:r>
      <w:r w:rsidRPr="00B74BB3">
        <w:rPr>
          <w:spacing w:val="4"/>
          <w:kern w:val="28"/>
          <w:szCs w:val="28"/>
          <w:lang w:val="uk-UA"/>
        </w:rPr>
        <w:t xml:space="preserve">J. Effects of bucindolol on neurohumoral activation in congestive heart failure </w:t>
      </w:r>
      <w:r w:rsidRPr="00B74BB3">
        <w:rPr>
          <w:spacing w:val="4"/>
          <w:kern w:val="28"/>
          <w:szCs w:val="28"/>
          <w:lang w:val="en-US"/>
        </w:rPr>
        <w:t xml:space="preserve">/ </w:t>
      </w:r>
      <w:r w:rsidRPr="00B74BB3">
        <w:rPr>
          <w:spacing w:val="4"/>
          <w:kern w:val="28"/>
          <w:szCs w:val="28"/>
          <w:lang w:val="uk-UA"/>
        </w:rPr>
        <w:t>Eichorn E.</w:t>
      </w:r>
      <w:r w:rsidRPr="00B74BB3">
        <w:rPr>
          <w:spacing w:val="4"/>
          <w:kern w:val="28"/>
          <w:szCs w:val="28"/>
          <w:lang w:val="en-US"/>
        </w:rPr>
        <w:t xml:space="preserve"> </w:t>
      </w:r>
      <w:r w:rsidRPr="00B74BB3">
        <w:rPr>
          <w:spacing w:val="4"/>
          <w:kern w:val="28"/>
          <w:szCs w:val="28"/>
          <w:lang w:val="uk-UA"/>
        </w:rPr>
        <w:t>J., Mc Ghie A.</w:t>
      </w:r>
      <w:r w:rsidRPr="00B74BB3">
        <w:rPr>
          <w:spacing w:val="4"/>
          <w:kern w:val="28"/>
          <w:szCs w:val="28"/>
          <w:lang w:val="en-US"/>
        </w:rPr>
        <w:t xml:space="preserve"> </w:t>
      </w:r>
      <w:r w:rsidRPr="00B74BB3">
        <w:rPr>
          <w:spacing w:val="4"/>
          <w:kern w:val="28"/>
          <w:szCs w:val="28"/>
          <w:lang w:val="uk-UA"/>
        </w:rPr>
        <w:t>I., Bedott J.</w:t>
      </w:r>
      <w:r w:rsidRPr="00B74BB3">
        <w:rPr>
          <w:spacing w:val="4"/>
          <w:kern w:val="28"/>
          <w:szCs w:val="28"/>
          <w:lang w:val="en-US"/>
        </w:rPr>
        <w:t xml:space="preserve"> </w:t>
      </w:r>
      <w:r w:rsidRPr="00B74BB3">
        <w:rPr>
          <w:spacing w:val="4"/>
          <w:kern w:val="28"/>
          <w:szCs w:val="28"/>
          <w:lang w:val="uk-UA"/>
        </w:rPr>
        <w:t>B. // Amer. J. Cardiol. – 1991. – Vol. 67. – P.</w:t>
      </w:r>
      <w:r w:rsidRPr="00B74BB3">
        <w:rPr>
          <w:spacing w:val="4"/>
          <w:kern w:val="28"/>
          <w:szCs w:val="28"/>
          <w:lang w:val="en-US"/>
        </w:rPr>
        <w:t xml:space="preserve"> </w:t>
      </w:r>
      <w:r w:rsidRPr="00B74BB3">
        <w:rPr>
          <w:spacing w:val="4"/>
          <w:kern w:val="28"/>
          <w:szCs w:val="28"/>
          <w:lang w:val="uk-UA"/>
        </w:rPr>
        <w:t>67–73</w:t>
      </w:r>
      <w:r w:rsidRPr="00B74BB3">
        <w:rPr>
          <w:spacing w:val="4"/>
          <w:kern w:val="28"/>
          <w:szCs w:val="28"/>
          <w:lang w:val="en-US"/>
        </w:rPr>
        <w:t>.</w:t>
      </w:r>
    </w:p>
    <w:p w:rsidR="00092DF0"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en-US"/>
        </w:rPr>
        <w:t>Ferrari</w:t>
      </w:r>
      <w:r w:rsidRPr="00B74BB3">
        <w:rPr>
          <w:spacing w:val="4"/>
          <w:kern w:val="28"/>
          <w:szCs w:val="28"/>
          <w:lang w:val="uk-UA"/>
        </w:rPr>
        <w:t xml:space="preserve"> </w:t>
      </w:r>
      <w:r w:rsidRPr="00B74BB3">
        <w:rPr>
          <w:spacing w:val="4"/>
          <w:kern w:val="28"/>
          <w:szCs w:val="28"/>
          <w:lang w:val="en-US"/>
        </w:rPr>
        <w:t>K</w:t>
      </w:r>
      <w:r w:rsidRPr="00B74BB3">
        <w:rPr>
          <w:spacing w:val="4"/>
          <w:kern w:val="28"/>
          <w:szCs w:val="28"/>
          <w:lang w:val="uk-UA"/>
        </w:rPr>
        <w:t xml:space="preserve">. </w:t>
      </w:r>
      <w:r w:rsidRPr="00B74BB3">
        <w:rPr>
          <w:spacing w:val="4"/>
          <w:kern w:val="28"/>
          <w:szCs w:val="28"/>
          <w:lang w:val="en-US"/>
        </w:rPr>
        <w:t xml:space="preserve">Tumor necrosis factor soluble receptor in patients with various degree of congestive heart failure </w:t>
      </w:r>
      <w:r w:rsidRPr="00B74BB3">
        <w:rPr>
          <w:spacing w:val="4"/>
          <w:kern w:val="28"/>
          <w:szCs w:val="28"/>
          <w:lang w:val="uk-UA"/>
        </w:rPr>
        <w:t xml:space="preserve">/ </w:t>
      </w:r>
      <w:r w:rsidRPr="00B74BB3">
        <w:rPr>
          <w:spacing w:val="4"/>
          <w:kern w:val="28"/>
          <w:szCs w:val="28"/>
          <w:lang w:val="en-US"/>
        </w:rPr>
        <w:t>Ferrari</w:t>
      </w:r>
      <w:r w:rsidRPr="00B74BB3">
        <w:rPr>
          <w:spacing w:val="4"/>
          <w:kern w:val="28"/>
          <w:szCs w:val="28"/>
          <w:lang w:val="uk-UA"/>
        </w:rPr>
        <w:t xml:space="preserve"> </w:t>
      </w:r>
      <w:r w:rsidRPr="00B74BB3">
        <w:rPr>
          <w:spacing w:val="4"/>
          <w:kern w:val="28"/>
          <w:szCs w:val="28"/>
          <w:lang w:val="en-US"/>
        </w:rPr>
        <w:t>K</w:t>
      </w:r>
      <w:r w:rsidRPr="00B74BB3">
        <w:rPr>
          <w:spacing w:val="4"/>
          <w:kern w:val="28"/>
          <w:szCs w:val="28"/>
          <w:lang w:val="uk-UA"/>
        </w:rPr>
        <w:t xml:space="preserve">., </w:t>
      </w:r>
      <w:r w:rsidRPr="00B74BB3">
        <w:rPr>
          <w:spacing w:val="4"/>
          <w:kern w:val="28"/>
          <w:szCs w:val="28"/>
          <w:lang w:val="en-US"/>
        </w:rPr>
        <w:t>Bachetti</w:t>
      </w:r>
      <w:r w:rsidRPr="00B74BB3">
        <w:rPr>
          <w:spacing w:val="4"/>
          <w:kern w:val="28"/>
          <w:szCs w:val="28"/>
          <w:lang w:val="uk-UA"/>
        </w:rPr>
        <w:t xml:space="preserve"> Т., </w:t>
      </w:r>
      <w:r w:rsidRPr="00B74BB3">
        <w:rPr>
          <w:spacing w:val="4"/>
          <w:kern w:val="28"/>
          <w:szCs w:val="28"/>
          <w:lang w:val="en-US"/>
        </w:rPr>
        <w:t>Confortini</w:t>
      </w:r>
      <w:r w:rsidRPr="00B74BB3">
        <w:rPr>
          <w:spacing w:val="4"/>
          <w:kern w:val="28"/>
          <w:szCs w:val="28"/>
          <w:lang w:val="uk-UA"/>
        </w:rPr>
        <w:t xml:space="preserve"> </w:t>
      </w:r>
      <w:r w:rsidRPr="00B74BB3">
        <w:rPr>
          <w:spacing w:val="4"/>
          <w:kern w:val="28"/>
          <w:szCs w:val="28"/>
          <w:lang w:val="en-US"/>
        </w:rPr>
        <w:t>R</w:t>
      </w:r>
      <w:r w:rsidRPr="00B74BB3">
        <w:rPr>
          <w:spacing w:val="4"/>
          <w:kern w:val="28"/>
          <w:szCs w:val="28"/>
          <w:lang w:val="uk-UA"/>
        </w:rPr>
        <w:t xml:space="preserve">. </w:t>
      </w:r>
      <w:r w:rsidRPr="00B74BB3">
        <w:rPr>
          <w:spacing w:val="4"/>
          <w:kern w:val="28"/>
          <w:szCs w:val="28"/>
          <w:lang w:val="en-US"/>
        </w:rPr>
        <w:t>// "Circulation.</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1995.</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Vol</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92</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P</w:t>
      </w:r>
      <w:r w:rsidRPr="00B74BB3">
        <w:rPr>
          <w:spacing w:val="4"/>
          <w:kern w:val="28"/>
          <w:szCs w:val="28"/>
          <w:lang w:val="uk-UA"/>
        </w:rPr>
        <w:t xml:space="preserve"> </w:t>
      </w:r>
      <w:r w:rsidRPr="00B74BB3">
        <w:rPr>
          <w:spacing w:val="4"/>
          <w:kern w:val="28"/>
          <w:szCs w:val="28"/>
          <w:lang w:val="en-US"/>
        </w:rPr>
        <w:t>.1479-1486</w:t>
      </w:r>
      <w:r w:rsidRPr="00B74BB3">
        <w:rPr>
          <w:spacing w:val="4"/>
          <w:kern w:val="28"/>
          <w:szCs w:val="28"/>
          <w:lang w:val="uk-UA"/>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Fisher M.</w:t>
      </w:r>
      <w:r w:rsidRPr="00B74BB3">
        <w:rPr>
          <w:spacing w:val="4"/>
          <w:kern w:val="28"/>
          <w:szCs w:val="28"/>
          <w:lang w:val="en-US"/>
        </w:rPr>
        <w:t xml:space="preserve"> </w:t>
      </w:r>
      <w:r w:rsidRPr="00B74BB3">
        <w:rPr>
          <w:spacing w:val="4"/>
          <w:kern w:val="28"/>
          <w:szCs w:val="28"/>
          <w:lang w:val="uk-UA"/>
        </w:rPr>
        <w:t>L. Beneficial effects of metoprolol in heart failure associated with coronary artery disease</w:t>
      </w:r>
      <w:r w:rsidRPr="00B74BB3">
        <w:rPr>
          <w:spacing w:val="4"/>
          <w:kern w:val="28"/>
          <w:szCs w:val="28"/>
          <w:lang w:val="en-US"/>
        </w:rPr>
        <w:t xml:space="preserve"> </w:t>
      </w:r>
      <w:r w:rsidRPr="00B74BB3">
        <w:rPr>
          <w:spacing w:val="4"/>
          <w:kern w:val="28"/>
          <w:szCs w:val="28"/>
          <w:lang w:val="uk-UA"/>
        </w:rPr>
        <w:t xml:space="preserve">: a randomized trial </w:t>
      </w:r>
      <w:r w:rsidRPr="00B74BB3">
        <w:rPr>
          <w:spacing w:val="4"/>
          <w:kern w:val="28"/>
          <w:szCs w:val="28"/>
          <w:lang w:val="en-US"/>
        </w:rPr>
        <w:t xml:space="preserve">/ </w:t>
      </w:r>
      <w:r w:rsidRPr="00B74BB3">
        <w:rPr>
          <w:spacing w:val="4"/>
          <w:kern w:val="28"/>
          <w:szCs w:val="28"/>
          <w:lang w:val="uk-UA"/>
        </w:rPr>
        <w:t>M.</w:t>
      </w:r>
      <w:r w:rsidRPr="00B74BB3">
        <w:rPr>
          <w:spacing w:val="4"/>
          <w:kern w:val="28"/>
          <w:szCs w:val="28"/>
          <w:lang w:val="en-US"/>
        </w:rPr>
        <w:t xml:space="preserve"> </w:t>
      </w:r>
      <w:r w:rsidRPr="00B74BB3">
        <w:rPr>
          <w:spacing w:val="4"/>
          <w:kern w:val="28"/>
          <w:szCs w:val="28"/>
          <w:lang w:val="uk-UA"/>
        </w:rPr>
        <w:t>L. Fisher // J.</w:t>
      </w:r>
      <w:r w:rsidRPr="00B74BB3">
        <w:rPr>
          <w:spacing w:val="4"/>
          <w:kern w:val="28"/>
          <w:szCs w:val="28"/>
          <w:lang w:val="en-US"/>
        </w:rPr>
        <w:t xml:space="preserve"> </w:t>
      </w:r>
      <w:r w:rsidRPr="00B74BB3">
        <w:rPr>
          <w:spacing w:val="4"/>
          <w:kern w:val="28"/>
          <w:szCs w:val="28"/>
          <w:lang w:val="uk-UA"/>
        </w:rPr>
        <w:t>Am</w:t>
      </w:r>
      <w:r w:rsidRPr="00B74BB3">
        <w:rPr>
          <w:spacing w:val="4"/>
          <w:kern w:val="28"/>
          <w:szCs w:val="28"/>
          <w:lang w:val="en-US"/>
        </w:rPr>
        <w:t>er</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Coll.</w:t>
      </w:r>
      <w:r w:rsidRPr="00B74BB3">
        <w:rPr>
          <w:spacing w:val="4"/>
          <w:kern w:val="28"/>
          <w:szCs w:val="28"/>
          <w:lang w:val="en-US"/>
        </w:rPr>
        <w:t xml:space="preserve"> </w:t>
      </w:r>
      <w:r w:rsidRPr="00B74BB3">
        <w:rPr>
          <w:spacing w:val="4"/>
          <w:kern w:val="28"/>
          <w:szCs w:val="28"/>
          <w:lang w:val="uk-UA"/>
        </w:rPr>
        <w:t>Cardiol. – 1994. – Vol.</w:t>
      </w:r>
      <w:r w:rsidRPr="00B74BB3">
        <w:rPr>
          <w:spacing w:val="4"/>
          <w:kern w:val="28"/>
          <w:szCs w:val="28"/>
          <w:lang w:val="en-US"/>
        </w:rPr>
        <w:t xml:space="preserve"> </w:t>
      </w:r>
      <w:r w:rsidRPr="00B74BB3">
        <w:rPr>
          <w:spacing w:val="4"/>
          <w:kern w:val="28"/>
          <w:szCs w:val="28"/>
          <w:lang w:val="uk-UA"/>
        </w:rPr>
        <w:t>23. – P.</w:t>
      </w:r>
      <w:r w:rsidRPr="00B74BB3">
        <w:rPr>
          <w:spacing w:val="4"/>
          <w:kern w:val="28"/>
          <w:szCs w:val="28"/>
          <w:lang w:val="en-US"/>
        </w:rPr>
        <w:t xml:space="preserve"> </w:t>
      </w:r>
      <w:r w:rsidRPr="00B74BB3">
        <w:rPr>
          <w:spacing w:val="4"/>
          <w:kern w:val="28"/>
          <w:szCs w:val="28"/>
          <w:lang w:val="uk-UA"/>
        </w:rPr>
        <w:t>943.</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 xml:space="preserve">Gheorghiade </w:t>
      </w:r>
      <w:r w:rsidRPr="00B74BB3">
        <w:rPr>
          <w:spacing w:val="4"/>
          <w:kern w:val="28"/>
          <w:szCs w:val="28"/>
        </w:rPr>
        <w:t>М</w:t>
      </w:r>
      <w:r w:rsidRPr="00B74BB3">
        <w:rPr>
          <w:spacing w:val="4"/>
          <w:kern w:val="28"/>
          <w:szCs w:val="28"/>
          <w:lang w:val="en-US"/>
        </w:rPr>
        <w:t xml:space="preserve">. Chronic heart failure in the </w:t>
      </w:r>
      <w:smartTag w:uri="urn:schemas-microsoft-com:office:smarttags" w:element="country-region">
        <w:smartTag w:uri="urn:schemas-microsoft-com:office:smarttags" w:element="place">
          <w:r w:rsidRPr="00B74BB3">
            <w:rPr>
              <w:spacing w:val="4"/>
              <w:kern w:val="28"/>
              <w:szCs w:val="28"/>
              <w:lang w:val="en-US"/>
            </w:rPr>
            <w:t>United States</w:t>
          </w:r>
        </w:smartTag>
      </w:smartTag>
      <w:r w:rsidRPr="00B74BB3">
        <w:rPr>
          <w:spacing w:val="4"/>
          <w:kern w:val="28"/>
          <w:szCs w:val="28"/>
          <w:lang w:val="en-US"/>
        </w:rPr>
        <w:t>. A man</w:t>
      </w:r>
      <w:r w:rsidRPr="00B74BB3">
        <w:rPr>
          <w:spacing w:val="4"/>
          <w:kern w:val="28"/>
          <w:szCs w:val="28"/>
          <w:lang w:val="en-US"/>
        </w:rPr>
        <w:t>i</w:t>
      </w:r>
      <w:r w:rsidRPr="00B74BB3">
        <w:rPr>
          <w:spacing w:val="4"/>
          <w:kern w:val="28"/>
          <w:szCs w:val="28"/>
          <w:lang w:val="en-US"/>
        </w:rPr>
        <w:t xml:space="preserve">festation of coronary artery disease / Gheorghiade </w:t>
      </w:r>
      <w:r w:rsidRPr="00B74BB3">
        <w:rPr>
          <w:spacing w:val="4"/>
          <w:kern w:val="28"/>
          <w:szCs w:val="28"/>
        </w:rPr>
        <w:t>М</w:t>
      </w:r>
      <w:r w:rsidRPr="00B74BB3">
        <w:rPr>
          <w:spacing w:val="4"/>
          <w:kern w:val="28"/>
          <w:szCs w:val="28"/>
          <w:lang w:val="en-US"/>
        </w:rPr>
        <w:t>., Bonow R. O. // Circul</w:t>
      </w:r>
      <w:r w:rsidRPr="00B74BB3">
        <w:rPr>
          <w:spacing w:val="4"/>
          <w:kern w:val="28"/>
          <w:szCs w:val="28"/>
          <w:lang w:val="en-US"/>
        </w:rPr>
        <w:t>a</w:t>
      </w:r>
      <w:r w:rsidRPr="00B74BB3">
        <w:rPr>
          <w:spacing w:val="4"/>
          <w:kern w:val="28"/>
          <w:szCs w:val="28"/>
          <w:lang w:val="en-US"/>
        </w:rPr>
        <w:t>tion. – 1998. – Vol. 97:- P. 282</w:t>
      </w:r>
      <w:r w:rsidRPr="00B74BB3">
        <w:rPr>
          <w:spacing w:val="4"/>
          <w:kern w:val="28"/>
          <w:szCs w:val="28"/>
          <w:lang w:val="uk-UA"/>
        </w:rPr>
        <w:t>–</w:t>
      </w:r>
      <w:r w:rsidRPr="00B74BB3">
        <w:rPr>
          <w:spacing w:val="4"/>
          <w:kern w:val="28"/>
          <w:szCs w:val="28"/>
          <w:lang w:val="en-US"/>
        </w:rPr>
        <w:t>289.</w:t>
      </w:r>
    </w:p>
    <w:p w:rsidR="00092DF0" w:rsidRPr="002277B1" w:rsidRDefault="00092DF0" w:rsidP="00C93387">
      <w:pPr>
        <w:widowControl w:val="0"/>
        <w:numPr>
          <w:ilvl w:val="0"/>
          <w:numId w:val="28"/>
        </w:numPr>
        <w:spacing w:after="0" w:line="360" w:lineRule="auto"/>
        <w:ind w:firstLine="709"/>
        <w:jc w:val="both"/>
        <w:rPr>
          <w:kern w:val="28"/>
          <w:szCs w:val="28"/>
          <w:lang w:val="en-US"/>
        </w:rPr>
      </w:pPr>
      <w:r w:rsidRPr="002277B1">
        <w:rPr>
          <w:kern w:val="28"/>
          <w:szCs w:val="28"/>
          <w:lang w:val="uk-UA"/>
        </w:rPr>
        <w:t xml:space="preserve">Guidelines for the diagnosis and treatment of chronic heart failure </w:t>
      </w:r>
      <w:r w:rsidRPr="002277B1">
        <w:rPr>
          <w:kern w:val="28"/>
          <w:szCs w:val="28"/>
          <w:lang w:val="en-US"/>
        </w:rPr>
        <w:t xml:space="preserve">/ </w:t>
      </w:r>
      <w:r w:rsidRPr="002277B1">
        <w:rPr>
          <w:kern w:val="28"/>
          <w:szCs w:val="28"/>
          <w:lang w:val="uk-UA"/>
        </w:rPr>
        <w:t>Task Force for the diagnosis and treatment of chronic heart failure, European Society of Cardiology // Europ. Heart J. – 2001. – Vol. 21. – P. 1527–1560</w:t>
      </w:r>
      <w:r w:rsidRPr="002277B1">
        <w:rPr>
          <w:kern w:val="28"/>
          <w:szCs w:val="28"/>
          <w:lang w:val="en-US"/>
        </w:rPr>
        <w:t>.</w:t>
      </w:r>
    </w:p>
    <w:p w:rsidR="00092DF0" w:rsidRPr="009F1331" w:rsidRDefault="00092DF0" w:rsidP="00C93387">
      <w:pPr>
        <w:widowControl w:val="0"/>
        <w:numPr>
          <w:ilvl w:val="0"/>
          <w:numId w:val="28"/>
        </w:numPr>
        <w:spacing w:after="0" w:line="360" w:lineRule="auto"/>
        <w:ind w:firstLine="709"/>
        <w:jc w:val="both"/>
        <w:rPr>
          <w:kern w:val="28"/>
          <w:szCs w:val="28"/>
          <w:lang w:val="en-US"/>
        </w:rPr>
      </w:pPr>
      <w:r w:rsidRPr="009F1331">
        <w:rPr>
          <w:kern w:val="28"/>
          <w:szCs w:val="28"/>
          <w:lang w:val="uk-UA"/>
        </w:rPr>
        <w:t>Guyatt G.</w:t>
      </w:r>
      <w:r w:rsidRPr="009F1331">
        <w:rPr>
          <w:kern w:val="28"/>
          <w:szCs w:val="28"/>
          <w:lang w:val="en-US"/>
        </w:rPr>
        <w:t xml:space="preserve"> </w:t>
      </w:r>
      <w:r w:rsidRPr="009F1331">
        <w:rPr>
          <w:kern w:val="28"/>
          <w:szCs w:val="28"/>
          <w:lang w:val="uk-UA"/>
        </w:rPr>
        <w:t xml:space="preserve">H. The 6-minute walk test: a new measure of exercise capacity in patients with chronic heart failure </w:t>
      </w:r>
      <w:r w:rsidRPr="009F1331">
        <w:rPr>
          <w:kern w:val="28"/>
          <w:szCs w:val="28"/>
          <w:lang w:val="en-US"/>
        </w:rPr>
        <w:t xml:space="preserve">/ </w:t>
      </w:r>
      <w:r w:rsidRPr="009F1331">
        <w:rPr>
          <w:kern w:val="28"/>
          <w:szCs w:val="28"/>
          <w:lang w:val="uk-UA"/>
        </w:rPr>
        <w:t>Guyatt G.</w:t>
      </w:r>
      <w:r w:rsidRPr="009F1331">
        <w:rPr>
          <w:kern w:val="28"/>
          <w:szCs w:val="28"/>
          <w:lang w:val="en-US"/>
        </w:rPr>
        <w:t xml:space="preserve"> </w:t>
      </w:r>
      <w:r w:rsidRPr="009F1331">
        <w:rPr>
          <w:kern w:val="28"/>
          <w:szCs w:val="28"/>
          <w:lang w:val="uk-UA"/>
        </w:rPr>
        <w:t>H., Sullivan M.</w:t>
      </w:r>
      <w:r w:rsidRPr="009F1331">
        <w:rPr>
          <w:kern w:val="28"/>
          <w:szCs w:val="28"/>
          <w:lang w:val="en-US"/>
        </w:rPr>
        <w:t xml:space="preserve"> </w:t>
      </w:r>
      <w:r w:rsidRPr="009F1331">
        <w:rPr>
          <w:kern w:val="28"/>
          <w:szCs w:val="28"/>
          <w:lang w:val="uk-UA"/>
        </w:rPr>
        <w:t>J., Thompson P.</w:t>
      </w:r>
      <w:r w:rsidRPr="009F1331">
        <w:rPr>
          <w:kern w:val="28"/>
          <w:szCs w:val="28"/>
          <w:lang w:val="en-US"/>
        </w:rPr>
        <w:t xml:space="preserve"> </w:t>
      </w:r>
      <w:r w:rsidRPr="009F1331">
        <w:rPr>
          <w:kern w:val="28"/>
          <w:szCs w:val="28"/>
          <w:lang w:val="uk-UA"/>
        </w:rPr>
        <w:t>J. // Can</w:t>
      </w:r>
      <w:r w:rsidRPr="009F1331">
        <w:rPr>
          <w:kern w:val="28"/>
          <w:szCs w:val="28"/>
          <w:lang w:val="en-US"/>
        </w:rPr>
        <w:t>ad</w:t>
      </w:r>
      <w:r w:rsidRPr="009F1331">
        <w:rPr>
          <w:kern w:val="28"/>
          <w:szCs w:val="28"/>
          <w:lang w:val="uk-UA"/>
        </w:rPr>
        <w:t>. Med. Assoc. J. – 1985. – Vol. 132, № 8. – P.919–923</w:t>
      </w:r>
      <w:r w:rsidRPr="009F1331">
        <w:rPr>
          <w:kern w:val="28"/>
          <w:szCs w:val="28"/>
          <w:lang w:val="en-US"/>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Hammond</w:t>
      </w:r>
      <w:r w:rsidRPr="00B74BB3">
        <w:rPr>
          <w:spacing w:val="4"/>
          <w:kern w:val="28"/>
          <w:szCs w:val="28"/>
          <w:lang w:val="uk-UA"/>
        </w:rPr>
        <w:t xml:space="preserve"> </w:t>
      </w:r>
      <w:r w:rsidRPr="00B74BB3">
        <w:rPr>
          <w:spacing w:val="4"/>
          <w:kern w:val="28"/>
          <w:szCs w:val="28"/>
          <w:lang w:val="en-US"/>
        </w:rPr>
        <w:t>H</w:t>
      </w:r>
      <w:r w:rsidRPr="00B74BB3">
        <w:rPr>
          <w:spacing w:val="4"/>
          <w:kern w:val="28"/>
          <w:szCs w:val="28"/>
          <w:lang w:val="uk-UA"/>
        </w:rPr>
        <w:t xml:space="preserve">. </w:t>
      </w:r>
      <w:r w:rsidRPr="00B74BB3">
        <w:rPr>
          <w:spacing w:val="4"/>
          <w:kern w:val="28"/>
          <w:szCs w:val="28"/>
          <w:lang w:val="en-US"/>
        </w:rPr>
        <w:t>Mechanisms for myocardial beta-adrenergic rece</w:t>
      </w:r>
      <w:r w:rsidRPr="00B74BB3">
        <w:rPr>
          <w:spacing w:val="4"/>
          <w:kern w:val="28"/>
          <w:szCs w:val="28"/>
          <w:lang w:val="en-US"/>
        </w:rPr>
        <w:t>p</w:t>
      </w:r>
      <w:r w:rsidRPr="00B74BB3">
        <w:rPr>
          <w:spacing w:val="4"/>
          <w:kern w:val="28"/>
          <w:szCs w:val="28"/>
          <w:lang w:val="en-US"/>
        </w:rPr>
        <w:t>tor</w:t>
      </w:r>
      <w:r w:rsidRPr="00B74BB3">
        <w:rPr>
          <w:spacing w:val="4"/>
          <w:kern w:val="28"/>
          <w:szCs w:val="28"/>
          <w:lang w:val="uk-UA"/>
        </w:rPr>
        <w:t xml:space="preserve"> </w:t>
      </w:r>
      <w:r w:rsidRPr="00B74BB3">
        <w:rPr>
          <w:spacing w:val="4"/>
          <w:kern w:val="28"/>
          <w:szCs w:val="28"/>
          <w:lang w:val="en-US"/>
        </w:rPr>
        <w:t>desens</w:t>
      </w:r>
      <w:r w:rsidRPr="00B74BB3">
        <w:rPr>
          <w:spacing w:val="4"/>
          <w:kern w:val="28"/>
          <w:szCs w:val="28"/>
          <w:lang w:val="en-US"/>
        </w:rPr>
        <w:t>i</w:t>
      </w:r>
      <w:r w:rsidRPr="00B74BB3">
        <w:rPr>
          <w:spacing w:val="4"/>
          <w:kern w:val="28"/>
          <w:szCs w:val="28"/>
          <w:lang w:val="en-US"/>
        </w:rPr>
        <w:t>tization in heart failure / H</w:t>
      </w:r>
      <w:r w:rsidRPr="00B74BB3">
        <w:rPr>
          <w:spacing w:val="4"/>
          <w:kern w:val="28"/>
          <w:szCs w:val="28"/>
          <w:lang w:val="uk-UA"/>
        </w:rPr>
        <w:t xml:space="preserve">. </w:t>
      </w:r>
      <w:r w:rsidRPr="00B74BB3">
        <w:rPr>
          <w:spacing w:val="4"/>
          <w:kern w:val="28"/>
          <w:szCs w:val="28"/>
          <w:lang w:val="en-US"/>
        </w:rPr>
        <w:t>Hammond</w:t>
      </w:r>
      <w:r w:rsidRPr="00B74BB3">
        <w:rPr>
          <w:spacing w:val="4"/>
          <w:kern w:val="28"/>
          <w:szCs w:val="28"/>
          <w:lang w:val="uk-UA"/>
        </w:rPr>
        <w:t xml:space="preserve"> </w:t>
      </w:r>
      <w:r w:rsidRPr="00B74BB3">
        <w:rPr>
          <w:spacing w:val="4"/>
          <w:kern w:val="28"/>
          <w:szCs w:val="28"/>
          <w:lang w:val="en-US"/>
        </w:rPr>
        <w:t>// Circulation. - 1993. - Vol. 87. -P. 652</w:t>
      </w:r>
      <w:r w:rsidRPr="00B74BB3">
        <w:rPr>
          <w:spacing w:val="4"/>
          <w:kern w:val="28"/>
          <w:szCs w:val="28"/>
          <w:lang w:val="uk-UA"/>
        </w:rPr>
        <w:t>–</w:t>
      </w:r>
      <w:r w:rsidRPr="00B74BB3">
        <w:rPr>
          <w:spacing w:val="4"/>
          <w:kern w:val="28"/>
          <w:szCs w:val="28"/>
          <w:lang w:val="en-US"/>
        </w:rPr>
        <w:t>654.</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Hasenfuss</w:t>
      </w:r>
      <w:r w:rsidRPr="00B74BB3">
        <w:rPr>
          <w:spacing w:val="4"/>
          <w:kern w:val="28"/>
          <w:szCs w:val="28"/>
          <w:lang w:val="uk-UA"/>
        </w:rPr>
        <w:t xml:space="preserve"> </w:t>
      </w:r>
      <w:r w:rsidRPr="00B74BB3">
        <w:rPr>
          <w:spacing w:val="4"/>
          <w:kern w:val="28"/>
          <w:szCs w:val="28"/>
          <w:lang w:val="en-US"/>
        </w:rPr>
        <w:t>G</w:t>
      </w:r>
      <w:r w:rsidRPr="00B74BB3">
        <w:rPr>
          <w:spacing w:val="4"/>
          <w:kern w:val="28"/>
          <w:szCs w:val="28"/>
          <w:lang w:val="uk-UA"/>
        </w:rPr>
        <w:t xml:space="preserve">. </w:t>
      </w:r>
      <w:r w:rsidRPr="00B74BB3">
        <w:rPr>
          <w:spacing w:val="4"/>
          <w:kern w:val="28"/>
          <w:szCs w:val="28"/>
          <w:lang w:val="en-US"/>
        </w:rPr>
        <w:t>Alteration</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calcium</w:t>
      </w:r>
      <w:r w:rsidRPr="00B74BB3">
        <w:rPr>
          <w:spacing w:val="4"/>
          <w:kern w:val="28"/>
          <w:szCs w:val="28"/>
          <w:lang w:val="uk-UA"/>
        </w:rPr>
        <w:t>-</w:t>
      </w:r>
      <w:r w:rsidRPr="00B74BB3">
        <w:rPr>
          <w:spacing w:val="4"/>
          <w:kern w:val="28"/>
          <w:szCs w:val="28"/>
          <w:lang w:val="en-US"/>
        </w:rPr>
        <w:t>regulatory</w:t>
      </w:r>
      <w:r w:rsidRPr="00B74BB3">
        <w:rPr>
          <w:spacing w:val="4"/>
          <w:kern w:val="28"/>
          <w:szCs w:val="28"/>
          <w:lang w:val="uk-UA"/>
        </w:rPr>
        <w:t xml:space="preserve"> </w:t>
      </w:r>
      <w:r w:rsidRPr="00B74BB3">
        <w:rPr>
          <w:spacing w:val="4"/>
          <w:kern w:val="28"/>
          <w:szCs w:val="28"/>
          <w:lang w:val="en-US"/>
        </w:rPr>
        <w:t>protein</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fai</w:t>
      </w:r>
      <w:r w:rsidRPr="00B74BB3">
        <w:rPr>
          <w:spacing w:val="4"/>
          <w:kern w:val="28"/>
          <w:szCs w:val="28"/>
          <w:lang w:val="en-US"/>
        </w:rPr>
        <w:t>l</w:t>
      </w:r>
      <w:r w:rsidRPr="00B74BB3">
        <w:rPr>
          <w:spacing w:val="4"/>
          <w:kern w:val="28"/>
          <w:szCs w:val="28"/>
          <w:lang w:val="en-US"/>
        </w:rPr>
        <w:t>ure / G</w:t>
      </w:r>
      <w:r w:rsidRPr="00B74BB3">
        <w:rPr>
          <w:spacing w:val="4"/>
          <w:kern w:val="28"/>
          <w:szCs w:val="28"/>
          <w:lang w:val="uk-UA"/>
        </w:rPr>
        <w:t xml:space="preserve">. </w:t>
      </w:r>
      <w:r w:rsidRPr="00B74BB3">
        <w:rPr>
          <w:spacing w:val="4"/>
          <w:kern w:val="28"/>
          <w:szCs w:val="28"/>
          <w:lang w:val="en-US"/>
        </w:rPr>
        <w:t>Hasenfuss</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Ca</w:t>
      </w:r>
      <w:r w:rsidRPr="00B74BB3">
        <w:rPr>
          <w:spacing w:val="4"/>
          <w:kern w:val="28"/>
          <w:szCs w:val="28"/>
          <w:lang w:val="en-US"/>
        </w:rPr>
        <w:t>r</w:t>
      </w:r>
      <w:r w:rsidRPr="00B74BB3">
        <w:rPr>
          <w:spacing w:val="4"/>
          <w:kern w:val="28"/>
          <w:szCs w:val="28"/>
          <w:lang w:val="en-US"/>
        </w:rPr>
        <w:t>diovasc. Res. – 1998. – Vol. 37. P. 279</w:t>
      </w:r>
      <w:r w:rsidRPr="00B74BB3">
        <w:rPr>
          <w:spacing w:val="4"/>
          <w:kern w:val="28"/>
          <w:szCs w:val="28"/>
          <w:lang w:val="uk-UA"/>
        </w:rPr>
        <w:t>–</w:t>
      </w:r>
      <w:r w:rsidRPr="00B74BB3">
        <w:rPr>
          <w:spacing w:val="4"/>
          <w:kern w:val="28"/>
          <w:szCs w:val="28"/>
          <w:lang w:val="en-US"/>
        </w:rPr>
        <w:t>289.</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 xml:space="preserve">Heart rate behaviour at different stages of congestive heart failure </w:t>
      </w:r>
      <w:r w:rsidRPr="00B74BB3">
        <w:rPr>
          <w:spacing w:val="4"/>
          <w:kern w:val="28"/>
          <w:szCs w:val="28"/>
          <w:lang w:val="en-US"/>
        </w:rPr>
        <w:t xml:space="preserve">/ </w:t>
      </w:r>
      <w:r w:rsidRPr="00B74BB3">
        <w:rPr>
          <w:spacing w:val="4"/>
          <w:kern w:val="28"/>
          <w:szCs w:val="28"/>
          <w:lang w:val="uk-UA"/>
        </w:rPr>
        <w:t xml:space="preserve">Stefenelli T., Bergler Klein J., Globits S. </w:t>
      </w:r>
      <w:r w:rsidRPr="00B74BB3">
        <w:rPr>
          <w:spacing w:val="4"/>
          <w:kern w:val="28"/>
          <w:szCs w:val="28"/>
          <w:lang w:val="en-US"/>
        </w:rPr>
        <w:t>[</w:t>
      </w:r>
      <w:r w:rsidRPr="00B74BB3">
        <w:rPr>
          <w:spacing w:val="4"/>
          <w:kern w:val="28"/>
          <w:szCs w:val="28"/>
          <w:lang w:val="uk-UA"/>
        </w:rPr>
        <w:t>et al.</w:t>
      </w:r>
      <w:r w:rsidRPr="00B74BB3">
        <w:rPr>
          <w:spacing w:val="4"/>
          <w:kern w:val="28"/>
          <w:szCs w:val="28"/>
          <w:lang w:val="en-US"/>
        </w:rPr>
        <w:t>]</w:t>
      </w:r>
      <w:r w:rsidRPr="00B74BB3">
        <w:rPr>
          <w:spacing w:val="4"/>
          <w:kern w:val="28"/>
          <w:szCs w:val="28"/>
          <w:lang w:val="uk-UA"/>
        </w:rPr>
        <w:t xml:space="preserve"> // Europ. Heart J. – 1992. – Vol. 13, № 7. – P. 902–907.</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 xml:space="preserve">Heart Rate Variability: standarts of measurement, physiological interpretation, and clinical use </w:t>
      </w:r>
      <w:r w:rsidRPr="00B74BB3">
        <w:rPr>
          <w:spacing w:val="4"/>
          <w:kern w:val="28"/>
          <w:szCs w:val="28"/>
          <w:lang w:val="en-US"/>
        </w:rPr>
        <w:t xml:space="preserve">/ </w:t>
      </w:r>
      <w:r w:rsidRPr="00B74BB3">
        <w:rPr>
          <w:spacing w:val="4"/>
          <w:kern w:val="28"/>
          <w:szCs w:val="28"/>
          <w:lang w:val="uk-UA"/>
        </w:rPr>
        <w:t>Task Force of the European Society of Cardiology and the North American Society of Pacing and Electrophysiology</w:t>
      </w:r>
      <w:r w:rsidRPr="00B74BB3">
        <w:rPr>
          <w:spacing w:val="4"/>
          <w:kern w:val="28"/>
          <w:szCs w:val="28"/>
          <w:lang w:val="en-US"/>
        </w:rPr>
        <w:t xml:space="preserve"> </w:t>
      </w:r>
      <w:r w:rsidRPr="00B74BB3">
        <w:rPr>
          <w:spacing w:val="4"/>
          <w:kern w:val="28"/>
          <w:szCs w:val="28"/>
          <w:lang w:val="uk-UA"/>
        </w:rPr>
        <w:t xml:space="preserve">// Circulation. – 1996. – </w:t>
      </w:r>
      <w:r w:rsidRPr="00B74BB3">
        <w:rPr>
          <w:spacing w:val="4"/>
          <w:kern w:val="28"/>
          <w:szCs w:val="28"/>
          <w:lang w:val="en-US"/>
        </w:rPr>
        <w:t>Vol</w:t>
      </w:r>
      <w:r w:rsidRPr="00B74BB3">
        <w:rPr>
          <w:spacing w:val="4"/>
          <w:kern w:val="28"/>
          <w:szCs w:val="28"/>
          <w:lang w:val="uk-UA"/>
        </w:rPr>
        <w:t xml:space="preserve">. 93. – </w:t>
      </w:r>
      <w:r w:rsidRPr="00B74BB3">
        <w:rPr>
          <w:spacing w:val="4"/>
          <w:kern w:val="28"/>
          <w:szCs w:val="28"/>
          <w:lang w:val="en-US"/>
        </w:rPr>
        <w:t>P</w:t>
      </w:r>
      <w:r w:rsidRPr="00B74BB3">
        <w:rPr>
          <w:spacing w:val="4"/>
          <w:kern w:val="28"/>
          <w:szCs w:val="28"/>
          <w:lang w:val="uk-UA"/>
        </w:rPr>
        <w:t>. 1043–1065</w:t>
      </w:r>
      <w:r w:rsidRPr="00B74BB3">
        <w:rPr>
          <w:spacing w:val="4"/>
          <w:kern w:val="28"/>
          <w:szCs w:val="28"/>
          <w:lang w:val="en-US"/>
        </w:rPr>
        <w:t>.</w:t>
      </w:r>
    </w:p>
    <w:p w:rsidR="00092DF0"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 xml:space="preserve">Held P. Effects of beta-blockers on ventricular dysfunction after myocardial infarction: Tolerability and survival effects </w:t>
      </w:r>
      <w:r w:rsidRPr="00B74BB3">
        <w:rPr>
          <w:spacing w:val="4"/>
          <w:kern w:val="28"/>
          <w:szCs w:val="28"/>
          <w:lang w:val="en-US"/>
        </w:rPr>
        <w:t xml:space="preserve">/ </w:t>
      </w:r>
      <w:r w:rsidRPr="00B74BB3">
        <w:rPr>
          <w:spacing w:val="4"/>
          <w:kern w:val="28"/>
          <w:szCs w:val="28"/>
          <w:lang w:val="uk-UA"/>
        </w:rPr>
        <w:t>P. Held // Amer. J. Cardiol. – 1993. – Vol. 71. – P. 39–44.</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Hormones regulatin</w:t>
      </w:r>
      <w:r w:rsidRPr="00B74BB3">
        <w:rPr>
          <w:spacing w:val="4"/>
          <w:kern w:val="28"/>
          <w:szCs w:val="28"/>
          <w:lang w:val="uk-UA"/>
        </w:rPr>
        <w:t xml:space="preserve"> </w:t>
      </w:r>
      <w:r w:rsidRPr="00B74BB3">
        <w:rPr>
          <w:spacing w:val="4"/>
          <w:kern w:val="28"/>
          <w:szCs w:val="28"/>
          <w:lang w:val="en-US"/>
        </w:rPr>
        <w:t>gcardiovascularfunction in patients with s</w:t>
      </w:r>
      <w:r w:rsidRPr="00B74BB3">
        <w:rPr>
          <w:spacing w:val="4"/>
          <w:kern w:val="28"/>
          <w:szCs w:val="28"/>
          <w:lang w:val="en-US"/>
        </w:rPr>
        <w:t>e</w:t>
      </w:r>
      <w:r w:rsidRPr="00B74BB3">
        <w:rPr>
          <w:spacing w:val="4"/>
          <w:kern w:val="28"/>
          <w:szCs w:val="28"/>
          <w:lang w:val="en-US"/>
        </w:rPr>
        <w:t>vere congestive hear failure and their relation to mortality / Swedberg K., E</w:t>
      </w:r>
      <w:r w:rsidRPr="00B74BB3">
        <w:rPr>
          <w:spacing w:val="4"/>
          <w:kern w:val="28"/>
          <w:szCs w:val="28"/>
          <w:lang w:val="en-US"/>
        </w:rPr>
        <w:t>n</w:t>
      </w:r>
      <w:r w:rsidRPr="00B74BB3">
        <w:rPr>
          <w:spacing w:val="4"/>
          <w:kern w:val="28"/>
          <w:szCs w:val="28"/>
          <w:lang w:val="en-US"/>
        </w:rPr>
        <w:t>eroth P., Kjekshus J., Wilhelmsen L. // Circulation. - 1990. - Vol. 82. - P. 1730</w:t>
      </w:r>
      <w:r w:rsidRPr="00B74BB3">
        <w:rPr>
          <w:spacing w:val="4"/>
          <w:kern w:val="28"/>
          <w:szCs w:val="28"/>
          <w:lang w:val="uk-UA"/>
        </w:rPr>
        <w:t>–</w:t>
      </w:r>
      <w:r w:rsidRPr="00B74BB3">
        <w:rPr>
          <w:spacing w:val="4"/>
          <w:kern w:val="28"/>
          <w:szCs w:val="28"/>
          <w:lang w:val="en-US"/>
        </w:rPr>
        <w:t>1736.</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Increased</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vitro</w:t>
      </w:r>
      <w:r w:rsidRPr="00B74BB3">
        <w:rPr>
          <w:spacing w:val="4"/>
          <w:kern w:val="28"/>
          <w:szCs w:val="28"/>
          <w:lang w:val="uk-UA"/>
        </w:rPr>
        <w:t xml:space="preserve"> </w:t>
      </w:r>
      <w:r w:rsidRPr="00B74BB3">
        <w:rPr>
          <w:spacing w:val="4"/>
          <w:kern w:val="28"/>
          <w:szCs w:val="28"/>
          <w:lang w:val="en-US"/>
        </w:rPr>
        <w:t>tumour</w:t>
      </w:r>
      <w:r w:rsidRPr="00B74BB3">
        <w:rPr>
          <w:spacing w:val="4"/>
          <w:kern w:val="28"/>
          <w:szCs w:val="28"/>
          <w:lang w:val="uk-UA"/>
        </w:rPr>
        <w:t xml:space="preserve"> </w:t>
      </w:r>
      <w:r w:rsidRPr="00B74BB3">
        <w:rPr>
          <w:spacing w:val="4"/>
          <w:kern w:val="28"/>
          <w:szCs w:val="28"/>
          <w:lang w:val="en-US"/>
        </w:rPr>
        <w:t>necrosis</w:t>
      </w:r>
      <w:r w:rsidRPr="00B74BB3">
        <w:rPr>
          <w:spacing w:val="4"/>
          <w:kern w:val="28"/>
          <w:szCs w:val="28"/>
          <w:lang w:val="uk-UA"/>
        </w:rPr>
        <w:t xml:space="preserve"> </w:t>
      </w:r>
      <w:r w:rsidRPr="00B74BB3">
        <w:rPr>
          <w:spacing w:val="4"/>
          <w:kern w:val="28"/>
          <w:szCs w:val="28"/>
          <w:lang w:val="en-US"/>
        </w:rPr>
        <w:t>factor</w:t>
      </w:r>
      <w:r w:rsidRPr="00B74BB3">
        <w:rPr>
          <w:spacing w:val="4"/>
          <w:kern w:val="28"/>
          <w:szCs w:val="28"/>
          <w:lang w:val="uk-UA"/>
        </w:rPr>
        <w:t>-</w:t>
      </w:r>
      <w:r w:rsidRPr="00B74BB3">
        <w:rPr>
          <w:spacing w:val="4"/>
          <w:kern w:val="28"/>
          <w:szCs w:val="28"/>
          <w:lang w:val="en-US"/>
        </w:rPr>
        <w:t>alpha</w:t>
      </w:r>
      <w:r w:rsidRPr="00B74BB3">
        <w:rPr>
          <w:spacing w:val="4"/>
          <w:kern w:val="28"/>
          <w:szCs w:val="28"/>
          <w:lang w:val="uk-UA"/>
        </w:rPr>
        <w:t xml:space="preserve"> </w:t>
      </w:r>
      <w:r w:rsidRPr="00B74BB3">
        <w:rPr>
          <w:spacing w:val="4"/>
          <w:kern w:val="28"/>
          <w:szCs w:val="28"/>
          <w:lang w:val="en-US"/>
        </w:rPr>
        <w:t>production</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iron</w:t>
      </w:r>
      <w:r w:rsidRPr="00B74BB3">
        <w:rPr>
          <w:spacing w:val="4"/>
          <w:kern w:val="28"/>
          <w:szCs w:val="28"/>
          <w:lang w:val="uk-UA"/>
        </w:rPr>
        <w:t xml:space="preserve"> </w:t>
      </w:r>
      <w:r w:rsidRPr="00B74BB3">
        <w:rPr>
          <w:spacing w:val="4"/>
          <w:kern w:val="28"/>
          <w:szCs w:val="28"/>
          <w:lang w:val="en-US"/>
        </w:rPr>
        <w:t>deficiency</w:t>
      </w:r>
      <w:r w:rsidRPr="00B74BB3">
        <w:rPr>
          <w:spacing w:val="4"/>
          <w:kern w:val="28"/>
          <w:szCs w:val="28"/>
          <w:lang w:val="uk-UA"/>
        </w:rPr>
        <w:t xml:space="preserve"> </w:t>
      </w:r>
      <w:r w:rsidRPr="00B74BB3">
        <w:rPr>
          <w:spacing w:val="4"/>
          <w:kern w:val="28"/>
          <w:szCs w:val="28"/>
          <w:lang w:val="en-US"/>
        </w:rPr>
        <w:t>anemia / Munoz</w:t>
      </w:r>
      <w:r w:rsidRPr="00B74BB3">
        <w:rPr>
          <w:spacing w:val="4"/>
          <w:kern w:val="28"/>
          <w:szCs w:val="28"/>
          <w:lang w:val="uk-UA"/>
        </w:rPr>
        <w:t xml:space="preserve"> </w:t>
      </w:r>
      <w:r w:rsidRPr="00B74BB3">
        <w:rPr>
          <w:spacing w:val="4"/>
          <w:kern w:val="28"/>
          <w:szCs w:val="28"/>
          <w:lang w:val="en-US"/>
        </w:rPr>
        <w:t>C</w:t>
      </w:r>
      <w:r w:rsidRPr="00B74BB3">
        <w:rPr>
          <w:spacing w:val="4"/>
          <w:kern w:val="28"/>
          <w:szCs w:val="28"/>
          <w:lang w:val="uk-UA"/>
        </w:rPr>
        <w:t xml:space="preserve">., </w:t>
      </w:r>
      <w:r w:rsidRPr="00B74BB3">
        <w:rPr>
          <w:spacing w:val="4"/>
          <w:kern w:val="28"/>
          <w:szCs w:val="28"/>
          <w:lang w:val="en-US"/>
        </w:rPr>
        <w:t>Olivares</w:t>
      </w:r>
      <w:r w:rsidRPr="00B74BB3">
        <w:rPr>
          <w:spacing w:val="4"/>
          <w:kern w:val="28"/>
          <w:szCs w:val="28"/>
          <w:lang w:val="uk-UA"/>
        </w:rPr>
        <w:t xml:space="preserve"> </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Schlesinger</w:t>
      </w:r>
      <w:r w:rsidRPr="00B74BB3">
        <w:rPr>
          <w:spacing w:val="4"/>
          <w:kern w:val="28"/>
          <w:szCs w:val="28"/>
          <w:lang w:val="uk-UA"/>
        </w:rPr>
        <w:t xml:space="preserve"> </w:t>
      </w:r>
      <w:r w:rsidRPr="00B74BB3">
        <w:rPr>
          <w:spacing w:val="4"/>
          <w:kern w:val="28"/>
          <w:szCs w:val="28"/>
          <w:lang w:val="en-US"/>
        </w:rPr>
        <w:t>L</w:t>
      </w:r>
      <w:r w:rsidRPr="00B74BB3">
        <w:rPr>
          <w:spacing w:val="4"/>
          <w:kern w:val="28"/>
          <w:szCs w:val="28"/>
          <w:lang w:val="uk-UA"/>
        </w:rPr>
        <w:t>.</w:t>
      </w:r>
      <w:r w:rsidRPr="00B74BB3">
        <w:rPr>
          <w:spacing w:val="4"/>
          <w:kern w:val="28"/>
          <w:szCs w:val="28"/>
          <w:lang w:val="en-US"/>
        </w:rPr>
        <w:t xml:space="preserve"> [et al.]</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Europ</w:t>
      </w:r>
      <w:r w:rsidRPr="00B74BB3">
        <w:rPr>
          <w:spacing w:val="4"/>
          <w:kern w:val="28"/>
          <w:szCs w:val="28"/>
          <w:lang w:val="uk-UA"/>
        </w:rPr>
        <w:t xml:space="preserve">. </w:t>
      </w:r>
      <w:r w:rsidRPr="00B74BB3">
        <w:rPr>
          <w:spacing w:val="4"/>
          <w:kern w:val="28"/>
          <w:szCs w:val="28"/>
          <w:lang w:val="en-US"/>
        </w:rPr>
        <w:t>C</w:t>
      </w:r>
      <w:r w:rsidRPr="00B74BB3">
        <w:rPr>
          <w:spacing w:val="4"/>
          <w:kern w:val="28"/>
          <w:szCs w:val="28"/>
          <w:lang w:val="en-US"/>
        </w:rPr>
        <w:t>y</w:t>
      </w:r>
      <w:r w:rsidRPr="00B74BB3">
        <w:rPr>
          <w:spacing w:val="4"/>
          <w:kern w:val="28"/>
          <w:szCs w:val="28"/>
          <w:lang w:val="en-US"/>
        </w:rPr>
        <w:t>tokine</w:t>
      </w:r>
      <w:r w:rsidRPr="00B74BB3">
        <w:rPr>
          <w:spacing w:val="4"/>
          <w:kern w:val="28"/>
          <w:szCs w:val="28"/>
          <w:lang w:val="uk-UA"/>
        </w:rPr>
        <w:t xml:space="preserve"> </w:t>
      </w:r>
      <w:r w:rsidRPr="00B74BB3">
        <w:rPr>
          <w:spacing w:val="4"/>
          <w:kern w:val="28"/>
          <w:szCs w:val="28"/>
          <w:lang w:val="en-US"/>
        </w:rPr>
        <w:t>Netw</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 xml:space="preserve"> 1994</w:t>
      </w:r>
      <w:r w:rsidRPr="00B74BB3">
        <w:rPr>
          <w:spacing w:val="4"/>
          <w:kern w:val="28"/>
          <w:szCs w:val="28"/>
          <w:lang w:val="en-US"/>
        </w:rPr>
        <w:t>. – Vol.</w:t>
      </w:r>
      <w:r w:rsidRPr="00B74BB3">
        <w:rPr>
          <w:spacing w:val="4"/>
          <w:kern w:val="28"/>
          <w:szCs w:val="28"/>
          <w:lang w:val="uk-UA"/>
        </w:rPr>
        <w:t xml:space="preserve"> 1.5</w:t>
      </w:r>
      <w:r w:rsidRPr="00B74BB3">
        <w:rPr>
          <w:spacing w:val="4"/>
          <w:kern w:val="28"/>
          <w:szCs w:val="28"/>
          <w:lang w:val="en-US"/>
        </w:rPr>
        <w:t>. – P.</w:t>
      </w:r>
      <w:r w:rsidRPr="00B74BB3">
        <w:rPr>
          <w:spacing w:val="4"/>
          <w:kern w:val="28"/>
          <w:szCs w:val="28"/>
          <w:lang w:val="uk-UA"/>
        </w:rPr>
        <w:t xml:space="preserve"> 401–409</w:t>
      </w:r>
      <w:r w:rsidRPr="00B74BB3">
        <w:rPr>
          <w:spacing w:val="4"/>
          <w:kern w:val="28"/>
          <w:szCs w:val="28"/>
          <w:lang w:val="en-US"/>
        </w:rPr>
        <w:t>.</w:t>
      </w:r>
    </w:p>
    <w:p w:rsidR="00092DF0" w:rsidRPr="005D71A2" w:rsidRDefault="00092DF0" w:rsidP="00C93387">
      <w:pPr>
        <w:widowControl w:val="0"/>
        <w:numPr>
          <w:ilvl w:val="0"/>
          <w:numId w:val="28"/>
        </w:numPr>
        <w:spacing w:after="0" w:line="360" w:lineRule="auto"/>
        <w:ind w:firstLine="709"/>
        <w:jc w:val="both"/>
        <w:rPr>
          <w:rStyle w:val="FontStyle14"/>
          <w:kern w:val="28"/>
          <w:sz w:val="28"/>
          <w:szCs w:val="28"/>
          <w:lang w:val="en-US"/>
        </w:rPr>
      </w:pPr>
      <w:r w:rsidRPr="005D71A2">
        <w:rPr>
          <w:rStyle w:val="FontStyle13"/>
          <w:b/>
          <w:kern w:val="28"/>
          <w:sz w:val="28"/>
          <w:szCs w:val="28"/>
          <w:lang w:val="en-US"/>
        </w:rPr>
        <w:t>Jamison</w:t>
      </w:r>
      <w:r w:rsidRPr="005D71A2">
        <w:rPr>
          <w:rStyle w:val="FontStyle13"/>
          <w:b/>
          <w:kern w:val="28"/>
          <w:sz w:val="28"/>
          <w:szCs w:val="28"/>
          <w:lang w:val="uk-UA"/>
        </w:rPr>
        <w:t xml:space="preserve"> </w:t>
      </w:r>
      <w:r w:rsidRPr="005D71A2">
        <w:rPr>
          <w:rStyle w:val="FontStyle13"/>
          <w:b/>
          <w:kern w:val="28"/>
          <w:sz w:val="28"/>
          <w:szCs w:val="28"/>
          <w:lang w:val="en-US"/>
        </w:rPr>
        <w:t>R</w:t>
      </w:r>
      <w:r w:rsidRPr="005D71A2">
        <w:rPr>
          <w:rStyle w:val="FontStyle13"/>
          <w:b/>
          <w:kern w:val="28"/>
          <w:sz w:val="28"/>
          <w:szCs w:val="28"/>
          <w:lang w:val="uk-UA"/>
        </w:rPr>
        <w:t>.</w:t>
      </w:r>
      <w:r w:rsidRPr="005D71A2">
        <w:rPr>
          <w:rStyle w:val="FontStyle13"/>
          <w:b/>
          <w:kern w:val="28"/>
          <w:sz w:val="28"/>
          <w:szCs w:val="28"/>
          <w:lang w:val="en-US"/>
        </w:rPr>
        <w:t xml:space="preserve"> L</w:t>
      </w:r>
      <w:r w:rsidRPr="005D71A2">
        <w:rPr>
          <w:rStyle w:val="FontStyle13"/>
          <w:b/>
          <w:kern w:val="28"/>
          <w:sz w:val="28"/>
          <w:szCs w:val="28"/>
          <w:lang w:val="uk-UA"/>
        </w:rPr>
        <w:t xml:space="preserve">. </w:t>
      </w:r>
      <w:r w:rsidRPr="005D71A2">
        <w:rPr>
          <w:rStyle w:val="FontStyle14"/>
          <w:kern w:val="28"/>
          <w:sz w:val="28"/>
          <w:szCs w:val="28"/>
          <w:lang w:val="en-US"/>
        </w:rPr>
        <w:t>The</w:t>
      </w:r>
      <w:r w:rsidRPr="005D71A2">
        <w:rPr>
          <w:rStyle w:val="FontStyle14"/>
          <w:kern w:val="28"/>
          <w:sz w:val="28"/>
          <w:szCs w:val="28"/>
          <w:lang w:val="uk-UA"/>
        </w:rPr>
        <w:t xml:space="preserve"> </w:t>
      </w:r>
      <w:r w:rsidRPr="005D71A2">
        <w:rPr>
          <w:rStyle w:val="FontStyle14"/>
          <w:kern w:val="28"/>
          <w:sz w:val="28"/>
          <w:szCs w:val="28"/>
          <w:lang w:val="en-US"/>
        </w:rPr>
        <w:t>natriuretic</w:t>
      </w:r>
      <w:r w:rsidRPr="005D71A2">
        <w:rPr>
          <w:rStyle w:val="FontStyle14"/>
          <w:kern w:val="28"/>
          <w:sz w:val="28"/>
          <w:szCs w:val="28"/>
          <w:lang w:val="uk-UA"/>
        </w:rPr>
        <w:t xml:space="preserve"> </w:t>
      </w:r>
      <w:r w:rsidRPr="005D71A2">
        <w:rPr>
          <w:rStyle w:val="FontStyle14"/>
          <w:kern w:val="28"/>
          <w:sz w:val="28"/>
          <w:szCs w:val="28"/>
          <w:lang w:val="en-US"/>
        </w:rPr>
        <w:t>peptides</w:t>
      </w:r>
      <w:r w:rsidRPr="005D71A2">
        <w:rPr>
          <w:rStyle w:val="FontStyle14"/>
          <w:kern w:val="28"/>
          <w:sz w:val="28"/>
          <w:szCs w:val="28"/>
          <w:lang w:val="uk-UA"/>
        </w:rPr>
        <w:t xml:space="preserve"> </w:t>
      </w:r>
      <w:r w:rsidRPr="005D71A2">
        <w:rPr>
          <w:rStyle w:val="FontStyle14"/>
          <w:kern w:val="28"/>
          <w:sz w:val="28"/>
          <w:szCs w:val="28"/>
          <w:lang w:val="en-US"/>
        </w:rPr>
        <w:t>and</w:t>
      </w:r>
      <w:r w:rsidRPr="005D71A2">
        <w:rPr>
          <w:rStyle w:val="FontStyle14"/>
          <w:kern w:val="28"/>
          <w:sz w:val="28"/>
          <w:szCs w:val="28"/>
          <w:lang w:val="uk-UA"/>
        </w:rPr>
        <w:t xml:space="preserve"> </w:t>
      </w:r>
      <w:r w:rsidRPr="005D71A2">
        <w:rPr>
          <w:rStyle w:val="FontStyle14"/>
          <w:kern w:val="28"/>
          <w:sz w:val="28"/>
          <w:szCs w:val="28"/>
          <w:lang w:val="en-US"/>
        </w:rPr>
        <w:t>their</w:t>
      </w:r>
      <w:r w:rsidRPr="005D71A2">
        <w:rPr>
          <w:rStyle w:val="FontStyle14"/>
          <w:kern w:val="28"/>
          <w:sz w:val="28"/>
          <w:szCs w:val="28"/>
          <w:lang w:val="uk-UA"/>
        </w:rPr>
        <w:t xml:space="preserve"> </w:t>
      </w:r>
      <w:r w:rsidRPr="005D71A2">
        <w:rPr>
          <w:rStyle w:val="FontStyle14"/>
          <w:kern w:val="28"/>
          <w:sz w:val="28"/>
          <w:szCs w:val="28"/>
          <w:lang w:val="en-US"/>
        </w:rPr>
        <w:t xml:space="preserve">receptors / </w:t>
      </w:r>
      <w:r w:rsidRPr="005D71A2">
        <w:rPr>
          <w:rStyle w:val="FontStyle13"/>
          <w:b/>
          <w:kern w:val="28"/>
          <w:sz w:val="28"/>
          <w:szCs w:val="28"/>
          <w:lang w:val="en-US"/>
        </w:rPr>
        <w:t>Jamison</w:t>
      </w:r>
      <w:r w:rsidRPr="005D71A2">
        <w:rPr>
          <w:rStyle w:val="FontStyle13"/>
          <w:b/>
          <w:kern w:val="28"/>
          <w:sz w:val="28"/>
          <w:szCs w:val="28"/>
          <w:lang w:val="uk-UA"/>
        </w:rPr>
        <w:t xml:space="preserve"> </w:t>
      </w:r>
      <w:r w:rsidRPr="005D71A2">
        <w:rPr>
          <w:rStyle w:val="FontStyle13"/>
          <w:b/>
          <w:kern w:val="28"/>
          <w:sz w:val="28"/>
          <w:szCs w:val="28"/>
          <w:lang w:val="en-US"/>
        </w:rPr>
        <w:t>R</w:t>
      </w:r>
      <w:r w:rsidRPr="005D71A2">
        <w:rPr>
          <w:rStyle w:val="FontStyle13"/>
          <w:b/>
          <w:kern w:val="28"/>
          <w:sz w:val="28"/>
          <w:szCs w:val="28"/>
          <w:lang w:val="uk-UA"/>
        </w:rPr>
        <w:t>.</w:t>
      </w:r>
      <w:r w:rsidRPr="005D71A2">
        <w:rPr>
          <w:rStyle w:val="FontStyle13"/>
          <w:b/>
          <w:kern w:val="28"/>
          <w:sz w:val="28"/>
          <w:szCs w:val="28"/>
          <w:lang w:val="en-US"/>
        </w:rPr>
        <w:t xml:space="preserve"> L</w:t>
      </w:r>
      <w:r w:rsidRPr="005D71A2">
        <w:rPr>
          <w:rStyle w:val="FontStyle13"/>
          <w:b/>
          <w:kern w:val="28"/>
          <w:sz w:val="28"/>
          <w:szCs w:val="28"/>
          <w:lang w:val="uk-UA"/>
        </w:rPr>
        <w:t xml:space="preserve">., </w:t>
      </w:r>
      <w:r w:rsidRPr="005D71A2">
        <w:rPr>
          <w:rStyle w:val="FontStyle13"/>
          <w:b/>
          <w:kern w:val="28"/>
          <w:sz w:val="28"/>
          <w:szCs w:val="28"/>
          <w:lang w:val="en-US"/>
        </w:rPr>
        <w:t>Canaan</w:t>
      </w:r>
      <w:r w:rsidRPr="005D71A2">
        <w:rPr>
          <w:rStyle w:val="FontStyle13"/>
          <w:b/>
          <w:kern w:val="28"/>
          <w:sz w:val="28"/>
          <w:szCs w:val="28"/>
          <w:lang w:val="uk-UA"/>
        </w:rPr>
        <w:t>-</w:t>
      </w:r>
      <w:r w:rsidRPr="005D71A2">
        <w:rPr>
          <w:rStyle w:val="FontStyle13"/>
          <w:b/>
          <w:kern w:val="28"/>
          <w:sz w:val="28"/>
          <w:szCs w:val="28"/>
          <w:lang w:val="en-US"/>
        </w:rPr>
        <w:t>Kuhl</w:t>
      </w:r>
      <w:r w:rsidRPr="005D71A2">
        <w:rPr>
          <w:rStyle w:val="FontStyle13"/>
          <w:b/>
          <w:kern w:val="28"/>
          <w:sz w:val="28"/>
          <w:szCs w:val="28"/>
          <w:lang w:val="uk-UA"/>
        </w:rPr>
        <w:t xml:space="preserve"> </w:t>
      </w:r>
      <w:r w:rsidRPr="005D71A2">
        <w:rPr>
          <w:rStyle w:val="FontStyle13"/>
          <w:b/>
          <w:kern w:val="28"/>
          <w:sz w:val="28"/>
          <w:szCs w:val="28"/>
          <w:lang w:val="en-US"/>
        </w:rPr>
        <w:t>S</w:t>
      </w:r>
      <w:r w:rsidRPr="005D71A2">
        <w:rPr>
          <w:rStyle w:val="FontStyle13"/>
          <w:b/>
          <w:kern w:val="28"/>
          <w:sz w:val="28"/>
          <w:szCs w:val="28"/>
          <w:lang w:val="uk-UA"/>
        </w:rPr>
        <w:t xml:space="preserve">., </w:t>
      </w:r>
      <w:r w:rsidRPr="005D71A2">
        <w:rPr>
          <w:rStyle w:val="FontStyle13"/>
          <w:b/>
          <w:kern w:val="28"/>
          <w:sz w:val="28"/>
          <w:szCs w:val="28"/>
          <w:lang w:val="en-US"/>
        </w:rPr>
        <w:t>Pratt</w:t>
      </w:r>
      <w:r w:rsidRPr="005D71A2">
        <w:rPr>
          <w:rStyle w:val="FontStyle13"/>
          <w:b/>
          <w:kern w:val="28"/>
          <w:sz w:val="28"/>
          <w:szCs w:val="28"/>
          <w:lang w:val="uk-UA"/>
        </w:rPr>
        <w:t xml:space="preserve"> </w:t>
      </w:r>
      <w:r w:rsidRPr="005D71A2">
        <w:rPr>
          <w:rStyle w:val="FontStyle13"/>
          <w:b/>
          <w:kern w:val="28"/>
          <w:sz w:val="28"/>
          <w:szCs w:val="28"/>
          <w:lang w:val="en-US"/>
        </w:rPr>
        <w:t>R</w:t>
      </w:r>
      <w:r w:rsidRPr="005D71A2">
        <w:rPr>
          <w:rStyle w:val="FontStyle13"/>
          <w:b/>
          <w:kern w:val="28"/>
          <w:sz w:val="28"/>
          <w:szCs w:val="28"/>
          <w:lang w:val="uk-UA"/>
        </w:rPr>
        <w:t xml:space="preserve">. </w:t>
      </w:r>
      <w:r w:rsidRPr="005D71A2">
        <w:rPr>
          <w:rStyle w:val="FontStyle14"/>
          <w:kern w:val="28"/>
          <w:sz w:val="28"/>
          <w:szCs w:val="28"/>
          <w:lang w:val="en-US"/>
        </w:rPr>
        <w:t>//</w:t>
      </w:r>
      <w:r w:rsidRPr="005D71A2">
        <w:rPr>
          <w:rStyle w:val="FontStyle14"/>
          <w:kern w:val="28"/>
          <w:sz w:val="28"/>
          <w:szCs w:val="28"/>
          <w:lang w:val="uk-UA"/>
        </w:rPr>
        <w:t xml:space="preserve"> </w:t>
      </w:r>
      <w:r w:rsidRPr="005D71A2">
        <w:rPr>
          <w:rStyle w:val="FontStyle14"/>
          <w:kern w:val="28"/>
          <w:sz w:val="28"/>
          <w:szCs w:val="28"/>
          <w:lang w:val="en-US"/>
        </w:rPr>
        <w:t>Am</w:t>
      </w:r>
      <w:r w:rsidRPr="005D71A2">
        <w:rPr>
          <w:rStyle w:val="FontStyle14"/>
          <w:kern w:val="28"/>
          <w:sz w:val="28"/>
          <w:szCs w:val="28"/>
          <w:lang w:val="uk-UA"/>
        </w:rPr>
        <w:t xml:space="preserve">. </w:t>
      </w:r>
      <w:r w:rsidRPr="005D71A2">
        <w:rPr>
          <w:rStyle w:val="FontStyle14"/>
          <w:kern w:val="28"/>
          <w:sz w:val="28"/>
          <w:szCs w:val="28"/>
          <w:lang w:val="en-US"/>
        </w:rPr>
        <w:t>J</w:t>
      </w:r>
      <w:r w:rsidRPr="005D71A2">
        <w:rPr>
          <w:rStyle w:val="FontStyle14"/>
          <w:kern w:val="28"/>
          <w:sz w:val="28"/>
          <w:szCs w:val="28"/>
          <w:lang w:val="uk-UA"/>
        </w:rPr>
        <w:t xml:space="preserve">. </w:t>
      </w:r>
      <w:r w:rsidRPr="005D71A2">
        <w:rPr>
          <w:rStyle w:val="FontStyle14"/>
          <w:kern w:val="28"/>
          <w:sz w:val="28"/>
          <w:szCs w:val="28"/>
          <w:lang w:val="en-US"/>
        </w:rPr>
        <w:t>Kid</w:t>
      </w:r>
      <w:r w:rsidRPr="005D71A2">
        <w:rPr>
          <w:rStyle w:val="FontStyle14"/>
          <w:kern w:val="28"/>
          <w:sz w:val="28"/>
          <w:szCs w:val="28"/>
          <w:lang w:val="uk-UA"/>
        </w:rPr>
        <w:t xml:space="preserve">. </w:t>
      </w:r>
      <w:r w:rsidRPr="005D71A2">
        <w:rPr>
          <w:rStyle w:val="FontStyle14"/>
          <w:kern w:val="28"/>
          <w:sz w:val="28"/>
          <w:szCs w:val="28"/>
          <w:lang w:val="en-US"/>
        </w:rPr>
        <w:t>Dis</w:t>
      </w:r>
      <w:r w:rsidRPr="005D71A2">
        <w:rPr>
          <w:rStyle w:val="FontStyle14"/>
          <w:kern w:val="28"/>
          <w:sz w:val="28"/>
          <w:szCs w:val="28"/>
          <w:lang w:val="uk-UA"/>
        </w:rPr>
        <w:t>.</w:t>
      </w:r>
      <w:r w:rsidRPr="005D71A2">
        <w:rPr>
          <w:rStyle w:val="FontStyle14"/>
          <w:kern w:val="28"/>
          <w:sz w:val="28"/>
          <w:szCs w:val="28"/>
          <w:lang w:val="en-US"/>
        </w:rPr>
        <w:t xml:space="preserve"> – 1992. – Vol.</w:t>
      </w:r>
      <w:r w:rsidRPr="005D71A2">
        <w:rPr>
          <w:rStyle w:val="FontStyle14"/>
          <w:kern w:val="28"/>
          <w:sz w:val="28"/>
          <w:szCs w:val="28"/>
          <w:lang w:val="uk-UA"/>
        </w:rPr>
        <w:t xml:space="preserve"> 20</w:t>
      </w:r>
      <w:r w:rsidRPr="005D71A2">
        <w:rPr>
          <w:rStyle w:val="FontStyle14"/>
          <w:kern w:val="28"/>
          <w:sz w:val="28"/>
          <w:szCs w:val="28"/>
          <w:lang w:val="en-US"/>
        </w:rPr>
        <w:t xml:space="preserve">. – </w:t>
      </w:r>
      <w:r w:rsidRPr="005D71A2">
        <w:rPr>
          <w:rStyle w:val="FontStyle14"/>
          <w:kern w:val="28"/>
          <w:sz w:val="28"/>
          <w:szCs w:val="28"/>
          <w:lang w:val="en-US"/>
        </w:rPr>
        <w:lastRenderedPageBreak/>
        <w:t>P.</w:t>
      </w:r>
      <w:r w:rsidRPr="005D71A2">
        <w:rPr>
          <w:rStyle w:val="FontStyle14"/>
          <w:kern w:val="28"/>
          <w:sz w:val="28"/>
          <w:szCs w:val="28"/>
          <w:lang w:val="uk-UA"/>
        </w:rPr>
        <w:t xml:space="preserve"> 519</w:t>
      </w:r>
      <w:r w:rsidRPr="005D71A2">
        <w:rPr>
          <w:kern w:val="28"/>
          <w:szCs w:val="28"/>
          <w:lang w:val="uk-UA"/>
        </w:rPr>
        <w:t>–</w:t>
      </w:r>
      <w:r w:rsidRPr="005D71A2">
        <w:rPr>
          <w:rStyle w:val="FontStyle14"/>
          <w:kern w:val="28"/>
          <w:sz w:val="28"/>
          <w:szCs w:val="28"/>
          <w:lang w:val="uk-UA"/>
        </w:rPr>
        <w:t>530.</w:t>
      </w:r>
    </w:p>
    <w:p w:rsidR="00092DF0" w:rsidRPr="005D71A2" w:rsidRDefault="00092DF0" w:rsidP="00092DF0">
      <w:pPr>
        <w:widowControl w:val="0"/>
        <w:spacing w:line="360" w:lineRule="auto"/>
        <w:jc w:val="both"/>
        <w:rPr>
          <w:rStyle w:val="FontStyle14"/>
          <w:kern w:val="28"/>
          <w:sz w:val="28"/>
          <w:szCs w:val="28"/>
          <w:lang w:val="en-US"/>
        </w:rPr>
      </w:pP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Jones C.</w:t>
      </w:r>
      <w:r w:rsidRPr="00B74BB3">
        <w:rPr>
          <w:spacing w:val="4"/>
          <w:kern w:val="28"/>
          <w:szCs w:val="28"/>
          <w:lang w:val="en-US"/>
        </w:rPr>
        <w:t xml:space="preserve"> </w:t>
      </w:r>
      <w:r w:rsidRPr="00B74BB3">
        <w:rPr>
          <w:spacing w:val="4"/>
          <w:kern w:val="28"/>
          <w:szCs w:val="28"/>
          <w:lang w:val="uk-UA"/>
        </w:rPr>
        <w:t xml:space="preserve">R. Effect of calcium and β-adrenoreceptor antagonists on β-adrenoreceptor density an Gs expression in human atria </w:t>
      </w:r>
      <w:r w:rsidRPr="00B74BB3">
        <w:rPr>
          <w:spacing w:val="4"/>
          <w:kern w:val="28"/>
          <w:szCs w:val="28"/>
          <w:lang w:val="en-US"/>
        </w:rPr>
        <w:t xml:space="preserve">/ </w:t>
      </w:r>
      <w:r w:rsidRPr="00B74BB3">
        <w:rPr>
          <w:spacing w:val="4"/>
          <w:kern w:val="28"/>
          <w:szCs w:val="28"/>
          <w:lang w:val="uk-UA"/>
        </w:rPr>
        <w:t>Jones C.</w:t>
      </w:r>
      <w:r w:rsidRPr="00B74BB3">
        <w:rPr>
          <w:spacing w:val="4"/>
          <w:kern w:val="28"/>
          <w:szCs w:val="28"/>
          <w:lang w:val="en-US"/>
        </w:rPr>
        <w:t xml:space="preserve"> </w:t>
      </w:r>
      <w:r w:rsidRPr="00B74BB3">
        <w:rPr>
          <w:spacing w:val="4"/>
          <w:kern w:val="28"/>
          <w:szCs w:val="28"/>
          <w:lang w:val="uk-UA"/>
        </w:rPr>
        <w:t>R., Fandeleur P., Harris B. // Br. J. Clin. Pharmacol. – 1990. – Vol. 30</w:t>
      </w:r>
      <w:r w:rsidRPr="00B74BB3">
        <w:rPr>
          <w:spacing w:val="4"/>
          <w:kern w:val="28"/>
          <w:szCs w:val="28"/>
          <w:lang w:val="en-US"/>
        </w:rPr>
        <w:t>, s</w:t>
      </w:r>
      <w:r w:rsidRPr="00B74BB3">
        <w:rPr>
          <w:spacing w:val="4"/>
          <w:kern w:val="28"/>
          <w:szCs w:val="28"/>
          <w:lang w:val="uk-UA"/>
        </w:rPr>
        <w:t>uppl.</w:t>
      </w:r>
      <w:r w:rsidRPr="00B74BB3">
        <w:rPr>
          <w:spacing w:val="4"/>
          <w:kern w:val="28"/>
          <w:szCs w:val="28"/>
          <w:lang w:val="en-US"/>
        </w:rPr>
        <w:t xml:space="preserve"> </w:t>
      </w:r>
      <w:r w:rsidRPr="00B74BB3">
        <w:rPr>
          <w:spacing w:val="4"/>
          <w:kern w:val="28"/>
          <w:szCs w:val="28"/>
          <w:lang w:val="uk-UA"/>
        </w:rPr>
        <w:t>1. – P. 171–173.</w:t>
      </w:r>
    </w:p>
    <w:p w:rsidR="00092DF0" w:rsidRPr="005D71A2" w:rsidRDefault="00092DF0" w:rsidP="00C93387">
      <w:pPr>
        <w:widowControl w:val="0"/>
        <w:numPr>
          <w:ilvl w:val="0"/>
          <w:numId w:val="28"/>
        </w:numPr>
        <w:spacing w:after="0" w:line="360" w:lineRule="auto"/>
        <w:ind w:firstLine="709"/>
        <w:jc w:val="both"/>
        <w:rPr>
          <w:spacing w:val="-2"/>
          <w:kern w:val="28"/>
          <w:szCs w:val="28"/>
          <w:lang w:val="en-US"/>
        </w:rPr>
      </w:pPr>
      <w:r w:rsidRPr="005D71A2">
        <w:rPr>
          <w:spacing w:val="-2"/>
          <w:kern w:val="28"/>
          <w:szCs w:val="28"/>
          <w:lang w:val="uk-UA"/>
        </w:rPr>
        <w:t xml:space="preserve">Just H. Pathophysiological targets for beta-blocker therapy in congestive heart failure </w:t>
      </w:r>
      <w:r w:rsidRPr="005D71A2">
        <w:rPr>
          <w:spacing w:val="-2"/>
          <w:kern w:val="28"/>
          <w:szCs w:val="28"/>
          <w:lang w:val="en-US"/>
        </w:rPr>
        <w:t xml:space="preserve">/ </w:t>
      </w:r>
      <w:r w:rsidRPr="005D71A2">
        <w:rPr>
          <w:spacing w:val="-2"/>
          <w:kern w:val="28"/>
          <w:szCs w:val="28"/>
          <w:lang w:val="uk-UA"/>
        </w:rPr>
        <w:t>Just H.// Eur</w:t>
      </w:r>
      <w:r w:rsidRPr="005D71A2">
        <w:rPr>
          <w:spacing w:val="-2"/>
          <w:kern w:val="28"/>
          <w:szCs w:val="28"/>
          <w:lang w:val="en-US"/>
        </w:rPr>
        <w:t>op</w:t>
      </w:r>
      <w:r w:rsidRPr="005D71A2">
        <w:rPr>
          <w:spacing w:val="-2"/>
          <w:kern w:val="28"/>
          <w:szCs w:val="28"/>
          <w:lang w:val="uk-UA"/>
        </w:rPr>
        <w:t>. Heart J. – 1996. – Vol. 8</w:t>
      </w:r>
      <w:r w:rsidRPr="005D71A2">
        <w:rPr>
          <w:spacing w:val="-2"/>
          <w:kern w:val="28"/>
          <w:szCs w:val="28"/>
          <w:lang w:val="en-US"/>
        </w:rPr>
        <w:t>,</w:t>
      </w:r>
      <w:r w:rsidRPr="005D71A2">
        <w:rPr>
          <w:spacing w:val="-2"/>
          <w:kern w:val="28"/>
          <w:szCs w:val="28"/>
          <w:lang w:val="uk-UA"/>
        </w:rPr>
        <w:t xml:space="preserve"> </w:t>
      </w:r>
      <w:r w:rsidRPr="005D71A2">
        <w:rPr>
          <w:spacing w:val="-2"/>
          <w:kern w:val="28"/>
          <w:szCs w:val="28"/>
          <w:lang w:val="en-US"/>
        </w:rPr>
        <w:t>s</w:t>
      </w:r>
      <w:r w:rsidRPr="005D71A2">
        <w:rPr>
          <w:spacing w:val="-2"/>
          <w:kern w:val="28"/>
          <w:szCs w:val="28"/>
          <w:lang w:val="uk-UA"/>
        </w:rPr>
        <w:t>uppl.</w:t>
      </w:r>
      <w:r w:rsidRPr="005D71A2">
        <w:rPr>
          <w:spacing w:val="-2"/>
          <w:kern w:val="28"/>
          <w:szCs w:val="28"/>
          <w:lang w:val="en-US"/>
        </w:rPr>
        <w:t xml:space="preserve"> </w:t>
      </w:r>
      <w:r w:rsidRPr="005D71A2">
        <w:rPr>
          <w:spacing w:val="-2"/>
          <w:kern w:val="28"/>
          <w:szCs w:val="28"/>
          <w:lang w:val="uk-UA"/>
        </w:rPr>
        <w:t>6. – P. 2–7.</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Kannel W.</w:t>
      </w:r>
      <w:r w:rsidRPr="00B74BB3">
        <w:rPr>
          <w:spacing w:val="4"/>
          <w:kern w:val="28"/>
          <w:szCs w:val="28"/>
          <w:lang w:val="en-US"/>
        </w:rPr>
        <w:t xml:space="preserve"> </w:t>
      </w:r>
      <w:r w:rsidRPr="00B74BB3">
        <w:rPr>
          <w:spacing w:val="4"/>
          <w:kern w:val="28"/>
          <w:szCs w:val="28"/>
          <w:lang w:val="uk-UA"/>
        </w:rPr>
        <w:t>B. Vital epidemiologic</w:t>
      </w:r>
      <w:r w:rsidRPr="00B74BB3">
        <w:rPr>
          <w:spacing w:val="4"/>
          <w:kern w:val="28"/>
          <w:szCs w:val="28"/>
          <w:lang w:val="en-US"/>
        </w:rPr>
        <w:t xml:space="preserve"> </w:t>
      </w:r>
      <w:r w:rsidRPr="00B74BB3">
        <w:rPr>
          <w:spacing w:val="4"/>
          <w:kern w:val="28"/>
          <w:szCs w:val="28"/>
          <w:lang w:val="uk-UA"/>
        </w:rPr>
        <w:t xml:space="preserve">clues in heart failure </w:t>
      </w:r>
      <w:r w:rsidRPr="00B74BB3">
        <w:rPr>
          <w:spacing w:val="4"/>
          <w:kern w:val="28"/>
          <w:szCs w:val="28"/>
          <w:lang w:val="en-US"/>
        </w:rPr>
        <w:t xml:space="preserve"> / </w:t>
      </w:r>
      <w:r w:rsidRPr="00B74BB3">
        <w:rPr>
          <w:spacing w:val="4"/>
          <w:kern w:val="28"/>
          <w:szCs w:val="28"/>
          <w:lang w:val="uk-UA"/>
        </w:rPr>
        <w:t>Kannel W.</w:t>
      </w:r>
      <w:r w:rsidRPr="00B74BB3">
        <w:rPr>
          <w:spacing w:val="4"/>
          <w:kern w:val="28"/>
          <w:szCs w:val="28"/>
          <w:lang w:val="en-US"/>
        </w:rPr>
        <w:t xml:space="preserve"> </w:t>
      </w:r>
      <w:r w:rsidRPr="00B74BB3">
        <w:rPr>
          <w:spacing w:val="4"/>
          <w:kern w:val="28"/>
          <w:szCs w:val="28"/>
          <w:lang w:val="uk-UA"/>
        </w:rPr>
        <w:t>B.// J.</w:t>
      </w:r>
      <w:r w:rsidRPr="00B74BB3">
        <w:rPr>
          <w:spacing w:val="4"/>
          <w:kern w:val="28"/>
          <w:szCs w:val="28"/>
          <w:lang w:val="en-US"/>
        </w:rPr>
        <w:t xml:space="preserve"> </w:t>
      </w:r>
      <w:r w:rsidRPr="00B74BB3">
        <w:rPr>
          <w:spacing w:val="4"/>
          <w:kern w:val="28"/>
          <w:szCs w:val="28"/>
          <w:lang w:val="uk-UA"/>
        </w:rPr>
        <w:t xml:space="preserve">Clin. Epidemiol. </w:t>
      </w:r>
      <w:r w:rsidRPr="00B74BB3">
        <w:rPr>
          <w:spacing w:val="4"/>
          <w:kern w:val="28"/>
          <w:szCs w:val="28"/>
          <w:lang w:val="en-US"/>
        </w:rPr>
        <w:t>–</w:t>
      </w:r>
      <w:r w:rsidRPr="00B74BB3">
        <w:rPr>
          <w:spacing w:val="4"/>
          <w:kern w:val="28"/>
          <w:szCs w:val="28"/>
          <w:lang w:val="uk-UA"/>
        </w:rPr>
        <w:t xml:space="preserve"> 2000. – Vol.</w:t>
      </w:r>
      <w:r w:rsidRPr="00B74BB3">
        <w:rPr>
          <w:spacing w:val="4"/>
          <w:kern w:val="28"/>
          <w:szCs w:val="28"/>
          <w:lang w:val="en-US"/>
        </w:rPr>
        <w:t xml:space="preserve"> </w:t>
      </w:r>
      <w:r w:rsidRPr="00B74BB3">
        <w:rPr>
          <w:spacing w:val="4"/>
          <w:kern w:val="28"/>
          <w:szCs w:val="28"/>
          <w:lang w:val="uk-UA"/>
        </w:rPr>
        <w:t>53</w:t>
      </w:r>
      <w:r w:rsidRPr="00B74BB3">
        <w:rPr>
          <w:spacing w:val="4"/>
          <w:kern w:val="28"/>
          <w:szCs w:val="28"/>
          <w:lang w:val="en-US"/>
        </w:rPr>
        <w:t xml:space="preserve">, N </w:t>
      </w:r>
      <w:r w:rsidRPr="00B74BB3">
        <w:rPr>
          <w:spacing w:val="4"/>
          <w:kern w:val="28"/>
          <w:szCs w:val="28"/>
          <w:lang w:val="uk-UA"/>
        </w:rPr>
        <w:t>3. – P.</w:t>
      </w:r>
      <w:r w:rsidRPr="00B74BB3">
        <w:rPr>
          <w:spacing w:val="4"/>
          <w:kern w:val="28"/>
          <w:szCs w:val="28"/>
          <w:lang w:val="en-US"/>
        </w:rPr>
        <w:t xml:space="preserve"> </w:t>
      </w:r>
      <w:r w:rsidRPr="00B74BB3">
        <w:rPr>
          <w:spacing w:val="4"/>
          <w:kern w:val="28"/>
          <w:szCs w:val="28"/>
          <w:lang w:val="uk-UA"/>
        </w:rPr>
        <w:t>229–235.</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Kikuchi M. Atrial natriuretic peptide in aged patients with iron def</w:t>
      </w:r>
      <w:r w:rsidRPr="00B74BB3">
        <w:rPr>
          <w:spacing w:val="4"/>
          <w:kern w:val="28"/>
          <w:szCs w:val="28"/>
          <w:lang w:val="en-US"/>
        </w:rPr>
        <w:t>i</w:t>
      </w:r>
      <w:r w:rsidRPr="00B74BB3">
        <w:rPr>
          <w:spacing w:val="4"/>
          <w:kern w:val="28"/>
          <w:szCs w:val="28"/>
          <w:lang w:val="en-US"/>
        </w:rPr>
        <w:t xml:space="preserve">ciency anemia / Kikuchi M., Inagaki </w:t>
      </w:r>
      <w:r w:rsidRPr="00B74BB3">
        <w:rPr>
          <w:spacing w:val="4"/>
          <w:kern w:val="28"/>
          <w:szCs w:val="28"/>
        </w:rPr>
        <w:t>Т</w:t>
      </w:r>
      <w:r w:rsidRPr="00B74BB3">
        <w:rPr>
          <w:spacing w:val="4"/>
          <w:kern w:val="28"/>
          <w:szCs w:val="28"/>
          <w:lang w:val="en-US"/>
        </w:rPr>
        <w:t>. // Arch. Gerontol. Geriatr. – 1999. – Vol. 28. – P. 105</w:t>
      </w:r>
      <w:r w:rsidRPr="00B74BB3">
        <w:rPr>
          <w:spacing w:val="4"/>
          <w:kern w:val="28"/>
          <w:szCs w:val="28"/>
          <w:lang w:val="uk-UA"/>
        </w:rPr>
        <w:t>–</w:t>
      </w:r>
      <w:r w:rsidRPr="00B74BB3">
        <w:rPr>
          <w:spacing w:val="4"/>
          <w:kern w:val="28"/>
          <w:szCs w:val="28"/>
          <w:lang w:val="en-US"/>
        </w:rPr>
        <w:t>115.</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Levin</w:t>
      </w:r>
      <w:r w:rsidRPr="00B74BB3">
        <w:rPr>
          <w:spacing w:val="4"/>
          <w:kern w:val="28"/>
          <w:szCs w:val="28"/>
          <w:lang w:val="uk-UA"/>
        </w:rPr>
        <w:t xml:space="preserve"> </w:t>
      </w:r>
      <w:r w:rsidRPr="00B74BB3">
        <w:rPr>
          <w:spacing w:val="4"/>
          <w:kern w:val="28"/>
          <w:szCs w:val="28"/>
          <w:lang w:val="en-US"/>
        </w:rPr>
        <w:t>E</w:t>
      </w:r>
      <w:r w:rsidRPr="00B74BB3">
        <w:rPr>
          <w:spacing w:val="4"/>
          <w:kern w:val="28"/>
          <w:szCs w:val="28"/>
          <w:lang w:val="uk-UA"/>
        </w:rPr>
        <w:t>.</w:t>
      </w:r>
      <w:r w:rsidRPr="00B74BB3">
        <w:rPr>
          <w:spacing w:val="4"/>
          <w:kern w:val="28"/>
          <w:szCs w:val="28"/>
          <w:lang w:val="en-US"/>
        </w:rPr>
        <w:t xml:space="preserve"> R</w:t>
      </w:r>
      <w:r w:rsidRPr="00B74BB3">
        <w:rPr>
          <w:spacing w:val="4"/>
          <w:kern w:val="28"/>
          <w:szCs w:val="28"/>
          <w:lang w:val="uk-UA"/>
        </w:rPr>
        <w:t xml:space="preserve">. </w:t>
      </w:r>
      <w:r w:rsidRPr="00B74BB3">
        <w:rPr>
          <w:spacing w:val="4"/>
          <w:kern w:val="28"/>
          <w:szCs w:val="28"/>
          <w:lang w:val="en-US"/>
        </w:rPr>
        <w:t>Natriuretic</w:t>
      </w:r>
      <w:r w:rsidRPr="00B74BB3">
        <w:rPr>
          <w:spacing w:val="4"/>
          <w:kern w:val="28"/>
          <w:szCs w:val="28"/>
          <w:lang w:val="uk-UA"/>
        </w:rPr>
        <w:t xml:space="preserve"> </w:t>
      </w:r>
      <w:r w:rsidRPr="00B74BB3">
        <w:rPr>
          <w:spacing w:val="4"/>
          <w:kern w:val="28"/>
          <w:szCs w:val="28"/>
          <w:lang w:val="en-US"/>
        </w:rPr>
        <w:t>peptides / Levin</w:t>
      </w:r>
      <w:r w:rsidRPr="00B74BB3">
        <w:rPr>
          <w:spacing w:val="4"/>
          <w:kern w:val="28"/>
          <w:szCs w:val="28"/>
          <w:lang w:val="uk-UA"/>
        </w:rPr>
        <w:t xml:space="preserve"> </w:t>
      </w:r>
      <w:r w:rsidRPr="00B74BB3">
        <w:rPr>
          <w:spacing w:val="4"/>
          <w:kern w:val="28"/>
          <w:szCs w:val="28"/>
          <w:lang w:val="en-US"/>
        </w:rPr>
        <w:t>E</w:t>
      </w:r>
      <w:r w:rsidRPr="00B74BB3">
        <w:rPr>
          <w:spacing w:val="4"/>
          <w:kern w:val="28"/>
          <w:szCs w:val="28"/>
          <w:lang w:val="uk-UA"/>
        </w:rPr>
        <w:t>.</w:t>
      </w:r>
      <w:r w:rsidRPr="00B74BB3">
        <w:rPr>
          <w:spacing w:val="4"/>
          <w:kern w:val="28"/>
          <w:szCs w:val="28"/>
          <w:lang w:val="en-US"/>
        </w:rPr>
        <w:t xml:space="preserve"> R</w:t>
      </w:r>
      <w:r w:rsidRPr="00B74BB3">
        <w:rPr>
          <w:spacing w:val="4"/>
          <w:kern w:val="28"/>
          <w:szCs w:val="28"/>
          <w:lang w:val="uk-UA"/>
        </w:rPr>
        <w:t xml:space="preserve">., </w:t>
      </w:r>
      <w:r w:rsidRPr="00B74BB3">
        <w:rPr>
          <w:spacing w:val="4"/>
          <w:kern w:val="28"/>
          <w:szCs w:val="28"/>
          <w:lang w:val="en-US"/>
        </w:rPr>
        <w:t>Gardner</w:t>
      </w:r>
      <w:r w:rsidRPr="00B74BB3">
        <w:rPr>
          <w:spacing w:val="4"/>
          <w:kern w:val="28"/>
          <w:szCs w:val="28"/>
          <w:lang w:val="uk-UA"/>
        </w:rPr>
        <w:t xml:space="preserve"> </w:t>
      </w:r>
      <w:r w:rsidRPr="00B74BB3">
        <w:rPr>
          <w:spacing w:val="4"/>
          <w:kern w:val="28"/>
          <w:szCs w:val="28"/>
          <w:lang w:val="en-US"/>
        </w:rPr>
        <w:t>D</w:t>
      </w:r>
      <w:r w:rsidRPr="00B74BB3">
        <w:rPr>
          <w:spacing w:val="4"/>
          <w:kern w:val="28"/>
          <w:szCs w:val="28"/>
          <w:lang w:val="uk-UA"/>
        </w:rPr>
        <w:t>.</w:t>
      </w:r>
      <w:r w:rsidRPr="00B74BB3">
        <w:rPr>
          <w:spacing w:val="4"/>
          <w:kern w:val="28"/>
          <w:szCs w:val="28"/>
          <w:lang w:val="en-US"/>
        </w:rPr>
        <w:t xml:space="preserve"> G</w:t>
      </w:r>
      <w:r w:rsidRPr="00B74BB3">
        <w:rPr>
          <w:spacing w:val="4"/>
          <w:kern w:val="28"/>
          <w:szCs w:val="28"/>
          <w:lang w:val="uk-UA"/>
        </w:rPr>
        <w:t xml:space="preserve">., </w:t>
      </w:r>
      <w:r w:rsidRPr="00B74BB3">
        <w:rPr>
          <w:spacing w:val="4"/>
          <w:kern w:val="28"/>
          <w:szCs w:val="28"/>
          <w:lang w:val="en-US"/>
        </w:rPr>
        <w:t>Sa</w:t>
      </w:r>
      <w:r w:rsidRPr="00B74BB3">
        <w:rPr>
          <w:spacing w:val="4"/>
          <w:kern w:val="28"/>
          <w:szCs w:val="28"/>
          <w:lang w:val="en-US"/>
        </w:rPr>
        <w:t>m</w:t>
      </w:r>
      <w:r w:rsidRPr="00B74BB3">
        <w:rPr>
          <w:spacing w:val="4"/>
          <w:kern w:val="28"/>
          <w:szCs w:val="28"/>
          <w:lang w:val="en-US"/>
        </w:rPr>
        <w:t>son</w:t>
      </w:r>
      <w:r w:rsidRPr="00B74BB3">
        <w:rPr>
          <w:spacing w:val="4"/>
          <w:kern w:val="28"/>
          <w:szCs w:val="28"/>
          <w:lang w:val="uk-UA"/>
        </w:rPr>
        <w:t xml:space="preserve"> </w:t>
      </w:r>
      <w:r w:rsidRPr="00B74BB3">
        <w:rPr>
          <w:spacing w:val="4"/>
          <w:kern w:val="28"/>
          <w:szCs w:val="28"/>
          <w:lang w:val="en-US"/>
        </w:rPr>
        <w:t>W</w:t>
      </w:r>
      <w:r w:rsidRPr="00B74BB3">
        <w:rPr>
          <w:spacing w:val="4"/>
          <w:kern w:val="28"/>
          <w:szCs w:val="28"/>
          <w:lang w:val="uk-UA"/>
        </w:rPr>
        <w:t>.</w:t>
      </w:r>
      <w:r w:rsidRPr="00B74BB3">
        <w:rPr>
          <w:spacing w:val="4"/>
          <w:kern w:val="28"/>
          <w:szCs w:val="28"/>
          <w:lang w:val="en-US"/>
        </w:rPr>
        <w:t xml:space="preserve"> K</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N.</w:t>
      </w:r>
      <w:r w:rsidRPr="00B74BB3">
        <w:rPr>
          <w:spacing w:val="4"/>
          <w:kern w:val="28"/>
          <w:szCs w:val="28"/>
          <w:lang w:val="uk-UA"/>
        </w:rPr>
        <w:t xml:space="preserve"> </w:t>
      </w:r>
      <w:r w:rsidRPr="00B74BB3">
        <w:rPr>
          <w:spacing w:val="4"/>
          <w:kern w:val="28"/>
          <w:szCs w:val="28"/>
          <w:lang w:val="en-US"/>
        </w:rPr>
        <w:t>Engl.</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Med. –</w:t>
      </w:r>
      <w:r w:rsidRPr="00B74BB3">
        <w:rPr>
          <w:spacing w:val="4"/>
          <w:kern w:val="28"/>
          <w:szCs w:val="28"/>
          <w:lang w:val="uk-UA"/>
        </w:rPr>
        <w:t xml:space="preserve"> 1998</w:t>
      </w:r>
      <w:r w:rsidRPr="00B74BB3">
        <w:rPr>
          <w:spacing w:val="4"/>
          <w:kern w:val="28"/>
          <w:szCs w:val="28"/>
          <w:lang w:val="en-US"/>
        </w:rPr>
        <w:t xml:space="preserve">. – Vol. </w:t>
      </w:r>
      <w:r w:rsidRPr="00B74BB3">
        <w:rPr>
          <w:spacing w:val="4"/>
          <w:kern w:val="28"/>
          <w:szCs w:val="28"/>
          <w:lang w:val="uk-UA"/>
        </w:rPr>
        <w:t>339</w:t>
      </w:r>
      <w:r w:rsidRPr="00B74BB3">
        <w:rPr>
          <w:spacing w:val="4"/>
          <w:kern w:val="28"/>
          <w:szCs w:val="28"/>
          <w:lang w:val="en-US"/>
        </w:rPr>
        <w:t>. – P.</w:t>
      </w:r>
      <w:r w:rsidRPr="00B74BB3">
        <w:rPr>
          <w:spacing w:val="4"/>
          <w:kern w:val="28"/>
          <w:szCs w:val="28"/>
          <w:lang w:val="uk-UA"/>
        </w:rPr>
        <w:t>321–328.</w:t>
      </w:r>
    </w:p>
    <w:p w:rsidR="00092DF0" w:rsidRPr="002277B1" w:rsidRDefault="00092DF0" w:rsidP="00C93387">
      <w:pPr>
        <w:widowControl w:val="0"/>
        <w:numPr>
          <w:ilvl w:val="0"/>
          <w:numId w:val="28"/>
        </w:numPr>
        <w:tabs>
          <w:tab w:val="left" w:pos="0"/>
          <w:tab w:val="left" w:pos="284"/>
          <w:tab w:val="left" w:pos="567"/>
        </w:tabs>
        <w:spacing w:after="0" w:line="360" w:lineRule="auto"/>
        <w:ind w:firstLine="709"/>
        <w:jc w:val="both"/>
        <w:rPr>
          <w:kern w:val="28"/>
          <w:szCs w:val="28"/>
          <w:lang w:val="en-GB"/>
        </w:rPr>
      </w:pPr>
      <w:r w:rsidRPr="002277B1">
        <w:rPr>
          <w:kern w:val="28"/>
          <w:szCs w:val="28"/>
          <w:lang w:val="en-GB"/>
        </w:rPr>
        <w:t xml:space="preserve">Levine T. B. Activity of the sympathetic nervous system and renin-angiotensin sestem assessed by plasma hormone levels and their relationship to hemodynamic abnormalities in congestive heart failure / Levine T. B., Fransis G. S., Goldsmith S. // Amer. J. Cardiol. – 1992. – Vol. 49. – P. 1659–1666. </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 xml:space="preserve">Lopez Jose F. Congestive heart failure in the eldery </w:t>
      </w:r>
      <w:r w:rsidRPr="00B74BB3">
        <w:rPr>
          <w:spacing w:val="4"/>
          <w:kern w:val="28"/>
          <w:szCs w:val="28"/>
          <w:lang w:val="en-US"/>
        </w:rPr>
        <w:t xml:space="preserve">/ </w:t>
      </w:r>
      <w:r w:rsidRPr="00B74BB3">
        <w:rPr>
          <w:spacing w:val="4"/>
          <w:kern w:val="28"/>
          <w:szCs w:val="28"/>
          <w:lang w:val="uk-UA"/>
        </w:rPr>
        <w:t>Lopez Jose F. // Cardiology. – 1992. – Vol.</w:t>
      </w:r>
      <w:r w:rsidRPr="00B74BB3">
        <w:rPr>
          <w:spacing w:val="4"/>
          <w:kern w:val="28"/>
          <w:szCs w:val="28"/>
          <w:lang w:val="en-US"/>
        </w:rPr>
        <w:t xml:space="preserve"> </w:t>
      </w:r>
      <w:r w:rsidRPr="00B74BB3">
        <w:rPr>
          <w:spacing w:val="4"/>
          <w:kern w:val="28"/>
          <w:szCs w:val="28"/>
          <w:lang w:val="uk-UA"/>
        </w:rPr>
        <w:t>8, №</w:t>
      </w:r>
      <w:r w:rsidRPr="00B74BB3">
        <w:rPr>
          <w:spacing w:val="4"/>
          <w:kern w:val="28"/>
          <w:szCs w:val="28"/>
          <w:lang w:val="en-US"/>
        </w:rPr>
        <w:t xml:space="preserve"> </w:t>
      </w:r>
      <w:r w:rsidRPr="00B74BB3">
        <w:rPr>
          <w:spacing w:val="4"/>
          <w:kern w:val="28"/>
          <w:szCs w:val="28"/>
          <w:lang w:val="uk-UA"/>
        </w:rPr>
        <w:t xml:space="preserve">8. </w:t>
      </w:r>
      <w:r w:rsidRPr="00B74BB3">
        <w:rPr>
          <w:spacing w:val="4"/>
          <w:kern w:val="28"/>
          <w:szCs w:val="28"/>
          <w:lang w:val="en-US"/>
        </w:rPr>
        <w:t>–</w:t>
      </w:r>
      <w:r w:rsidRPr="00B74BB3">
        <w:rPr>
          <w:spacing w:val="4"/>
          <w:kern w:val="28"/>
          <w:szCs w:val="28"/>
          <w:lang w:val="uk-UA"/>
        </w:rPr>
        <w:t xml:space="preserve"> P.</w:t>
      </w:r>
      <w:r w:rsidRPr="00B74BB3">
        <w:rPr>
          <w:spacing w:val="4"/>
          <w:kern w:val="28"/>
          <w:szCs w:val="28"/>
          <w:lang w:val="en-US"/>
        </w:rPr>
        <w:t xml:space="preserve"> </w:t>
      </w:r>
      <w:r w:rsidRPr="00B74BB3">
        <w:rPr>
          <w:spacing w:val="4"/>
          <w:kern w:val="28"/>
          <w:szCs w:val="28"/>
          <w:lang w:val="uk-UA"/>
        </w:rPr>
        <w:t>16.</w:t>
      </w:r>
    </w:p>
    <w:p w:rsidR="00092DF0" w:rsidRPr="005D71A2" w:rsidRDefault="00092DF0" w:rsidP="00C93387">
      <w:pPr>
        <w:widowControl w:val="0"/>
        <w:numPr>
          <w:ilvl w:val="0"/>
          <w:numId w:val="28"/>
        </w:numPr>
        <w:spacing w:after="0" w:line="360" w:lineRule="auto"/>
        <w:ind w:firstLine="709"/>
        <w:jc w:val="both"/>
        <w:rPr>
          <w:rStyle w:val="FontStyle14"/>
          <w:spacing w:val="4"/>
          <w:kern w:val="28"/>
          <w:sz w:val="28"/>
          <w:szCs w:val="28"/>
          <w:lang w:val="en-US"/>
        </w:rPr>
      </w:pPr>
      <w:r w:rsidRPr="005D71A2">
        <w:rPr>
          <w:rStyle w:val="FontStyle13"/>
          <w:b/>
          <w:spacing w:val="4"/>
          <w:kern w:val="28"/>
          <w:sz w:val="28"/>
          <w:szCs w:val="28"/>
          <w:lang w:val="en-US"/>
        </w:rPr>
        <w:t>Maack</w:t>
      </w:r>
      <w:r w:rsidRPr="005D71A2">
        <w:rPr>
          <w:rStyle w:val="FontStyle13"/>
          <w:b/>
          <w:spacing w:val="4"/>
          <w:kern w:val="28"/>
          <w:sz w:val="28"/>
          <w:szCs w:val="28"/>
          <w:lang w:val="uk-UA"/>
        </w:rPr>
        <w:t xml:space="preserve"> </w:t>
      </w:r>
      <w:r w:rsidRPr="005D71A2">
        <w:rPr>
          <w:rStyle w:val="FontStyle13"/>
          <w:b/>
          <w:spacing w:val="4"/>
          <w:kern w:val="28"/>
          <w:sz w:val="28"/>
          <w:szCs w:val="28"/>
          <w:lang w:val="en-US"/>
        </w:rPr>
        <w:t>T</w:t>
      </w:r>
      <w:r w:rsidRPr="005D71A2">
        <w:rPr>
          <w:rStyle w:val="FontStyle13"/>
          <w:b/>
          <w:spacing w:val="4"/>
          <w:kern w:val="28"/>
          <w:sz w:val="28"/>
          <w:szCs w:val="28"/>
          <w:lang w:val="uk-UA"/>
        </w:rPr>
        <w:t xml:space="preserve">. </w:t>
      </w:r>
      <w:r w:rsidRPr="005D71A2">
        <w:rPr>
          <w:rStyle w:val="FontStyle14"/>
          <w:spacing w:val="4"/>
          <w:kern w:val="28"/>
          <w:sz w:val="28"/>
          <w:szCs w:val="28"/>
          <w:lang w:val="en-US"/>
        </w:rPr>
        <w:t>Receptors</w:t>
      </w:r>
      <w:r w:rsidRPr="005D71A2">
        <w:rPr>
          <w:rStyle w:val="FontStyle14"/>
          <w:spacing w:val="4"/>
          <w:kern w:val="28"/>
          <w:sz w:val="28"/>
          <w:szCs w:val="28"/>
          <w:lang w:val="uk-UA"/>
        </w:rPr>
        <w:t xml:space="preserve"> </w:t>
      </w:r>
      <w:r w:rsidRPr="005D71A2">
        <w:rPr>
          <w:rStyle w:val="FontStyle14"/>
          <w:spacing w:val="4"/>
          <w:kern w:val="28"/>
          <w:sz w:val="28"/>
          <w:szCs w:val="28"/>
          <w:lang w:val="en-US"/>
        </w:rPr>
        <w:t>of</w:t>
      </w:r>
      <w:r w:rsidRPr="005D71A2">
        <w:rPr>
          <w:rStyle w:val="FontStyle14"/>
          <w:spacing w:val="4"/>
          <w:kern w:val="28"/>
          <w:sz w:val="28"/>
          <w:szCs w:val="28"/>
          <w:lang w:val="uk-UA"/>
        </w:rPr>
        <w:t xml:space="preserve"> </w:t>
      </w:r>
      <w:r w:rsidRPr="005D71A2">
        <w:rPr>
          <w:rStyle w:val="FontStyle14"/>
          <w:spacing w:val="4"/>
          <w:kern w:val="28"/>
          <w:sz w:val="28"/>
          <w:szCs w:val="28"/>
          <w:lang w:val="en-US"/>
        </w:rPr>
        <w:t>atrial</w:t>
      </w:r>
      <w:r w:rsidRPr="005D71A2">
        <w:rPr>
          <w:rStyle w:val="FontStyle14"/>
          <w:spacing w:val="4"/>
          <w:kern w:val="28"/>
          <w:sz w:val="28"/>
          <w:szCs w:val="28"/>
          <w:lang w:val="uk-UA"/>
        </w:rPr>
        <w:t xml:space="preserve"> </w:t>
      </w:r>
      <w:r w:rsidRPr="005D71A2">
        <w:rPr>
          <w:rStyle w:val="FontStyle14"/>
          <w:spacing w:val="4"/>
          <w:kern w:val="28"/>
          <w:sz w:val="28"/>
          <w:szCs w:val="28"/>
          <w:lang w:val="en-US"/>
        </w:rPr>
        <w:t>natriuretic</w:t>
      </w:r>
      <w:r w:rsidRPr="005D71A2">
        <w:rPr>
          <w:rStyle w:val="FontStyle14"/>
          <w:spacing w:val="4"/>
          <w:kern w:val="28"/>
          <w:sz w:val="28"/>
          <w:szCs w:val="28"/>
          <w:lang w:val="uk-UA"/>
        </w:rPr>
        <w:t xml:space="preserve"> </w:t>
      </w:r>
      <w:r w:rsidRPr="005D71A2">
        <w:rPr>
          <w:rStyle w:val="FontStyle14"/>
          <w:spacing w:val="4"/>
          <w:kern w:val="28"/>
          <w:sz w:val="28"/>
          <w:szCs w:val="28"/>
          <w:lang w:val="en-US"/>
        </w:rPr>
        <w:t xml:space="preserve">factor / </w:t>
      </w:r>
      <w:r w:rsidRPr="005D71A2">
        <w:rPr>
          <w:rStyle w:val="FontStyle13"/>
          <w:b/>
          <w:spacing w:val="4"/>
          <w:kern w:val="28"/>
          <w:sz w:val="28"/>
          <w:szCs w:val="28"/>
          <w:lang w:val="en-US"/>
        </w:rPr>
        <w:t>T</w:t>
      </w:r>
      <w:r w:rsidRPr="005D71A2">
        <w:rPr>
          <w:rStyle w:val="FontStyle13"/>
          <w:b/>
          <w:spacing w:val="4"/>
          <w:kern w:val="28"/>
          <w:sz w:val="28"/>
          <w:szCs w:val="28"/>
          <w:lang w:val="uk-UA"/>
        </w:rPr>
        <w:t xml:space="preserve">. </w:t>
      </w:r>
      <w:r w:rsidRPr="005D71A2">
        <w:rPr>
          <w:rStyle w:val="FontStyle13"/>
          <w:b/>
          <w:spacing w:val="4"/>
          <w:kern w:val="28"/>
          <w:sz w:val="28"/>
          <w:szCs w:val="28"/>
          <w:lang w:val="en-US"/>
        </w:rPr>
        <w:t>Maack</w:t>
      </w:r>
      <w:r w:rsidRPr="005D71A2">
        <w:rPr>
          <w:rStyle w:val="FontStyle13"/>
          <w:b/>
          <w:spacing w:val="4"/>
          <w:kern w:val="28"/>
          <w:sz w:val="28"/>
          <w:szCs w:val="28"/>
          <w:lang w:val="uk-UA"/>
        </w:rPr>
        <w:t xml:space="preserve"> </w:t>
      </w:r>
      <w:r w:rsidRPr="005D71A2">
        <w:rPr>
          <w:rStyle w:val="FontStyle14"/>
          <w:spacing w:val="4"/>
          <w:kern w:val="28"/>
          <w:sz w:val="28"/>
          <w:szCs w:val="28"/>
          <w:lang w:val="en-US"/>
        </w:rPr>
        <w:t>//</w:t>
      </w:r>
      <w:r w:rsidRPr="005D71A2">
        <w:rPr>
          <w:rStyle w:val="FontStyle14"/>
          <w:spacing w:val="4"/>
          <w:kern w:val="28"/>
          <w:sz w:val="28"/>
          <w:szCs w:val="28"/>
          <w:lang w:val="uk-UA"/>
        </w:rPr>
        <w:t xml:space="preserve"> </w:t>
      </w:r>
      <w:r w:rsidRPr="005D71A2">
        <w:rPr>
          <w:rStyle w:val="FontStyle14"/>
          <w:spacing w:val="4"/>
          <w:kern w:val="28"/>
          <w:sz w:val="28"/>
          <w:szCs w:val="28"/>
          <w:lang w:val="en-US"/>
        </w:rPr>
        <w:t>Ann</w:t>
      </w:r>
      <w:r w:rsidRPr="005D71A2">
        <w:rPr>
          <w:rStyle w:val="FontStyle14"/>
          <w:spacing w:val="4"/>
          <w:kern w:val="28"/>
          <w:sz w:val="28"/>
          <w:szCs w:val="28"/>
          <w:lang w:val="uk-UA"/>
        </w:rPr>
        <w:t>.</w:t>
      </w:r>
      <w:r w:rsidRPr="005D71A2">
        <w:rPr>
          <w:rStyle w:val="FontStyle14"/>
          <w:spacing w:val="4"/>
          <w:kern w:val="28"/>
          <w:sz w:val="28"/>
          <w:szCs w:val="28"/>
          <w:lang w:val="en-US"/>
        </w:rPr>
        <w:t>Rev</w:t>
      </w:r>
      <w:r w:rsidRPr="005D71A2">
        <w:rPr>
          <w:rStyle w:val="FontStyle14"/>
          <w:spacing w:val="4"/>
          <w:kern w:val="28"/>
          <w:sz w:val="28"/>
          <w:szCs w:val="28"/>
          <w:lang w:val="uk-UA"/>
        </w:rPr>
        <w:t xml:space="preserve">. </w:t>
      </w:r>
      <w:r w:rsidRPr="005D71A2">
        <w:rPr>
          <w:rStyle w:val="FontStyle14"/>
          <w:spacing w:val="4"/>
          <w:kern w:val="28"/>
          <w:sz w:val="28"/>
          <w:szCs w:val="28"/>
          <w:lang w:val="en-US"/>
        </w:rPr>
        <w:t>Physiol</w:t>
      </w:r>
      <w:r w:rsidRPr="005D71A2">
        <w:rPr>
          <w:rStyle w:val="FontStyle14"/>
          <w:spacing w:val="4"/>
          <w:kern w:val="28"/>
          <w:sz w:val="28"/>
          <w:szCs w:val="28"/>
          <w:lang w:val="uk-UA"/>
        </w:rPr>
        <w:t>.</w:t>
      </w:r>
      <w:r w:rsidRPr="005D71A2">
        <w:rPr>
          <w:rStyle w:val="FontStyle14"/>
          <w:spacing w:val="4"/>
          <w:kern w:val="28"/>
          <w:sz w:val="28"/>
          <w:szCs w:val="28"/>
          <w:lang w:val="en-US"/>
        </w:rPr>
        <w:t xml:space="preserve"> – 1992. – Vol.</w:t>
      </w:r>
      <w:r w:rsidRPr="005D71A2">
        <w:rPr>
          <w:rStyle w:val="FontStyle14"/>
          <w:spacing w:val="4"/>
          <w:kern w:val="28"/>
          <w:sz w:val="28"/>
          <w:szCs w:val="28"/>
          <w:lang w:val="uk-UA"/>
        </w:rPr>
        <w:t xml:space="preserve"> 54</w:t>
      </w:r>
      <w:r w:rsidRPr="005D71A2">
        <w:rPr>
          <w:rStyle w:val="FontStyle14"/>
          <w:spacing w:val="4"/>
          <w:kern w:val="28"/>
          <w:sz w:val="28"/>
          <w:szCs w:val="28"/>
          <w:lang w:val="en-US"/>
        </w:rPr>
        <w:t>. – P.</w:t>
      </w:r>
      <w:r w:rsidRPr="005D71A2">
        <w:rPr>
          <w:rStyle w:val="FontStyle14"/>
          <w:spacing w:val="4"/>
          <w:kern w:val="28"/>
          <w:sz w:val="28"/>
          <w:szCs w:val="28"/>
          <w:lang w:val="uk-UA"/>
        </w:rPr>
        <w:t xml:space="preserve"> 11</w:t>
      </w:r>
      <w:r w:rsidRPr="005D71A2">
        <w:rPr>
          <w:spacing w:val="4"/>
          <w:kern w:val="28"/>
          <w:szCs w:val="28"/>
          <w:lang w:val="uk-UA"/>
        </w:rPr>
        <w:t>–</w:t>
      </w:r>
      <w:r w:rsidRPr="005D71A2">
        <w:rPr>
          <w:rStyle w:val="FontStyle14"/>
          <w:spacing w:val="4"/>
          <w:kern w:val="28"/>
          <w:sz w:val="28"/>
          <w:szCs w:val="28"/>
          <w:lang w:val="uk-UA"/>
        </w:rPr>
        <w:t xml:space="preserve">27. </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iCs/>
          <w:color w:val="000000"/>
          <w:spacing w:val="4"/>
          <w:kern w:val="28"/>
          <w:szCs w:val="28"/>
          <w:lang w:val="en-US"/>
        </w:rPr>
        <w:t xml:space="preserve">Marcassa </w:t>
      </w:r>
      <w:r w:rsidRPr="00B74BB3">
        <w:rPr>
          <w:iCs/>
          <w:color w:val="000000"/>
          <w:spacing w:val="4"/>
          <w:kern w:val="28"/>
          <w:szCs w:val="28"/>
        </w:rPr>
        <w:t>С</w:t>
      </w:r>
      <w:r w:rsidRPr="00B74BB3">
        <w:rPr>
          <w:iCs/>
          <w:color w:val="000000"/>
          <w:spacing w:val="4"/>
          <w:kern w:val="28"/>
          <w:szCs w:val="28"/>
          <w:lang w:val="en-US"/>
        </w:rPr>
        <w:t xml:space="preserve">, Campini R., Verna E. </w:t>
      </w:r>
      <w:r w:rsidRPr="00B74BB3">
        <w:rPr>
          <w:color w:val="000000"/>
          <w:spacing w:val="4"/>
          <w:kern w:val="28"/>
          <w:szCs w:val="28"/>
          <w:lang w:val="en-US"/>
        </w:rPr>
        <w:t>Assessment of cardiacasy</w:t>
      </w:r>
      <w:r w:rsidRPr="00B74BB3">
        <w:rPr>
          <w:color w:val="000000"/>
          <w:spacing w:val="4"/>
          <w:kern w:val="28"/>
          <w:szCs w:val="28"/>
          <w:lang w:val="en-US"/>
        </w:rPr>
        <w:t>n</w:t>
      </w:r>
      <w:r w:rsidRPr="00B74BB3">
        <w:rPr>
          <w:color w:val="000000"/>
          <w:spacing w:val="4"/>
          <w:kern w:val="28"/>
          <w:szCs w:val="28"/>
          <w:lang w:val="en-US"/>
        </w:rPr>
        <w:t>chrony by radionuclide phase analysis: Correlation with ventricular function in patients with narrow or prolonged QRS interval</w:t>
      </w:r>
      <w:r w:rsidRPr="00B74BB3">
        <w:rPr>
          <w:color w:val="000000"/>
          <w:spacing w:val="4"/>
          <w:kern w:val="28"/>
          <w:szCs w:val="28"/>
          <w:lang w:val="uk-UA"/>
        </w:rPr>
        <w:t xml:space="preserve"> /</w:t>
      </w:r>
      <w:r w:rsidRPr="00B74BB3">
        <w:rPr>
          <w:iCs/>
          <w:color w:val="000000"/>
          <w:spacing w:val="4"/>
          <w:kern w:val="28"/>
          <w:szCs w:val="28"/>
          <w:lang w:val="en-US"/>
        </w:rPr>
        <w:t xml:space="preserve"> Marcassa </w:t>
      </w:r>
      <w:r w:rsidRPr="00B74BB3">
        <w:rPr>
          <w:iCs/>
          <w:color w:val="000000"/>
          <w:spacing w:val="4"/>
          <w:kern w:val="28"/>
          <w:szCs w:val="28"/>
        </w:rPr>
        <w:t>С</w:t>
      </w:r>
      <w:r w:rsidRPr="00B74BB3">
        <w:rPr>
          <w:iCs/>
          <w:color w:val="000000"/>
          <w:spacing w:val="4"/>
          <w:kern w:val="28"/>
          <w:szCs w:val="28"/>
          <w:lang w:val="en-US"/>
        </w:rPr>
        <w:t xml:space="preserve">, Campini R., Verna E. </w:t>
      </w:r>
      <w:r w:rsidRPr="00B74BB3">
        <w:rPr>
          <w:iCs/>
          <w:color w:val="000000"/>
          <w:spacing w:val="4"/>
          <w:kern w:val="28"/>
          <w:szCs w:val="28"/>
          <w:lang w:val="uk-UA"/>
        </w:rPr>
        <w:t>//</w:t>
      </w:r>
      <w:r w:rsidRPr="00B74BB3">
        <w:rPr>
          <w:color w:val="000000"/>
          <w:spacing w:val="4"/>
          <w:kern w:val="28"/>
          <w:szCs w:val="28"/>
          <w:lang w:val="en-US"/>
        </w:rPr>
        <w:t xml:space="preserve"> Eur</w:t>
      </w:r>
      <w:r w:rsidRPr="00B74BB3">
        <w:rPr>
          <w:color w:val="000000"/>
          <w:spacing w:val="4"/>
          <w:kern w:val="28"/>
          <w:szCs w:val="28"/>
          <w:lang w:val="uk-UA"/>
        </w:rPr>
        <w:t>.</w:t>
      </w:r>
      <w:r w:rsidRPr="00B74BB3">
        <w:rPr>
          <w:color w:val="000000"/>
          <w:spacing w:val="4"/>
          <w:kern w:val="28"/>
          <w:szCs w:val="28"/>
          <w:lang w:val="en-US"/>
        </w:rPr>
        <w:t xml:space="preserve"> J</w:t>
      </w:r>
      <w:r w:rsidRPr="00B74BB3">
        <w:rPr>
          <w:color w:val="000000"/>
          <w:spacing w:val="4"/>
          <w:kern w:val="28"/>
          <w:szCs w:val="28"/>
          <w:lang w:val="uk-UA"/>
        </w:rPr>
        <w:t>.</w:t>
      </w:r>
      <w:r w:rsidRPr="00B74BB3">
        <w:rPr>
          <w:color w:val="000000"/>
          <w:spacing w:val="4"/>
          <w:kern w:val="28"/>
          <w:szCs w:val="28"/>
          <w:lang w:val="en-US"/>
        </w:rPr>
        <w:t xml:space="preserve"> of Heart Failure</w:t>
      </w:r>
      <w:r w:rsidRPr="00B74BB3">
        <w:rPr>
          <w:color w:val="000000"/>
          <w:spacing w:val="4"/>
          <w:kern w:val="28"/>
          <w:szCs w:val="28"/>
          <w:lang w:val="uk-UA"/>
        </w:rPr>
        <w:t>. –</w:t>
      </w:r>
      <w:r w:rsidRPr="00B74BB3">
        <w:rPr>
          <w:color w:val="000000"/>
          <w:spacing w:val="4"/>
          <w:kern w:val="28"/>
          <w:szCs w:val="28"/>
          <w:lang w:val="en-US"/>
        </w:rPr>
        <w:t xml:space="preserve"> 2007.-</w:t>
      </w:r>
      <w:r w:rsidRPr="00B74BB3">
        <w:rPr>
          <w:color w:val="000000"/>
          <w:spacing w:val="4"/>
          <w:kern w:val="28"/>
          <w:szCs w:val="28"/>
          <w:lang w:val="uk-UA"/>
        </w:rPr>
        <w:t xml:space="preserve"> </w:t>
      </w:r>
      <w:r w:rsidRPr="00B74BB3">
        <w:rPr>
          <w:color w:val="000000"/>
          <w:spacing w:val="4"/>
          <w:kern w:val="28"/>
          <w:szCs w:val="28"/>
          <w:lang w:val="en-US"/>
        </w:rPr>
        <w:t>Vol. 9/ - P. 484-490.</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McKelvie R. The rationale for exercise training patients with co</w:t>
      </w:r>
      <w:r w:rsidRPr="00B74BB3">
        <w:rPr>
          <w:spacing w:val="4"/>
          <w:kern w:val="28"/>
          <w:szCs w:val="28"/>
          <w:lang w:val="en-US"/>
        </w:rPr>
        <w:t>n</w:t>
      </w:r>
      <w:r w:rsidRPr="00B74BB3">
        <w:rPr>
          <w:spacing w:val="4"/>
          <w:kern w:val="28"/>
          <w:szCs w:val="28"/>
          <w:lang w:val="en-US"/>
        </w:rPr>
        <w:t>gestive heart failure / McKelvie R., Yusuf S. // Congestive Heart Failure. -1997. - Vol. 3. - P. 26</w:t>
      </w:r>
      <w:r w:rsidRPr="00B74BB3">
        <w:rPr>
          <w:spacing w:val="4"/>
          <w:kern w:val="28"/>
          <w:szCs w:val="28"/>
          <w:lang w:val="uk-UA"/>
        </w:rPr>
        <w:t>–</w:t>
      </w:r>
      <w:r w:rsidRPr="00B74BB3">
        <w:rPr>
          <w:spacing w:val="4"/>
          <w:kern w:val="28"/>
          <w:szCs w:val="28"/>
          <w:lang w:val="en-US"/>
        </w:rPr>
        <w:t>34.</w:t>
      </w:r>
    </w:p>
    <w:p w:rsidR="00092DF0" w:rsidRPr="005D71A2" w:rsidRDefault="00092DF0" w:rsidP="00C93387">
      <w:pPr>
        <w:widowControl w:val="0"/>
        <w:numPr>
          <w:ilvl w:val="0"/>
          <w:numId w:val="28"/>
        </w:numPr>
        <w:spacing w:after="0" w:line="360" w:lineRule="auto"/>
        <w:ind w:firstLine="709"/>
        <w:jc w:val="both"/>
        <w:rPr>
          <w:spacing w:val="-2"/>
          <w:kern w:val="28"/>
          <w:szCs w:val="28"/>
          <w:lang w:val="en-US"/>
        </w:rPr>
      </w:pPr>
      <w:r w:rsidRPr="005D71A2">
        <w:rPr>
          <w:spacing w:val="-2"/>
          <w:kern w:val="28"/>
          <w:szCs w:val="28"/>
          <w:lang w:val="en-US"/>
        </w:rPr>
        <w:t>Mittelmark</w:t>
      </w:r>
      <w:r w:rsidRPr="005D71A2">
        <w:rPr>
          <w:spacing w:val="-2"/>
          <w:kern w:val="28"/>
          <w:szCs w:val="28"/>
          <w:lang w:val="uk-UA"/>
        </w:rPr>
        <w:t xml:space="preserve"> </w:t>
      </w:r>
      <w:r w:rsidRPr="005D71A2">
        <w:rPr>
          <w:spacing w:val="-2"/>
          <w:kern w:val="28"/>
          <w:szCs w:val="28"/>
          <w:lang w:val="en-US"/>
        </w:rPr>
        <w:t>M</w:t>
      </w:r>
      <w:r w:rsidRPr="005D71A2">
        <w:rPr>
          <w:spacing w:val="-2"/>
          <w:kern w:val="28"/>
          <w:szCs w:val="28"/>
          <w:lang w:val="uk-UA"/>
        </w:rPr>
        <w:t>-</w:t>
      </w:r>
      <w:r w:rsidRPr="005D71A2">
        <w:rPr>
          <w:spacing w:val="-2"/>
          <w:kern w:val="28"/>
          <w:szCs w:val="28"/>
          <w:lang w:val="en-US"/>
        </w:rPr>
        <w:t>B</w:t>
      </w:r>
      <w:r w:rsidRPr="005D71A2">
        <w:rPr>
          <w:spacing w:val="-2"/>
          <w:kern w:val="28"/>
          <w:szCs w:val="28"/>
          <w:lang w:val="uk-UA"/>
        </w:rPr>
        <w:t>. Prevalence of Cardiovascular Diseases among Older Adults</w:t>
      </w:r>
      <w:r w:rsidRPr="005D71A2">
        <w:rPr>
          <w:spacing w:val="-2"/>
          <w:kern w:val="28"/>
          <w:szCs w:val="28"/>
          <w:lang w:val="en-US"/>
        </w:rPr>
        <w:t xml:space="preserve"> / Mittelmark</w:t>
      </w:r>
      <w:r w:rsidRPr="005D71A2">
        <w:rPr>
          <w:spacing w:val="-2"/>
          <w:kern w:val="28"/>
          <w:szCs w:val="28"/>
          <w:lang w:val="uk-UA"/>
        </w:rPr>
        <w:t xml:space="preserve"> </w:t>
      </w:r>
      <w:r w:rsidRPr="005D71A2">
        <w:rPr>
          <w:spacing w:val="-2"/>
          <w:kern w:val="28"/>
          <w:szCs w:val="28"/>
          <w:lang w:val="en-US"/>
        </w:rPr>
        <w:t>M</w:t>
      </w:r>
      <w:r w:rsidRPr="005D71A2">
        <w:rPr>
          <w:spacing w:val="-2"/>
          <w:kern w:val="28"/>
          <w:szCs w:val="28"/>
          <w:lang w:val="uk-UA"/>
        </w:rPr>
        <w:t>-</w:t>
      </w:r>
      <w:r w:rsidRPr="005D71A2">
        <w:rPr>
          <w:spacing w:val="-2"/>
          <w:kern w:val="28"/>
          <w:szCs w:val="28"/>
          <w:lang w:val="en-US"/>
        </w:rPr>
        <w:t>B</w:t>
      </w:r>
      <w:r w:rsidRPr="005D71A2">
        <w:rPr>
          <w:spacing w:val="-2"/>
          <w:kern w:val="28"/>
          <w:szCs w:val="28"/>
          <w:lang w:val="uk-UA"/>
        </w:rPr>
        <w:t xml:space="preserve">. // </w:t>
      </w:r>
      <w:r w:rsidRPr="005D71A2">
        <w:rPr>
          <w:spacing w:val="-2"/>
          <w:kern w:val="28"/>
          <w:szCs w:val="28"/>
          <w:lang w:val="en-US"/>
        </w:rPr>
        <w:t>Amer</w:t>
      </w:r>
      <w:r w:rsidRPr="005D71A2">
        <w:rPr>
          <w:spacing w:val="-2"/>
          <w:kern w:val="28"/>
          <w:szCs w:val="28"/>
          <w:lang w:val="uk-UA"/>
        </w:rPr>
        <w:t xml:space="preserve">. </w:t>
      </w:r>
      <w:r w:rsidRPr="005D71A2">
        <w:rPr>
          <w:spacing w:val="-2"/>
          <w:kern w:val="28"/>
          <w:szCs w:val="28"/>
          <w:lang w:val="en-US"/>
        </w:rPr>
        <w:t>J</w:t>
      </w:r>
      <w:r w:rsidRPr="005D71A2">
        <w:rPr>
          <w:spacing w:val="-2"/>
          <w:kern w:val="28"/>
          <w:szCs w:val="28"/>
          <w:lang w:val="uk-UA"/>
        </w:rPr>
        <w:t xml:space="preserve">. </w:t>
      </w:r>
      <w:r w:rsidRPr="005D71A2">
        <w:rPr>
          <w:spacing w:val="-2"/>
          <w:kern w:val="28"/>
          <w:szCs w:val="28"/>
          <w:lang w:val="en-US"/>
        </w:rPr>
        <w:t>Epidemiol</w:t>
      </w:r>
      <w:r w:rsidRPr="005D71A2">
        <w:rPr>
          <w:spacing w:val="-2"/>
          <w:kern w:val="28"/>
          <w:szCs w:val="28"/>
          <w:lang w:val="uk-UA"/>
        </w:rPr>
        <w:t xml:space="preserve">. </w:t>
      </w:r>
      <w:r w:rsidRPr="005D71A2">
        <w:rPr>
          <w:spacing w:val="-2"/>
          <w:kern w:val="28"/>
          <w:szCs w:val="28"/>
          <w:lang w:val="en-US"/>
        </w:rPr>
        <w:t>-</w:t>
      </w:r>
      <w:r w:rsidRPr="005D71A2">
        <w:rPr>
          <w:spacing w:val="-2"/>
          <w:kern w:val="28"/>
          <w:szCs w:val="28"/>
          <w:lang w:val="uk-UA"/>
        </w:rPr>
        <w:t xml:space="preserve"> 1993. </w:t>
      </w:r>
      <w:r w:rsidRPr="005D71A2">
        <w:rPr>
          <w:spacing w:val="-2"/>
          <w:kern w:val="28"/>
          <w:szCs w:val="28"/>
          <w:lang w:val="en-US"/>
        </w:rPr>
        <w:t>-</w:t>
      </w:r>
      <w:r w:rsidRPr="005D71A2">
        <w:rPr>
          <w:spacing w:val="-2"/>
          <w:kern w:val="28"/>
          <w:szCs w:val="28"/>
          <w:lang w:val="uk-UA"/>
        </w:rPr>
        <w:t xml:space="preserve"> </w:t>
      </w:r>
      <w:r w:rsidRPr="005D71A2">
        <w:rPr>
          <w:spacing w:val="-2"/>
          <w:kern w:val="28"/>
          <w:szCs w:val="28"/>
          <w:lang w:val="en-US"/>
        </w:rPr>
        <w:t>Vol</w:t>
      </w:r>
      <w:r w:rsidRPr="005D71A2">
        <w:rPr>
          <w:spacing w:val="-2"/>
          <w:kern w:val="28"/>
          <w:szCs w:val="28"/>
          <w:lang w:val="uk-UA"/>
        </w:rPr>
        <w:t xml:space="preserve">. 137. - </w:t>
      </w:r>
      <w:r w:rsidRPr="005D71A2">
        <w:rPr>
          <w:spacing w:val="-2"/>
          <w:kern w:val="28"/>
          <w:szCs w:val="28"/>
          <w:lang w:val="en-US"/>
        </w:rPr>
        <w:t>P</w:t>
      </w:r>
      <w:r w:rsidRPr="005D71A2">
        <w:rPr>
          <w:spacing w:val="-2"/>
          <w:kern w:val="28"/>
          <w:szCs w:val="28"/>
          <w:lang w:val="uk-UA"/>
        </w:rPr>
        <w:t>. 311–317.</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Modulation of contractility in human cardiac hypertrophy by m</w:t>
      </w:r>
      <w:r w:rsidRPr="00B74BB3">
        <w:rPr>
          <w:spacing w:val="4"/>
          <w:kern w:val="28"/>
          <w:szCs w:val="28"/>
          <w:lang w:val="en-US"/>
        </w:rPr>
        <w:t>y</w:t>
      </w:r>
      <w:r w:rsidRPr="00B74BB3">
        <w:rPr>
          <w:spacing w:val="4"/>
          <w:kern w:val="28"/>
          <w:szCs w:val="28"/>
          <w:lang w:val="en-US"/>
        </w:rPr>
        <w:t>osin essential light chain is</w:t>
      </w:r>
      <w:r w:rsidRPr="00B74BB3">
        <w:rPr>
          <w:spacing w:val="4"/>
          <w:kern w:val="28"/>
          <w:szCs w:val="28"/>
          <w:lang w:val="en-US"/>
        </w:rPr>
        <w:t>o</w:t>
      </w:r>
      <w:r w:rsidRPr="00B74BB3">
        <w:rPr>
          <w:spacing w:val="4"/>
          <w:kern w:val="28"/>
          <w:szCs w:val="28"/>
          <w:lang w:val="en-US"/>
        </w:rPr>
        <w:t>forms / Schaub M. C., Hefti M. A., Zuellig R. A., Morano I. // Ca</w:t>
      </w:r>
      <w:r w:rsidRPr="00B74BB3">
        <w:rPr>
          <w:spacing w:val="4"/>
          <w:kern w:val="28"/>
          <w:szCs w:val="28"/>
          <w:lang w:val="en-US"/>
        </w:rPr>
        <w:t>r</w:t>
      </w:r>
      <w:r w:rsidRPr="00B74BB3">
        <w:rPr>
          <w:spacing w:val="4"/>
          <w:kern w:val="28"/>
          <w:szCs w:val="28"/>
          <w:lang w:val="en-US"/>
        </w:rPr>
        <w:t>diovasc. Res. – 1998. – Vol. 37. – P. 381</w:t>
      </w:r>
      <w:r w:rsidRPr="00B74BB3">
        <w:rPr>
          <w:spacing w:val="4"/>
          <w:kern w:val="28"/>
          <w:szCs w:val="28"/>
          <w:lang w:val="uk-UA"/>
        </w:rPr>
        <w:t>–</w:t>
      </w:r>
      <w:r w:rsidRPr="00B74BB3">
        <w:rPr>
          <w:spacing w:val="4"/>
          <w:kern w:val="28"/>
          <w:szCs w:val="28"/>
          <w:lang w:val="en-US"/>
        </w:rPr>
        <w:t>404.</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Molecularbiology</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biochemistry</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the</w:t>
      </w:r>
      <w:r w:rsidRPr="00B74BB3">
        <w:rPr>
          <w:spacing w:val="4"/>
          <w:kern w:val="28"/>
          <w:szCs w:val="28"/>
          <w:lang w:val="uk-UA"/>
        </w:rPr>
        <w:t xml:space="preserve"> </w:t>
      </w:r>
      <w:r w:rsidRPr="00B74BB3">
        <w:rPr>
          <w:spacing w:val="4"/>
          <w:kern w:val="28"/>
          <w:szCs w:val="28"/>
          <w:lang w:val="en-US"/>
        </w:rPr>
        <w:t>natiuretic</w:t>
      </w:r>
      <w:r w:rsidRPr="00B74BB3">
        <w:rPr>
          <w:spacing w:val="4"/>
          <w:kern w:val="28"/>
          <w:szCs w:val="28"/>
          <w:lang w:val="uk-UA"/>
        </w:rPr>
        <w:t xml:space="preserve"> </w:t>
      </w:r>
      <w:r w:rsidRPr="00B74BB3">
        <w:rPr>
          <w:spacing w:val="4"/>
          <w:kern w:val="28"/>
          <w:szCs w:val="28"/>
          <w:lang w:val="en-US"/>
        </w:rPr>
        <w:t>peptide</w:t>
      </w:r>
      <w:r w:rsidRPr="00B74BB3">
        <w:rPr>
          <w:spacing w:val="4"/>
          <w:kern w:val="28"/>
          <w:szCs w:val="28"/>
          <w:lang w:val="uk-UA"/>
        </w:rPr>
        <w:t xml:space="preserve"> </w:t>
      </w:r>
      <w:r w:rsidRPr="00B74BB3">
        <w:rPr>
          <w:spacing w:val="4"/>
          <w:kern w:val="28"/>
          <w:szCs w:val="28"/>
          <w:lang w:val="en-US"/>
        </w:rPr>
        <w:t>sy</w:t>
      </w:r>
      <w:r w:rsidRPr="00B74BB3">
        <w:rPr>
          <w:spacing w:val="4"/>
          <w:kern w:val="28"/>
          <w:szCs w:val="28"/>
          <w:lang w:val="en-US"/>
        </w:rPr>
        <w:t>s</w:t>
      </w:r>
      <w:r w:rsidRPr="00B74BB3">
        <w:rPr>
          <w:spacing w:val="4"/>
          <w:kern w:val="28"/>
          <w:szCs w:val="28"/>
          <w:lang w:val="en-US"/>
        </w:rPr>
        <w:t>tem</w:t>
      </w:r>
      <w:r w:rsidRPr="00B74BB3">
        <w:rPr>
          <w:spacing w:val="4"/>
          <w:kern w:val="28"/>
          <w:szCs w:val="28"/>
          <w:lang w:val="uk-UA"/>
        </w:rPr>
        <w:t xml:space="preserve">. </w:t>
      </w:r>
      <w:r w:rsidRPr="00B74BB3">
        <w:rPr>
          <w:spacing w:val="4"/>
          <w:kern w:val="28"/>
          <w:szCs w:val="28"/>
          <w:lang w:val="en-US"/>
        </w:rPr>
        <w:t>II</w:t>
      </w:r>
      <w:r w:rsidRPr="00B74BB3">
        <w:rPr>
          <w:spacing w:val="4"/>
          <w:kern w:val="28"/>
          <w:szCs w:val="28"/>
          <w:lang w:val="uk-UA"/>
        </w:rPr>
        <w:t xml:space="preserve">: </w:t>
      </w:r>
      <w:r w:rsidRPr="00B74BB3">
        <w:rPr>
          <w:spacing w:val="4"/>
          <w:kern w:val="28"/>
          <w:szCs w:val="28"/>
          <w:lang w:val="en-US"/>
        </w:rPr>
        <w:t>Natriuretic</w:t>
      </w:r>
      <w:r w:rsidRPr="00B74BB3">
        <w:rPr>
          <w:spacing w:val="4"/>
          <w:kern w:val="28"/>
          <w:szCs w:val="28"/>
          <w:lang w:val="uk-UA"/>
        </w:rPr>
        <w:t xml:space="preserve"> </w:t>
      </w:r>
      <w:r w:rsidRPr="00B74BB3">
        <w:rPr>
          <w:spacing w:val="4"/>
          <w:kern w:val="28"/>
          <w:szCs w:val="28"/>
          <w:lang w:val="en-US"/>
        </w:rPr>
        <w:t>peptide</w:t>
      </w:r>
      <w:r w:rsidRPr="00B74BB3">
        <w:rPr>
          <w:spacing w:val="4"/>
          <w:kern w:val="28"/>
          <w:szCs w:val="28"/>
          <w:lang w:val="uk-UA"/>
        </w:rPr>
        <w:t xml:space="preserve"> </w:t>
      </w:r>
      <w:r w:rsidRPr="00B74BB3">
        <w:rPr>
          <w:spacing w:val="4"/>
          <w:kern w:val="28"/>
          <w:szCs w:val="28"/>
          <w:lang w:val="en-US"/>
        </w:rPr>
        <w:t>receptors / Nakao</w:t>
      </w:r>
      <w:r w:rsidRPr="00B74BB3">
        <w:rPr>
          <w:spacing w:val="4"/>
          <w:kern w:val="28"/>
          <w:szCs w:val="28"/>
          <w:lang w:val="uk-UA"/>
        </w:rPr>
        <w:t xml:space="preserve"> </w:t>
      </w:r>
      <w:r w:rsidRPr="00B74BB3">
        <w:rPr>
          <w:spacing w:val="4"/>
          <w:kern w:val="28"/>
          <w:szCs w:val="28"/>
          <w:lang w:val="en-US"/>
        </w:rPr>
        <w:t>K</w:t>
      </w:r>
      <w:r w:rsidRPr="00B74BB3">
        <w:rPr>
          <w:spacing w:val="4"/>
          <w:kern w:val="28"/>
          <w:szCs w:val="28"/>
          <w:lang w:val="uk-UA"/>
        </w:rPr>
        <w:t xml:space="preserve">., </w:t>
      </w:r>
      <w:r w:rsidRPr="00B74BB3">
        <w:rPr>
          <w:spacing w:val="4"/>
          <w:kern w:val="28"/>
          <w:szCs w:val="28"/>
          <w:lang w:val="en-US"/>
        </w:rPr>
        <w:t>Ogawa</w:t>
      </w:r>
      <w:r w:rsidRPr="00B74BB3">
        <w:rPr>
          <w:spacing w:val="4"/>
          <w:kern w:val="28"/>
          <w:szCs w:val="28"/>
          <w:lang w:val="uk-UA"/>
        </w:rPr>
        <w:t xml:space="preserve"> </w:t>
      </w:r>
      <w:r w:rsidRPr="00B74BB3">
        <w:rPr>
          <w:spacing w:val="4"/>
          <w:kern w:val="28"/>
          <w:szCs w:val="28"/>
          <w:lang w:val="en-US"/>
        </w:rPr>
        <w:t>Y</w:t>
      </w:r>
      <w:r w:rsidRPr="00B74BB3">
        <w:rPr>
          <w:spacing w:val="4"/>
          <w:kern w:val="28"/>
          <w:szCs w:val="28"/>
          <w:lang w:val="uk-UA"/>
        </w:rPr>
        <w:t xml:space="preserve">., </w:t>
      </w:r>
      <w:r w:rsidRPr="00B74BB3">
        <w:rPr>
          <w:spacing w:val="4"/>
          <w:kern w:val="28"/>
          <w:szCs w:val="28"/>
          <w:lang w:val="en-US"/>
        </w:rPr>
        <w:t>Suga</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 xml:space="preserve">., </w:t>
      </w:r>
      <w:r w:rsidRPr="00B74BB3">
        <w:rPr>
          <w:spacing w:val="4"/>
          <w:kern w:val="28"/>
          <w:szCs w:val="28"/>
          <w:lang w:val="en-US"/>
        </w:rPr>
        <w:t>Imura</w:t>
      </w:r>
      <w:r w:rsidRPr="00B74BB3">
        <w:rPr>
          <w:spacing w:val="4"/>
          <w:kern w:val="28"/>
          <w:szCs w:val="28"/>
          <w:lang w:val="uk-UA"/>
        </w:rPr>
        <w:t xml:space="preserve"> </w:t>
      </w:r>
      <w:r w:rsidRPr="00B74BB3">
        <w:rPr>
          <w:spacing w:val="4"/>
          <w:kern w:val="28"/>
          <w:szCs w:val="28"/>
          <w:lang w:val="en-US"/>
        </w:rPr>
        <w:t>H</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Hypertens. –</w:t>
      </w:r>
      <w:r w:rsidRPr="00B74BB3">
        <w:rPr>
          <w:spacing w:val="4"/>
          <w:kern w:val="28"/>
          <w:szCs w:val="28"/>
          <w:lang w:val="uk-UA"/>
        </w:rPr>
        <w:t xml:space="preserve"> 1992</w:t>
      </w:r>
      <w:r w:rsidRPr="00B74BB3">
        <w:rPr>
          <w:spacing w:val="4"/>
          <w:kern w:val="28"/>
          <w:szCs w:val="28"/>
          <w:lang w:val="en-US"/>
        </w:rPr>
        <w:t xml:space="preserve">. – Vol. </w:t>
      </w:r>
      <w:r w:rsidRPr="00B74BB3">
        <w:rPr>
          <w:spacing w:val="4"/>
          <w:kern w:val="28"/>
          <w:szCs w:val="28"/>
          <w:lang w:val="uk-UA"/>
        </w:rPr>
        <w:t>10</w:t>
      </w:r>
      <w:r w:rsidRPr="00B74BB3">
        <w:rPr>
          <w:spacing w:val="4"/>
          <w:kern w:val="28"/>
          <w:szCs w:val="28"/>
          <w:lang w:val="en-US"/>
        </w:rPr>
        <w:t xml:space="preserve">. – P. </w:t>
      </w:r>
      <w:r w:rsidRPr="00B74BB3">
        <w:rPr>
          <w:spacing w:val="4"/>
          <w:kern w:val="28"/>
          <w:szCs w:val="28"/>
          <w:lang w:val="uk-UA"/>
        </w:rPr>
        <w:t>1111–1114</w:t>
      </w:r>
      <w:r w:rsidRPr="00B74BB3">
        <w:rPr>
          <w:spacing w:val="4"/>
          <w:kern w:val="28"/>
          <w:szCs w:val="28"/>
          <w:lang w:val="en-US"/>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lastRenderedPageBreak/>
        <w:t xml:space="preserve">Olivetti G. Apoptosis in the failing human heart </w:t>
      </w:r>
      <w:r w:rsidRPr="00B74BB3">
        <w:rPr>
          <w:spacing w:val="4"/>
          <w:kern w:val="28"/>
          <w:szCs w:val="28"/>
          <w:lang w:val="en-US"/>
        </w:rPr>
        <w:t xml:space="preserve">/ </w:t>
      </w:r>
      <w:r w:rsidRPr="00B74BB3">
        <w:rPr>
          <w:spacing w:val="4"/>
          <w:kern w:val="28"/>
          <w:szCs w:val="28"/>
          <w:lang w:val="uk-UA"/>
        </w:rPr>
        <w:t xml:space="preserve">Olivetti G., Abbi R., Quaini F. // New Engl. J. Med. </w:t>
      </w:r>
      <w:r w:rsidRPr="00B74BB3">
        <w:rPr>
          <w:spacing w:val="4"/>
          <w:kern w:val="28"/>
          <w:szCs w:val="28"/>
          <w:lang w:val="en-US"/>
        </w:rPr>
        <w:t>–</w:t>
      </w:r>
      <w:r w:rsidRPr="00B74BB3">
        <w:rPr>
          <w:spacing w:val="4"/>
          <w:kern w:val="28"/>
          <w:szCs w:val="28"/>
          <w:lang w:val="uk-UA"/>
        </w:rPr>
        <w:t xml:space="preserve"> 1997.</w:t>
      </w:r>
      <w:r w:rsidRPr="00B74BB3">
        <w:rPr>
          <w:spacing w:val="4"/>
          <w:kern w:val="28"/>
          <w:szCs w:val="28"/>
          <w:lang w:val="en-US"/>
        </w:rPr>
        <w:t xml:space="preserve"> – Vol. </w:t>
      </w:r>
      <w:r w:rsidRPr="00B74BB3">
        <w:rPr>
          <w:spacing w:val="4"/>
          <w:kern w:val="28"/>
          <w:szCs w:val="28"/>
          <w:lang w:val="uk-UA"/>
        </w:rPr>
        <w:t>336</w:t>
      </w:r>
      <w:r w:rsidRPr="00B74BB3">
        <w:rPr>
          <w:spacing w:val="4"/>
          <w:kern w:val="28"/>
          <w:szCs w:val="28"/>
          <w:lang w:val="en-US"/>
        </w:rPr>
        <w:t xml:space="preserve">. – P. </w:t>
      </w:r>
      <w:r w:rsidRPr="00B74BB3">
        <w:rPr>
          <w:spacing w:val="4"/>
          <w:kern w:val="28"/>
          <w:szCs w:val="28"/>
          <w:lang w:val="uk-UA"/>
        </w:rPr>
        <w:t>1131–1141.</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Packer M. Effect of carvedilol on survival in severe chronic heart failure / Packer M., Coats A. J. S., Fowler M. B. For the Carvedilol Prospe</w:t>
      </w:r>
      <w:r w:rsidRPr="00B74BB3">
        <w:rPr>
          <w:spacing w:val="4"/>
          <w:kern w:val="28"/>
          <w:szCs w:val="28"/>
          <w:lang w:val="en-US"/>
        </w:rPr>
        <w:t>c</w:t>
      </w:r>
      <w:r w:rsidRPr="00B74BB3">
        <w:rPr>
          <w:spacing w:val="4"/>
          <w:kern w:val="28"/>
          <w:szCs w:val="28"/>
          <w:lang w:val="en-US"/>
        </w:rPr>
        <w:t>tive Randomized Cumulative Survival Study Group. // New Engl. J. Med. – 2001. – Vol. 344. – P. 1651–1658.</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Packer M. How should physicians view heart failure? The ph ilos</w:t>
      </w:r>
      <w:r w:rsidRPr="00B74BB3">
        <w:rPr>
          <w:spacing w:val="4"/>
          <w:kern w:val="28"/>
          <w:szCs w:val="28"/>
          <w:lang w:val="en-US"/>
        </w:rPr>
        <w:t>o</w:t>
      </w:r>
      <w:r w:rsidRPr="00B74BB3">
        <w:rPr>
          <w:spacing w:val="4"/>
          <w:kern w:val="28"/>
          <w:szCs w:val="28"/>
          <w:lang w:val="en-US"/>
        </w:rPr>
        <w:t>phical and physiological evolution of three conceptual models of the di sease / M. Packer // Am. J. Cardiol. - 1993. - Vol. 71, suppl. 9. - P. 3</w:t>
      </w:r>
      <w:r w:rsidRPr="00B74BB3">
        <w:rPr>
          <w:spacing w:val="4"/>
          <w:kern w:val="28"/>
          <w:szCs w:val="28"/>
          <w:lang w:val="uk-UA"/>
        </w:rPr>
        <w:t>–</w:t>
      </w:r>
      <w:r w:rsidRPr="00B74BB3">
        <w:rPr>
          <w:spacing w:val="4"/>
          <w:kern w:val="28"/>
          <w:szCs w:val="28"/>
          <w:lang w:val="en-US"/>
        </w:rPr>
        <w:t>ll.</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 xml:space="preserve">Packer M. The effect of carvedilol on morbidity and mortality in patients with chronic heart failure </w:t>
      </w:r>
      <w:r w:rsidRPr="00B74BB3">
        <w:rPr>
          <w:spacing w:val="4"/>
          <w:kern w:val="28"/>
          <w:szCs w:val="28"/>
          <w:lang w:val="en-US"/>
        </w:rPr>
        <w:t xml:space="preserve">/ </w:t>
      </w:r>
      <w:r w:rsidRPr="00B74BB3">
        <w:rPr>
          <w:spacing w:val="4"/>
          <w:kern w:val="28"/>
          <w:szCs w:val="28"/>
          <w:lang w:val="uk-UA"/>
        </w:rPr>
        <w:t>Packer M., Bristow M.</w:t>
      </w:r>
      <w:r w:rsidRPr="00B74BB3">
        <w:rPr>
          <w:spacing w:val="4"/>
          <w:kern w:val="28"/>
          <w:szCs w:val="28"/>
          <w:lang w:val="en-US"/>
        </w:rPr>
        <w:t xml:space="preserve"> </w:t>
      </w:r>
      <w:r w:rsidRPr="00B74BB3">
        <w:rPr>
          <w:spacing w:val="4"/>
          <w:kern w:val="28"/>
          <w:szCs w:val="28"/>
          <w:lang w:val="uk-UA"/>
        </w:rPr>
        <w:t>R., Cohn J.</w:t>
      </w:r>
      <w:r w:rsidRPr="00B74BB3">
        <w:rPr>
          <w:spacing w:val="4"/>
          <w:kern w:val="28"/>
          <w:szCs w:val="28"/>
          <w:lang w:val="en-US"/>
        </w:rPr>
        <w:t xml:space="preserve"> </w:t>
      </w:r>
      <w:r w:rsidRPr="00B74BB3">
        <w:rPr>
          <w:spacing w:val="4"/>
          <w:kern w:val="28"/>
          <w:szCs w:val="28"/>
          <w:lang w:val="uk-UA"/>
        </w:rPr>
        <w:t>N. For the US Carvedilol Heart Failure Study Group. // New Engl.</w:t>
      </w:r>
      <w:r w:rsidRPr="00B74BB3">
        <w:rPr>
          <w:spacing w:val="4"/>
          <w:kern w:val="28"/>
          <w:szCs w:val="28"/>
          <w:lang w:val="en-US"/>
        </w:rPr>
        <w:t xml:space="preserve"> </w:t>
      </w:r>
      <w:r w:rsidRPr="00B74BB3">
        <w:rPr>
          <w:spacing w:val="4"/>
          <w:kern w:val="28"/>
          <w:szCs w:val="28"/>
          <w:lang w:val="uk-UA"/>
        </w:rPr>
        <w:t>J.</w:t>
      </w:r>
      <w:r w:rsidRPr="00B74BB3">
        <w:rPr>
          <w:spacing w:val="4"/>
          <w:kern w:val="28"/>
          <w:szCs w:val="28"/>
          <w:lang w:val="en-US"/>
        </w:rPr>
        <w:t xml:space="preserve"> </w:t>
      </w:r>
      <w:r w:rsidRPr="00B74BB3">
        <w:rPr>
          <w:spacing w:val="4"/>
          <w:kern w:val="28"/>
          <w:szCs w:val="28"/>
          <w:lang w:val="uk-UA"/>
        </w:rPr>
        <w:t>Med. – 1996. – Vol.</w:t>
      </w:r>
      <w:r w:rsidRPr="00B74BB3">
        <w:rPr>
          <w:spacing w:val="4"/>
          <w:kern w:val="28"/>
          <w:szCs w:val="28"/>
          <w:lang w:val="en-US"/>
        </w:rPr>
        <w:t xml:space="preserve"> </w:t>
      </w:r>
      <w:r w:rsidRPr="00B74BB3">
        <w:rPr>
          <w:spacing w:val="4"/>
          <w:kern w:val="28"/>
          <w:szCs w:val="28"/>
          <w:lang w:val="uk-UA"/>
        </w:rPr>
        <w:t>334. – P.</w:t>
      </w:r>
      <w:r w:rsidRPr="00B74BB3">
        <w:rPr>
          <w:spacing w:val="4"/>
          <w:kern w:val="28"/>
          <w:szCs w:val="28"/>
          <w:lang w:val="en-US"/>
        </w:rPr>
        <w:t xml:space="preserve"> </w:t>
      </w:r>
      <w:r w:rsidRPr="00B74BB3">
        <w:rPr>
          <w:spacing w:val="4"/>
          <w:kern w:val="28"/>
          <w:szCs w:val="28"/>
          <w:lang w:val="uk-UA"/>
        </w:rPr>
        <w:t>1349</w:t>
      </w:r>
      <w:r w:rsidRPr="00B74BB3">
        <w:rPr>
          <w:spacing w:val="4"/>
          <w:kern w:val="28"/>
          <w:szCs w:val="28"/>
          <w:lang w:val="en-US"/>
        </w:rPr>
        <w:t>–</w:t>
      </w:r>
      <w:r w:rsidRPr="00B74BB3">
        <w:rPr>
          <w:spacing w:val="4"/>
          <w:kern w:val="28"/>
          <w:szCs w:val="28"/>
          <w:lang w:val="uk-UA"/>
        </w:rPr>
        <w:t>1355.</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Packer M. The neurohormonal hypothesis: A new theory to e</w:t>
      </w:r>
      <w:r w:rsidRPr="00B74BB3">
        <w:rPr>
          <w:spacing w:val="4"/>
          <w:kern w:val="28"/>
          <w:szCs w:val="28"/>
          <w:lang w:val="en-US"/>
        </w:rPr>
        <w:t>x</w:t>
      </w:r>
      <w:r w:rsidRPr="00B74BB3">
        <w:rPr>
          <w:spacing w:val="4"/>
          <w:kern w:val="28"/>
          <w:szCs w:val="28"/>
          <w:lang w:val="en-US"/>
        </w:rPr>
        <w:t>plane the mechanism of disease progression in heart failure / M. Packer // J. Am. Coll. Cardiol. - 1992. - Vol. 20. - P. 248</w:t>
      </w:r>
      <w:r w:rsidRPr="00B74BB3">
        <w:rPr>
          <w:spacing w:val="4"/>
          <w:kern w:val="28"/>
          <w:szCs w:val="28"/>
          <w:lang w:val="uk-UA"/>
        </w:rPr>
        <w:t>–</w:t>
      </w:r>
      <w:r w:rsidRPr="00B74BB3">
        <w:rPr>
          <w:spacing w:val="4"/>
          <w:kern w:val="28"/>
          <w:szCs w:val="28"/>
          <w:lang w:val="en-US"/>
        </w:rPr>
        <w:t>254.</w:t>
      </w:r>
    </w:p>
    <w:p w:rsidR="00092DF0" w:rsidRPr="002277B1"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Peeters P. The 6-minute walk as an appropriate exercise test in el</w:t>
      </w:r>
      <w:r w:rsidRPr="00B74BB3">
        <w:rPr>
          <w:spacing w:val="4"/>
          <w:kern w:val="28"/>
          <w:szCs w:val="28"/>
          <w:lang w:val="en-US"/>
        </w:rPr>
        <w:t>d</w:t>
      </w:r>
      <w:r w:rsidRPr="00B74BB3">
        <w:rPr>
          <w:spacing w:val="4"/>
          <w:kern w:val="28"/>
          <w:szCs w:val="28"/>
          <w:lang w:val="en-US"/>
        </w:rPr>
        <w:t>erly patients with chronic heart failure / Peeters P., Mets T. // J. Gerontol. A. Biol. Scien. Med. Scien. – 1996. – Vol. 51, № 4. – P. 147–151.</w:t>
      </w:r>
    </w:p>
    <w:p w:rsidR="00092DF0" w:rsidRPr="005D71A2"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Pfeffer M. A. Ventricular remodeling after myocardial infarction. Experimental observations and clinical implications / Pfeffer M. A., Brau</w:t>
      </w:r>
      <w:r w:rsidRPr="00B74BB3">
        <w:rPr>
          <w:spacing w:val="4"/>
          <w:kern w:val="28"/>
          <w:szCs w:val="28"/>
          <w:lang w:val="en-US"/>
        </w:rPr>
        <w:t>n</w:t>
      </w:r>
      <w:r w:rsidRPr="00B74BB3">
        <w:rPr>
          <w:spacing w:val="4"/>
          <w:kern w:val="28"/>
          <w:szCs w:val="28"/>
          <w:lang w:val="en-US"/>
        </w:rPr>
        <w:t>wald E. // Circulation. - 1990. - Vol. 81. - P. 1161</w:t>
      </w:r>
      <w:r w:rsidRPr="00B74BB3">
        <w:rPr>
          <w:spacing w:val="4"/>
          <w:kern w:val="28"/>
          <w:szCs w:val="28"/>
          <w:lang w:val="uk-UA"/>
        </w:rPr>
        <w:t>–</w:t>
      </w:r>
      <w:r w:rsidRPr="00B74BB3">
        <w:rPr>
          <w:spacing w:val="4"/>
          <w:kern w:val="28"/>
          <w:szCs w:val="28"/>
          <w:lang w:val="en-US"/>
        </w:rPr>
        <w:t>1172.</w:t>
      </w:r>
    </w:p>
    <w:p w:rsidR="00092DF0" w:rsidRDefault="00092DF0" w:rsidP="00092DF0">
      <w:pPr>
        <w:widowControl w:val="0"/>
        <w:spacing w:line="360" w:lineRule="auto"/>
        <w:jc w:val="both"/>
        <w:rPr>
          <w:spacing w:val="4"/>
          <w:kern w:val="28"/>
          <w:szCs w:val="28"/>
          <w:lang w:val="uk-UA"/>
        </w:rPr>
      </w:pPr>
    </w:p>
    <w:p w:rsidR="00092DF0" w:rsidRPr="00B74BB3" w:rsidRDefault="00092DF0" w:rsidP="00092DF0">
      <w:pPr>
        <w:widowControl w:val="0"/>
        <w:spacing w:line="360" w:lineRule="auto"/>
        <w:jc w:val="both"/>
        <w:rPr>
          <w:spacing w:val="4"/>
          <w:kern w:val="28"/>
          <w:szCs w:val="28"/>
          <w:lang w:val="en-US"/>
        </w:rPr>
      </w:pP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Plasma</w:t>
      </w:r>
      <w:r w:rsidRPr="00B74BB3">
        <w:rPr>
          <w:spacing w:val="4"/>
          <w:kern w:val="28"/>
          <w:szCs w:val="28"/>
          <w:lang w:val="uk-UA"/>
        </w:rPr>
        <w:t xml:space="preserve"> </w:t>
      </w:r>
      <w:r w:rsidRPr="00B74BB3">
        <w:rPr>
          <w:spacing w:val="4"/>
          <w:kern w:val="28"/>
          <w:szCs w:val="28"/>
          <w:lang w:val="en-US"/>
        </w:rPr>
        <w:t>levels</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atrial</w:t>
      </w:r>
      <w:r w:rsidRPr="00B74BB3">
        <w:rPr>
          <w:spacing w:val="4"/>
          <w:kern w:val="28"/>
          <w:szCs w:val="28"/>
          <w:lang w:val="uk-UA"/>
        </w:rPr>
        <w:t xml:space="preserve"> </w:t>
      </w:r>
      <w:r w:rsidRPr="00B74BB3">
        <w:rPr>
          <w:spacing w:val="4"/>
          <w:kern w:val="28"/>
          <w:szCs w:val="28"/>
          <w:lang w:val="en-US"/>
        </w:rPr>
        <w:t>natriureticpeptide</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other</w:t>
      </w:r>
      <w:r w:rsidRPr="00B74BB3">
        <w:rPr>
          <w:spacing w:val="4"/>
          <w:kern w:val="28"/>
          <w:szCs w:val="28"/>
          <w:lang w:val="uk-UA"/>
        </w:rPr>
        <w:t xml:space="preserve"> </w:t>
      </w:r>
      <w:r w:rsidRPr="00B74BB3">
        <w:rPr>
          <w:spacing w:val="4"/>
          <w:kern w:val="28"/>
          <w:szCs w:val="28"/>
          <w:lang w:val="en-US"/>
        </w:rPr>
        <w:t>vasoconstric</w:t>
      </w:r>
      <w:r w:rsidRPr="00B74BB3">
        <w:rPr>
          <w:spacing w:val="4"/>
          <w:kern w:val="28"/>
          <w:szCs w:val="28"/>
          <w:lang w:val="en-US"/>
        </w:rPr>
        <w:t>t</w:t>
      </w:r>
      <w:r w:rsidRPr="00B74BB3">
        <w:rPr>
          <w:spacing w:val="4"/>
          <w:kern w:val="28"/>
          <w:szCs w:val="28"/>
          <w:lang w:val="en-US"/>
        </w:rPr>
        <w:t>ing</w:t>
      </w:r>
      <w:r w:rsidRPr="00B74BB3">
        <w:rPr>
          <w:spacing w:val="4"/>
          <w:kern w:val="28"/>
          <w:szCs w:val="28"/>
          <w:lang w:val="uk-UA"/>
        </w:rPr>
        <w:t xml:space="preserve"> </w:t>
      </w:r>
      <w:r w:rsidRPr="00B74BB3">
        <w:rPr>
          <w:spacing w:val="4"/>
          <w:kern w:val="28"/>
          <w:szCs w:val="28"/>
          <w:lang w:val="en-US"/>
        </w:rPr>
        <w:t>hormones</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patients</w:t>
      </w:r>
      <w:r w:rsidRPr="00B74BB3">
        <w:rPr>
          <w:spacing w:val="4"/>
          <w:kern w:val="28"/>
          <w:szCs w:val="28"/>
          <w:lang w:val="uk-UA"/>
        </w:rPr>
        <w:t xml:space="preserve"> </w:t>
      </w:r>
      <w:r w:rsidRPr="00B74BB3">
        <w:rPr>
          <w:spacing w:val="4"/>
          <w:kern w:val="28"/>
          <w:szCs w:val="28"/>
          <w:lang w:val="en-US"/>
        </w:rPr>
        <w:t>with</w:t>
      </w:r>
      <w:r w:rsidRPr="00B74BB3">
        <w:rPr>
          <w:spacing w:val="4"/>
          <w:kern w:val="28"/>
          <w:szCs w:val="28"/>
          <w:lang w:val="uk-UA"/>
        </w:rPr>
        <w:t xml:space="preserve"> </w:t>
      </w:r>
      <w:r w:rsidRPr="00B74BB3">
        <w:rPr>
          <w:spacing w:val="4"/>
          <w:kern w:val="28"/>
          <w:szCs w:val="28"/>
          <w:lang w:val="en-US"/>
        </w:rPr>
        <w:t>chronic</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fai</w:t>
      </w:r>
      <w:r w:rsidRPr="00B74BB3">
        <w:rPr>
          <w:spacing w:val="4"/>
          <w:kern w:val="28"/>
          <w:szCs w:val="28"/>
          <w:lang w:val="uk-UA"/>
        </w:rPr>
        <w:t>1</w:t>
      </w:r>
      <w:r w:rsidRPr="00B74BB3">
        <w:rPr>
          <w:spacing w:val="4"/>
          <w:kern w:val="28"/>
          <w:szCs w:val="28"/>
          <w:lang w:val="en-US"/>
        </w:rPr>
        <w:t>ure</w:t>
      </w:r>
      <w:r w:rsidRPr="00B74BB3">
        <w:rPr>
          <w:spacing w:val="4"/>
          <w:kern w:val="28"/>
          <w:szCs w:val="28"/>
          <w:lang w:val="uk-UA"/>
        </w:rPr>
        <w:t xml:space="preserve">: </w:t>
      </w:r>
      <w:r w:rsidRPr="00B74BB3">
        <w:rPr>
          <w:spacing w:val="4"/>
          <w:kern w:val="28"/>
          <w:szCs w:val="28"/>
          <w:lang w:val="en-US"/>
        </w:rPr>
        <w:t>relationship</w:t>
      </w:r>
      <w:r w:rsidRPr="00B74BB3">
        <w:rPr>
          <w:spacing w:val="4"/>
          <w:kern w:val="28"/>
          <w:szCs w:val="28"/>
          <w:lang w:val="uk-UA"/>
        </w:rPr>
        <w:t xml:space="preserve"> </w:t>
      </w:r>
      <w:r w:rsidRPr="00B74BB3">
        <w:rPr>
          <w:spacing w:val="4"/>
          <w:kern w:val="28"/>
          <w:szCs w:val="28"/>
          <w:lang w:val="en-US"/>
        </w:rPr>
        <w:t>to</w:t>
      </w:r>
      <w:r w:rsidRPr="00B74BB3">
        <w:rPr>
          <w:spacing w:val="4"/>
          <w:kern w:val="28"/>
          <w:szCs w:val="28"/>
          <w:lang w:val="uk-UA"/>
        </w:rPr>
        <w:t xml:space="preserve"> </w:t>
      </w:r>
      <w:r w:rsidRPr="00B74BB3">
        <w:rPr>
          <w:spacing w:val="4"/>
          <w:kern w:val="28"/>
          <w:szCs w:val="28"/>
          <w:lang w:val="en-US"/>
        </w:rPr>
        <w:t>exercise</w:t>
      </w:r>
      <w:r w:rsidRPr="00B74BB3">
        <w:rPr>
          <w:spacing w:val="4"/>
          <w:kern w:val="28"/>
          <w:szCs w:val="28"/>
          <w:lang w:val="uk-UA"/>
        </w:rPr>
        <w:t xml:space="preserve"> </w:t>
      </w:r>
      <w:r w:rsidRPr="00B74BB3">
        <w:rPr>
          <w:spacing w:val="4"/>
          <w:kern w:val="28"/>
          <w:szCs w:val="28"/>
          <w:lang w:val="en-US"/>
        </w:rPr>
        <w:t>c</w:t>
      </w:r>
      <w:r w:rsidRPr="00B74BB3">
        <w:rPr>
          <w:spacing w:val="4"/>
          <w:kern w:val="28"/>
          <w:szCs w:val="28"/>
          <w:lang w:val="en-US"/>
        </w:rPr>
        <w:t>a</w:t>
      </w:r>
      <w:r w:rsidRPr="00B74BB3">
        <w:rPr>
          <w:spacing w:val="4"/>
          <w:kern w:val="28"/>
          <w:szCs w:val="28"/>
          <w:lang w:val="en-US"/>
        </w:rPr>
        <w:t>pacity</w:t>
      </w:r>
      <w:r w:rsidRPr="00B74BB3">
        <w:rPr>
          <w:spacing w:val="4"/>
          <w:kern w:val="28"/>
          <w:szCs w:val="28"/>
          <w:lang w:val="uk-UA"/>
        </w:rPr>
        <w:t xml:space="preserve"> </w:t>
      </w:r>
      <w:r w:rsidRPr="00B74BB3">
        <w:rPr>
          <w:spacing w:val="4"/>
          <w:kern w:val="28"/>
          <w:szCs w:val="28"/>
          <w:lang w:val="en-US"/>
        </w:rPr>
        <w:t>/ Chati</w:t>
      </w:r>
      <w:r w:rsidRPr="00B74BB3">
        <w:rPr>
          <w:spacing w:val="4"/>
          <w:kern w:val="28"/>
          <w:szCs w:val="28"/>
          <w:lang w:val="uk-UA"/>
        </w:rPr>
        <w:t xml:space="preserve"> </w:t>
      </w:r>
      <w:r w:rsidRPr="00B74BB3">
        <w:rPr>
          <w:spacing w:val="4"/>
          <w:kern w:val="28"/>
          <w:szCs w:val="28"/>
          <w:lang w:val="en-US"/>
        </w:rPr>
        <w:t>Z</w:t>
      </w:r>
      <w:r w:rsidRPr="00B74BB3">
        <w:rPr>
          <w:spacing w:val="4"/>
          <w:kern w:val="28"/>
          <w:szCs w:val="28"/>
          <w:lang w:val="uk-UA"/>
        </w:rPr>
        <w:t xml:space="preserve">., </w:t>
      </w:r>
      <w:r w:rsidRPr="00B74BB3">
        <w:rPr>
          <w:spacing w:val="4"/>
          <w:kern w:val="28"/>
          <w:szCs w:val="28"/>
          <w:lang w:val="en-US"/>
        </w:rPr>
        <w:t>Mertes</w:t>
      </w:r>
      <w:r w:rsidRPr="00B74BB3">
        <w:rPr>
          <w:spacing w:val="4"/>
          <w:kern w:val="28"/>
          <w:szCs w:val="28"/>
          <w:lang w:val="uk-UA"/>
        </w:rPr>
        <w:t xml:space="preserve"> </w:t>
      </w:r>
      <w:r w:rsidRPr="00B74BB3">
        <w:rPr>
          <w:spacing w:val="4"/>
          <w:kern w:val="28"/>
          <w:szCs w:val="28"/>
          <w:lang w:val="en-US"/>
        </w:rPr>
        <w:t>P</w:t>
      </w:r>
      <w:r w:rsidRPr="00B74BB3">
        <w:rPr>
          <w:spacing w:val="4"/>
          <w:kern w:val="28"/>
          <w:szCs w:val="28"/>
          <w:lang w:val="uk-UA"/>
        </w:rPr>
        <w:t>.</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Aliot</w:t>
      </w:r>
      <w:r w:rsidRPr="00B74BB3">
        <w:rPr>
          <w:spacing w:val="4"/>
          <w:kern w:val="28"/>
          <w:szCs w:val="28"/>
          <w:lang w:val="uk-UA"/>
        </w:rPr>
        <w:t xml:space="preserve"> </w:t>
      </w:r>
      <w:r w:rsidRPr="00B74BB3">
        <w:rPr>
          <w:spacing w:val="4"/>
          <w:kern w:val="28"/>
          <w:szCs w:val="28"/>
          <w:lang w:val="en-US"/>
        </w:rPr>
        <w:t>E</w:t>
      </w:r>
      <w:r w:rsidRPr="00B74BB3">
        <w:rPr>
          <w:spacing w:val="4"/>
          <w:kern w:val="28"/>
          <w:szCs w:val="28"/>
          <w:lang w:val="uk-UA"/>
        </w:rPr>
        <w:t xml:space="preserve">., </w:t>
      </w:r>
      <w:r w:rsidRPr="00B74BB3">
        <w:rPr>
          <w:spacing w:val="4"/>
          <w:kern w:val="28"/>
          <w:szCs w:val="28"/>
          <w:lang w:val="en-US"/>
        </w:rPr>
        <w:t>Zannad</w:t>
      </w:r>
      <w:r w:rsidRPr="00B74BB3">
        <w:rPr>
          <w:spacing w:val="4"/>
          <w:kern w:val="28"/>
          <w:szCs w:val="28"/>
          <w:lang w:val="uk-UA"/>
        </w:rPr>
        <w:t xml:space="preserve"> </w:t>
      </w:r>
      <w:r w:rsidRPr="00B74BB3">
        <w:rPr>
          <w:spacing w:val="4"/>
          <w:kern w:val="28"/>
          <w:szCs w:val="28"/>
          <w:lang w:val="en-US"/>
        </w:rPr>
        <w:t>F</w:t>
      </w:r>
      <w:r w:rsidRPr="00B74BB3">
        <w:rPr>
          <w:spacing w:val="4"/>
          <w:kern w:val="28"/>
          <w:szCs w:val="28"/>
          <w:lang w:val="uk-UA"/>
        </w:rPr>
        <w:t xml:space="preserve">. // </w:t>
      </w:r>
      <w:r w:rsidRPr="00B74BB3">
        <w:rPr>
          <w:spacing w:val="4"/>
          <w:kern w:val="28"/>
          <w:szCs w:val="28"/>
          <w:lang w:val="en-US"/>
        </w:rPr>
        <w:t>Int</w:t>
      </w:r>
      <w:r w:rsidRPr="00B74BB3">
        <w:rPr>
          <w:spacing w:val="4"/>
          <w:kern w:val="28"/>
          <w:szCs w:val="28"/>
          <w:lang w:val="uk-UA"/>
        </w:rPr>
        <w:t>.</w:t>
      </w:r>
      <w:r w:rsidRPr="00B74BB3">
        <w:rPr>
          <w:spacing w:val="4"/>
          <w:kern w:val="28"/>
          <w:szCs w:val="28"/>
          <w:lang w:val="en-US"/>
        </w:rPr>
        <w:t>J</w:t>
      </w:r>
      <w:r w:rsidRPr="00B74BB3">
        <w:rPr>
          <w:spacing w:val="4"/>
          <w:kern w:val="28"/>
          <w:szCs w:val="28"/>
          <w:lang w:val="uk-UA"/>
        </w:rPr>
        <w:t>.</w:t>
      </w:r>
      <w:r w:rsidRPr="00B74BB3">
        <w:rPr>
          <w:spacing w:val="4"/>
          <w:kern w:val="28"/>
          <w:szCs w:val="28"/>
          <w:lang w:val="en-US"/>
        </w:rPr>
        <w:t>Cardiol</w:t>
      </w:r>
      <w:r w:rsidRPr="00B74BB3">
        <w:rPr>
          <w:spacing w:val="4"/>
          <w:kern w:val="28"/>
          <w:szCs w:val="28"/>
          <w:lang w:val="uk-UA"/>
        </w:rPr>
        <w:t>. -</w:t>
      </w:r>
      <w:r w:rsidRPr="00B74BB3">
        <w:rPr>
          <w:spacing w:val="4"/>
          <w:kern w:val="28"/>
          <w:szCs w:val="28"/>
          <w:lang w:val="en-US"/>
        </w:rPr>
        <w:t xml:space="preserve"> </w:t>
      </w:r>
      <w:r w:rsidRPr="00B74BB3">
        <w:rPr>
          <w:spacing w:val="4"/>
          <w:kern w:val="28"/>
          <w:szCs w:val="28"/>
          <w:lang w:val="uk-UA"/>
        </w:rPr>
        <w:t>1996.</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Vol</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57.</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P</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135–142.</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Platelet</w:t>
      </w:r>
      <w:r w:rsidRPr="00B74BB3">
        <w:rPr>
          <w:spacing w:val="4"/>
          <w:kern w:val="28"/>
          <w:szCs w:val="28"/>
          <w:lang w:val="uk-UA"/>
        </w:rPr>
        <w:t xml:space="preserve"> </w:t>
      </w:r>
      <w:r w:rsidRPr="00B74BB3">
        <w:rPr>
          <w:spacing w:val="4"/>
          <w:kern w:val="28"/>
          <w:szCs w:val="28"/>
          <w:lang w:val="en-US"/>
        </w:rPr>
        <w:t>aggregability</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vivo</w:t>
      </w:r>
      <w:r w:rsidRPr="00B74BB3">
        <w:rPr>
          <w:spacing w:val="4"/>
          <w:kern w:val="28"/>
          <w:szCs w:val="28"/>
          <w:lang w:val="uk-UA"/>
        </w:rPr>
        <w:t xml:space="preserve"> </w:t>
      </w:r>
      <w:r w:rsidRPr="00B74BB3">
        <w:rPr>
          <w:spacing w:val="4"/>
          <w:kern w:val="28"/>
          <w:szCs w:val="28"/>
          <w:lang w:val="en-US"/>
        </w:rPr>
        <w:t>is</w:t>
      </w:r>
      <w:r w:rsidRPr="00B74BB3">
        <w:rPr>
          <w:spacing w:val="4"/>
          <w:kern w:val="28"/>
          <w:szCs w:val="28"/>
          <w:lang w:val="uk-UA"/>
        </w:rPr>
        <w:t xml:space="preserve"> </w:t>
      </w:r>
      <w:r w:rsidRPr="00B74BB3">
        <w:rPr>
          <w:spacing w:val="4"/>
          <w:kern w:val="28"/>
          <w:szCs w:val="28"/>
          <w:lang w:val="en-US"/>
        </w:rPr>
        <w:t>attenuated</w:t>
      </w:r>
      <w:r w:rsidRPr="00B74BB3">
        <w:rPr>
          <w:spacing w:val="4"/>
          <w:kern w:val="28"/>
          <w:szCs w:val="28"/>
          <w:lang w:val="uk-UA"/>
        </w:rPr>
        <w:t xml:space="preserve"> </w:t>
      </w:r>
      <w:r w:rsidRPr="00B74BB3">
        <w:rPr>
          <w:spacing w:val="4"/>
          <w:kern w:val="28"/>
          <w:szCs w:val="28"/>
          <w:lang w:val="en-US"/>
        </w:rPr>
        <w:t>by</w:t>
      </w:r>
      <w:r w:rsidRPr="00B74BB3">
        <w:rPr>
          <w:spacing w:val="4"/>
          <w:kern w:val="28"/>
          <w:szCs w:val="28"/>
          <w:lang w:val="uk-UA"/>
        </w:rPr>
        <w:t xml:space="preserve"> </w:t>
      </w:r>
      <w:r w:rsidRPr="00B74BB3">
        <w:rPr>
          <w:spacing w:val="4"/>
          <w:kern w:val="28"/>
          <w:szCs w:val="28"/>
          <w:lang w:val="en-US"/>
        </w:rPr>
        <w:t>verapamil</w:t>
      </w:r>
      <w:r w:rsidRPr="00B74BB3">
        <w:rPr>
          <w:spacing w:val="4"/>
          <w:kern w:val="28"/>
          <w:szCs w:val="28"/>
          <w:lang w:val="uk-UA"/>
        </w:rPr>
        <w:t xml:space="preserve"> </w:t>
      </w:r>
      <w:r w:rsidRPr="00B74BB3">
        <w:rPr>
          <w:spacing w:val="4"/>
          <w:kern w:val="28"/>
          <w:szCs w:val="28"/>
          <w:lang w:val="en-US"/>
        </w:rPr>
        <w:t>but</w:t>
      </w:r>
      <w:r w:rsidRPr="00B74BB3">
        <w:rPr>
          <w:spacing w:val="4"/>
          <w:kern w:val="28"/>
          <w:szCs w:val="28"/>
          <w:lang w:val="uk-UA"/>
        </w:rPr>
        <w:t xml:space="preserve"> </w:t>
      </w:r>
      <w:r w:rsidRPr="00B74BB3">
        <w:rPr>
          <w:spacing w:val="4"/>
          <w:kern w:val="28"/>
          <w:szCs w:val="28"/>
          <w:lang w:val="en-US"/>
        </w:rPr>
        <w:t>not</w:t>
      </w:r>
      <w:r w:rsidRPr="00B74BB3">
        <w:rPr>
          <w:spacing w:val="4"/>
          <w:kern w:val="28"/>
          <w:szCs w:val="28"/>
          <w:lang w:val="uk-UA"/>
        </w:rPr>
        <w:t xml:space="preserve"> </w:t>
      </w:r>
      <w:r w:rsidRPr="00B74BB3">
        <w:rPr>
          <w:spacing w:val="4"/>
          <w:kern w:val="28"/>
          <w:szCs w:val="28"/>
          <w:lang w:val="en-US"/>
        </w:rPr>
        <w:t>by</w:t>
      </w:r>
      <w:r w:rsidRPr="00B74BB3">
        <w:rPr>
          <w:spacing w:val="4"/>
          <w:kern w:val="28"/>
          <w:szCs w:val="28"/>
          <w:lang w:val="uk-UA"/>
        </w:rPr>
        <w:t xml:space="preserve"> </w:t>
      </w:r>
      <w:r w:rsidRPr="00B74BB3">
        <w:rPr>
          <w:spacing w:val="4"/>
          <w:kern w:val="28"/>
          <w:szCs w:val="28"/>
          <w:lang w:val="en-US"/>
        </w:rPr>
        <w:t>metoprolol</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p</w:t>
      </w:r>
      <w:r w:rsidRPr="00B74BB3">
        <w:rPr>
          <w:spacing w:val="4"/>
          <w:kern w:val="28"/>
          <w:szCs w:val="28"/>
          <w:lang w:val="uk-UA"/>
        </w:rPr>
        <w:t xml:space="preserve"> </w:t>
      </w:r>
      <w:r w:rsidRPr="00B74BB3">
        <w:rPr>
          <w:spacing w:val="4"/>
          <w:kern w:val="28"/>
          <w:szCs w:val="28"/>
          <w:lang w:val="en-US"/>
        </w:rPr>
        <w:t>atients</w:t>
      </w:r>
      <w:r w:rsidRPr="00B74BB3">
        <w:rPr>
          <w:spacing w:val="4"/>
          <w:kern w:val="28"/>
          <w:szCs w:val="28"/>
          <w:lang w:val="uk-UA"/>
        </w:rPr>
        <w:t xml:space="preserve"> </w:t>
      </w:r>
      <w:r w:rsidRPr="00B74BB3">
        <w:rPr>
          <w:spacing w:val="4"/>
          <w:kern w:val="28"/>
          <w:szCs w:val="28"/>
          <w:lang w:val="en-US"/>
        </w:rPr>
        <w:t>with</w:t>
      </w:r>
      <w:r w:rsidRPr="00B74BB3">
        <w:rPr>
          <w:spacing w:val="4"/>
          <w:kern w:val="28"/>
          <w:szCs w:val="28"/>
          <w:lang w:val="uk-UA"/>
        </w:rPr>
        <w:t xml:space="preserve"> </w:t>
      </w:r>
      <w:r w:rsidRPr="00B74BB3">
        <w:rPr>
          <w:spacing w:val="4"/>
          <w:kern w:val="28"/>
          <w:szCs w:val="28"/>
          <w:lang w:val="en-US"/>
        </w:rPr>
        <w:t>stable</w:t>
      </w:r>
      <w:r w:rsidRPr="00B74BB3">
        <w:rPr>
          <w:spacing w:val="4"/>
          <w:kern w:val="28"/>
          <w:szCs w:val="28"/>
          <w:lang w:val="uk-UA"/>
        </w:rPr>
        <w:t xml:space="preserve"> </w:t>
      </w:r>
      <w:r w:rsidRPr="00B74BB3">
        <w:rPr>
          <w:spacing w:val="4"/>
          <w:kern w:val="28"/>
          <w:szCs w:val="28"/>
          <w:lang w:val="en-US"/>
        </w:rPr>
        <w:t>anginepectoris</w:t>
      </w:r>
      <w:r w:rsidRPr="00B74BB3">
        <w:rPr>
          <w:spacing w:val="4"/>
          <w:kern w:val="28"/>
          <w:szCs w:val="28"/>
          <w:lang w:val="uk-UA"/>
        </w:rPr>
        <w:t xml:space="preserve"> </w:t>
      </w:r>
      <w:r w:rsidRPr="00B74BB3">
        <w:rPr>
          <w:spacing w:val="4"/>
          <w:kern w:val="28"/>
          <w:szCs w:val="28"/>
          <w:lang w:val="en-US"/>
        </w:rPr>
        <w:t>/ Wallen</w:t>
      </w:r>
      <w:r w:rsidRPr="00B74BB3">
        <w:rPr>
          <w:spacing w:val="4"/>
          <w:kern w:val="28"/>
          <w:szCs w:val="28"/>
          <w:lang w:val="uk-UA"/>
        </w:rPr>
        <w:t xml:space="preserve"> </w:t>
      </w:r>
      <w:r w:rsidRPr="00B74BB3">
        <w:rPr>
          <w:spacing w:val="4"/>
          <w:kern w:val="28"/>
          <w:szCs w:val="28"/>
          <w:lang w:val="en-US"/>
        </w:rPr>
        <w:t>N</w:t>
      </w:r>
      <w:r w:rsidRPr="00B74BB3">
        <w:rPr>
          <w:spacing w:val="4"/>
          <w:kern w:val="28"/>
          <w:szCs w:val="28"/>
          <w:lang w:val="uk-UA"/>
        </w:rPr>
        <w:t>.</w:t>
      </w:r>
      <w:r w:rsidRPr="00B74BB3">
        <w:rPr>
          <w:spacing w:val="4"/>
          <w:kern w:val="28"/>
          <w:szCs w:val="28"/>
          <w:lang w:val="en-US"/>
        </w:rPr>
        <w:t xml:space="preserve"> H</w:t>
      </w:r>
      <w:r w:rsidRPr="00B74BB3">
        <w:rPr>
          <w:spacing w:val="4"/>
          <w:kern w:val="28"/>
          <w:szCs w:val="28"/>
          <w:lang w:val="uk-UA"/>
        </w:rPr>
        <w:t xml:space="preserve">., </w:t>
      </w:r>
      <w:r w:rsidRPr="00B74BB3">
        <w:rPr>
          <w:spacing w:val="4"/>
          <w:kern w:val="28"/>
          <w:szCs w:val="28"/>
          <w:lang w:val="en-US"/>
        </w:rPr>
        <w:t>Held</w:t>
      </w:r>
      <w:r w:rsidRPr="00B74BB3">
        <w:rPr>
          <w:spacing w:val="4"/>
          <w:kern w:val="28"/>
          <w:szCs w:val="28"/>
          <w:lang w:val="uk-UA"/>
        </w:rPr>
        <w:t xml:space="preserve"> </w:t>
      </w:r>
      <w:r w:rsidRPr="00B74BB3">
        <w:rPr>
          <w:spacing w:val="4"/>
          <w:kern w:val="28"/>
          <w:szCs w:val="28"/>
          <w:lang w:val="en-US"/>
        </w:rPr>
        <w:t>C.</w:t>
      </w:r>
      <w:r w:rsidRPr="00B74BB3">
        <w:rPr>
          <w:spacing w:val="4"/>
          <w:kern w:val="28"/>
          <w:szCs w:val="28"/>
          <w:lang w:val="uk-UA"/>
        </w:rPr>
        <w:t xml:space="preserve">, </w:t>
      </w:r>
      <w:r w:rsidRPr="00B74BB3">
        <w:rPr>
          <w:spacing w:val="4"/>
          <w:kern w:val="28"/>
          <w:szCs w:val="28"/>
          <w:lang w:val="en-US"/>
        </w:rPr>
        <w:t>Rehnqvist</w:t>
      </w:r>
      <w:r w:rsidRPr="00B74BB3">
        <w:rPr>
          <w:spacing w:val="4"/>
          <w:kern w:val="28"/>
          <w:szCs w:val="28"/>
          <w:lang w:val="uk-UA"/>
        </w:rPr>
        <w:t xml:space="preserve"> </w:t>
      </w:r>
      <w:r w:rsidRPr="00B74BB3">
        <w:rPr>
          <w:spacing w:val="4"/>
          <w:kern w:val="28"/>
          <w:szCs w:val="28"/>
          <w:lang w:val="en-US"/>
        </w:rPr>
        <w:t>N</w:t>
      </w:r>
      <w:r w:rsidRPr="00B74BB3">
        <w:rPr>
          <w:spacing w:val="4"/>
          <w:kern w:val="28"/>
          <w:szCs w:val="28"/>
          <w:lang w:val="uk-UA"/>
        </w:rPr>
        <w:t xml:space="preserve">., </w:t>
      </w:r>
      <w:r w:rsidRPr="00B74BB3">
        <w:rPr>
          <w:spacing w:val="4"/>
          <w:kern w:val="28"/>
          <w:szCs w:val="28"/>
          <w:lang w:val="en-US"/>
        </w:rPr>
        <w:t>Hjemdahl</w:t>
      </w:r>
      <w:r w:rsidRPr="00B74BB3">
        <w:rPr>
          <w:spacing w:val="4"/>
          <w:kern w:val="28"/>
          <w:szCs w:val="28"/>
          <w:lang w:val="uk-UA"/>
        </w:rPr>
        <w:t xml:space="preserve"> </w:t>
      </w:r>
      <w:r w:rsidRPr="00B74BB3">
        <w:rPr>
          <w:spacing w:val="4"/>
          <w:kern w:val="28"/>
          <w:szCs w:val="28"/>
          <w:lang w:val="en-US"/>
        </w:rPr>
        <w:t>P</w:t>
      </w:r>
      <w:r w:rsidRPr="00B74BB3">
        <w:rPr>
          <w:spacing w:val="4"/>
          <w:kern w:val="28"/>
          <w:szCs w:val="28"/>
          <w:lang w:val="uk-UA"/>
        </w:rPr>
        <w:t xml:space="preserve">. // </w:t>
      </w:r>
      <w:r w:rsidRPr="00B74BB3">
        <w:rPr>
          <w:spacing w:val="4"/>
          <w:kern w:val="28"/>
          <w:szCs w:val="28"/>
          <w:lang w:val="en-US"/>
        </w:rPr>
        <w:t>Am</w:t>
      </w:r>
      <w:r w:rsidRPr="00B74BB3">
        <w:rPr>
          <w:spacing w:val="4"/>
          <w:kern w:val="28"/>
          <w:szCs w:val="28"/>
          <w:lang w:val="uk-UA"/>
        </w:rPr>
        <w:t>.</w:t>
      </w:r>
      <w:r w:rsidRPr="00B74BB3">
        <w:rPr>
          <w:spacing w:val="4"/>
          <w:kern w:val="28"/>
          <w:szCs w:val="28"/>
          <w:lang w:val="en-US"/>
        </w:rPr>
        <w:t xml:space="preserve"> J</w:t>
      </w:r>
      <w:r w:rsidRPr="00B74BB3">
        <w:rPr>
          <w:spacing w:val="4"/>
          <w:kern w:val="28"/>
          <w:szCs w:val="28"/>
          <w:lang w:val="uk-UA"/>
        </w:rPr>
        <w:t>.</w:t>
      </w:r>
      <w:r w:rsidRPr="00B74BB3">
        <w:rPr>
          <w:spacing w:val="4"/>
          <w:kern w:val="28"/>
          <w:szCs w:val="28"/>
          <w:lang w:val="en-US"/>
        </w:rPr>
        <w:t xml:space="preserve"> Cardiol</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1995.</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Vol</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75.</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P</w:t>
      </w:r>
      <w:r w:rsidRPr="00B74BB3">
        <w:rPr>
          <w:spacing w:val="4"/>
          <w:kern w:val="28"/>
          <w:szCs w:val="28"/>
          <w:lang w:val="uk-UA"/>
        </w:rPr>
        <w:t>.</w:t>
      </w:r>
      <w:r w:rsidRPr="00B74BB3">
        <w:rPr>
          <w:spacing w:val="4"/>
          <w:kern w:val="28"/>
          <w:szCs w:val="28"/>
          <w:lang w:val="en-US"/>
        </w:rPr>
        <w:t xml:space="preserve"> l</w:t>
      </w:r>
      <w:r w:rsidRPr="00B74BB3">
        <w:rPr>
          <w:spacing w:val="4"/>
          <w:kern w:val="28"/>
          <w:szCs w:val="28"/>
          <w:lang w:val="uk-UA"/>
        </w:rPr>
        <w:t>–6</w:t>
      </w:r>
      <w:r w:rsidRPr="00B74BB3">
        <w:rPr>
          <w:spacing w:val="4"/>
          <w:kern w:val="28"/>
          <w:szCs w:val="28"/>
          <w:lang w:val="en-US"/>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Prabashni R. The effect of beta – blockers on health – related qua</w:t>
      </w:r>
      <w:r w:rsidRPr="00B74BB3">
        <w:rPr>
          <w:spacing w:val="4"/>
          <w:kern w:val="28"/>
          <w:szCs w:val="28"/>
          <w:lang w:val="en-US"/>
        </w:rPr>
        <w:t>l</w:t>
      </w:r>
      <w:r w:rsidRPr="00B74BB3">
        <w:rPr>
          <w:spacing w:val="4"/>
          <w:kern w:val="28"/>
          <w:szCs w:val="28"/>
          <w:lang w:val="en-US"/>
        </w:rPr>
        <w:t>ity of life in patients with heart failure / R. Prabashni // Pharmacotherapy. – 2000. – Vol. 20. – P. 679–689.</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Progressive</w:t>
      </w:r>
      <w:r w:rsidRPr="00B74BB3">
        <w:rPr>
          <w:spacing w:val="4"/>
          <w:kern w:val="28"/>
          <w:szCs w:val="28"/>
          <w:lang w:val="uk-UA"/>
        </w:rPr>
        <w:t xml:space="preserve"> </w:t>
      </w:r>
      <w:r w:rsidRPr="00B74BB3">
        <w:rPr>
          <w:spacing w:val="4"/>
          <w:kern w:val="28"/>
          <w:szCs w:val="28"/>
          <w:lang w:val="en-US"/>
        </w:rPr>
        <w:t>left</w:t>
      </w:r>
      <w:r w:rsidRPr="00B74BB3">
        <w:rPr>
          <w:spacing w:val="4"/>
          <w:kern w:val="28"/>
          <w:szCs w:val="28"/>
          <w:lang w:val="uk-UA"/>
        </w:rPr>
        <w:t xml:space="preserve"> </w:t>
      </w:r>
      <w:r w:rsidRPr="00B74BB3">
        <w:rPr>
          <w:spacing w:val="4"/>
          <w:kern w:val="28"/>
          <w:szCs w:val="28"/>
          <w:lang w:val="en-US"/>
        </w:rPr>
        <w:t>ventricular</w:t>
      </w:r>
      <w:r w:rsidRPr="00B74BB3">
        <w:rPr>
          <w:spacing w:val="4"/>
          <w:kern w:val="28"/>
          <w:szCs w:val="28"/>
          <w:lang w:val="uk-UA"/>
        </w:rPr>
        <w:t xml:space="preserve"> </w:t>
      </w:r>
      <w:r w:rsidRPr="00B74BB3">
        <w:rPr>
          <w:spacing w:val="4"/>
          <w:kern w:val="28"/>
          <w:szCs w:val="28"/>
          <w:lang w:val="en-US"/>
        </w:rPr>
        <w:t>dysfunction</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remodelling</w:t>
      </w:r>
      <w:r w:rsidRPr="00B74BB3">
        <w:rPr>
          <w:spacing w:val="4"/>
          <w:kern w:val="28"/>
          <w:szCs w:val="28"/>
          <w:lang w:val="uk-UA"/>
        </w:rPr>
        <w:t xml:space="preserve"> </w:t>
      </w:r>
      <w:r w:rsidRPr="00B74BB3">
        <w:rPr>
          <w:spacing w:val="4"/>
          <w:kern w:val="28"/>
          <w:szCs w:val="28"/>
          <w:lang w:val="en-US"/>
        </w:rPr>
        <w:t>after</w:t>
      </w:r>
      <w:r w:rsidRPr="00B74BB3">
        <w:rPr>
          <w:spacing w:val="4"/>
          <w:kern w:val="28"/>
          <w:szCs w:val="28"/>
          <w:lang w:val="uk-UA"/>
        </w:rPr>
        <w:t xml:space="preserve"> </w:t>
      </w:r>
      <w:r w:rsidRPr="00B74BB3">
        <w:rPr>
          <w:spacing w:val="4"/>
          <w:kern w:val="28"/>
          <w:szCs w:val="28"/>
          <w:lang w:val="en-US"/>
        </w:rPr>
        <w:t>my</w:t>
      </w:r>
      <w:r w:rsidRPr="00B74BB3">
        <w:rPr>
          <w:spacing w:val="4"/>
          <w:kern w:val="28"/>
          <w:szCs w:val="28"/>
          <w:lang w:val="en-US"/>
        </w:rPr>
        <w:t>o</w:t>
      </w:r>
      <w:r w:rsidRPr="00B74BB3">
        <w:rPr>
          <w:spacing w:val="4"/>
          <w:kern w:val="28"/>
          <w:szCs w:val="28"/>
          <w:lang w:val="en-US"/>
        </w:rPr>
        <w:t>cardial</w:t>
      </w:r>
      <w:r w:rsidRPr="00B74BB3">
        <w:rPr>
          <w:spacing w:val="4"/>
          <w:kern w:val="28"/>
          <w:szCs w:val="28"/>
          <w:lang w:val="uk-UA"/>
        </w:rPr>
        <w:t xml:space="preserve"> </w:t>
      </w:r>
      <w:r w:rsidRPr="00B74BB3">
        <w:rPr>
          <w:spacing w:val="4"/>
          <w:kern w:val="28"/>
          <w:szCs w:val="28"/>
          <w:lang w:val="en-US"/>
        </w:rPr>
        <w:t>infarction</w:t>
      </w:r>
      <w:r w:rsidRPr="00B74BB3">
        <w:rPr>
          <w:spacing w:val="4"/>
          <w:kern w:val="28"/>
          <w:szCs w:val="28"/>
          <w:lang w:val="uk-UA"/>
        </w:rPr>
        <w:t xml:space="preserve">: </w:t>
      </w:r>
      <w:r w:rsidRPr="00B74BB3">
        <w:rPr>
          <w:spacing w:val="4"/>
          <w:kern w:val="28"/>
          <w:szCs w:val="28"/>
          <w:lang w:val="en-US"/>
        </w:rPr>
        <w:t>potential</w:t>
      </w:r>
      <w:r w:rsidRPr="00B74BB3">
        <w:rPr>
          <w:spacing w:val="4"/>
          <w:kern w:val="28"/>
          <w:szCs w:val="28"/>
          <w:lang w:val="uk-UA"/>
        </w:rPr>
        <w:t xml:space="preserve"> </w:t>
      </w:r>
      <w:r w:rsidRPr="00B74BB3">
        <w:rPr>
          <w:spacing w:val="4"/>
          <w:kern w:val="28"/>
          <w:szCs w:val="28"/>
          <w:lang w:val="en-US"/>
        </w:rPr>
        <w:t>mechanisms</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early</w:t>
      </w:r>
      <w:r w:rsidRPr="00B74BB3">
        <w:rPr>
          <w:spacing w:val="4"/>
          <w:kern w:val="28"/>
          <w:szCs w:val="28"/>
          <w:lang w:val="uk-UA"/>
        </w:rPr>
        <w:t xml:space="preserve"> </w:t>
      </w:r>
      <w:r w:rsidRPr="00B74BB3">
        <w:rPr>
          <w:spacing w:val="4"/>
          <w:kern w:val="28"/>
          <w:szCs w:val="28"/>
          <w:lang w:val="en-US"/>
        </w:rPr>
        <w:t>pr</w:t>
      </w:r>
      <w:r w:rsidRPr="00B74BB3">
        <w:rPr>
          <w:spacing w:val="4"/>
          <w:kern w:val="28"/>
          <w:szCs w:val="28"/>
          <w:lang w:val="en-US"/>
        </w:rPr>
        <w:t>e</w:t>
      </w:r>
      <w:r w:rsidRPr="00B74BB3">
        <w:rPr>
          <w:spacing w:val="4"/>
          <w:kern w:val="28"/>
          <w:szCs w:val="28"/>
          <w:lang w:val="en-US"/>
        </w:rPr>
        <w:t>dictors</w:t>
      </w:r>
      <w:r w:rsidRPr="00B74BB3">
        <w:rPr>
          <w:spacing w:val="4"/>
          <w:kern w:val="28"/>
          <w:szCs w:val="28"/>
          <w:lang w:val="uk-UA"/>
        </w:rPr>
        <w:t xml:space="preserve"> </w:t>
      </w:r>
      <w:r w:rsidRPr="00B74BB3">
        <w:rPr>
          <w:spacing w:val="4"/>
          <w:kern w:val="28"/>
          <w:szCs w:val="28"/>
          <w:lang w:val="en-US"/>
        </w:rPr>
        <w:t>/ Gaudron</w:t>
      </w:r>
      <w:r w:rsidRPr="00B74BB3">
        <w:rPr>
          <w:spacing w:val="4"/>
          <w:kern w:val="28"/>
          <w:szCs w:val="28"/>
          <w:lang w:val="uk-UA"/>
        </w:rPr>
        <w:t xml:space="preserve"> </w:t>
      </w:r>
      <w:r w:rsidRPr="00B74BB3">
        <w:rPr>
          <w:spacing w:val="4"/>
          <w:kern w:val="28"/>
          <w:szCs w:val="28"/>
          <w:lang w:val="en-US"/>
        </w:rPr>
        <w:t>P</w:t>
      </w:r>
      <w:r w:rsidRPr="00B74BB3">
        <w:rPr>
          <w:spacing w:val="4"/>
          <w:kern w:val="28"/>
          <w:szCs w:val="28"/>
          <w:lang w:val="uk-UA"/>
        </w:rPr>
        <w:t xml:space="preserve">., </w:t>
      </w:r>
      <w:r w:rsidRPr="00B74BB3">
        <w:rPr>
          <w:spacing w:val="4"/>
          <w:kern w:val="28"/>
          <w:szCs w:val="28"/>
          <w:lang w:val="en-US"/>
        </w:rPr>
        <w:t>Eilles</w:t>
      </w:r>
      <w:r w:rsidRPr="00B74BB3">
        <w:rPr>
          <w:spacing w:val="4"/>
          <w:kern w:val="28"/>
          <w:szCs w:val="28"/>
          <w:lang w:val="uk-UA"/>
        </w:rPr>
        <w:t xml:space="preserve"> </w:t>
      </w:r>
      <w:r w:rsidRPr="00B74BB3">
        <w:rPr>
          <w:spacing w:val="4"/>
          <w:kern w:val="28"/>
          <w:szCs w:val="28"/>
          <w:lang w:val="en-US"/>
        </w:rPr>
        <w:t>C</w:t>
      </w:r>
      <w:r w:rsidRPr="00B74BB3">
        <w:rPr>
          <w:spacing w:val="4"/>
          <w:kern w:val="28"/>
          <w:szCs w:val="28"/>
          <w:lang w:val="uk-UA"/>
        </w:rPr>
        <w:t xml:space="preserve">., </w:t>
      </w:r>
      <w:smartTag w:uri="urn:schemas-microsoft-com:office:smarttags" w:element="place">
        <w:smartTag w:uri="urn:schemas:contacts" w:element="Sn">
          <w:r w:rsidRPr="00B74BB3">
            <w:rPr>
              <w:spacing w:val="4"/>
              <w:kern w:val="28"/>
              <w:szCs w:val="28"/>
              <w:lang w:val="en-US"/>
            </w:rPr>
            <w:t>Kugler</w:t>
          </w:r>
        </w:smartTag>
        <w:r w:rsidRPr="00B74BB3">
          <w:rPr>
            <w:spacing w:val="4"/>
            <w:kern w:val="28"/>
            <w:szCs w:val="28"/>
            <w:lang w:val="uk-UA"/>
          </w:rPr>
          <w:t xml:space="preserve"> </w:t>
        </w:r>
        <w:smartTag w:uri="urn:schemas:contacts" w:element="Sn">
          <w:r w:rsidRPr="00B74BB3">
            <w:rPr>
              <w:spacing w:val="4"/>
              <w:kern w:val="28"/>
              <w:szCs w:val="28"/>
              <w:lang w:val="en-US"/>
            </w:rPr>
            <w:t>I</w:t>
          </w:r>
          <w:r w:rsidRPr="00B74BB3">
            <w:rPr>
              <w:spacing w:val="4"/>
              <w:kern w:val="28"/>
              <w:szCs w:val="28"/>
              <w:lang w:val="uk-UA"/>
            </w:rPr>
            <w:t>.</w:t>
          </w:r>
        </w:smartTag>
      </w:smartTag>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 </w:t>
      </w:r>
      <w:r w:rsidRPr="00B74BB3">
        <w:rPr>
          <w:spacing w:val="4"/>
          <w:kern w:val="28"/>
          <w:szCs w:val="28"/>
          <w:lang w:val="en-US"/>
        </w:rPr>
        <w:t xml:space="preserve">Circulation. </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1993.</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Vol</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87.</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P</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755–763.</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Prolongation</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su</w:t>
      </w:r>
      <w:r w:rsidRPr="00B74BB3">
        <w:rPr>
          <w:spacing w:val="4"/>
          <w:kern w:val="28"/>
          <w:szCs w:val="28"/>
          <w:lang w:val="en-US"/>
        </w:rPr>
        <w:t>r</w:t>
      </w:r>
      <w:r w:rsidRPr="00B74BB3">
        <w:rPr>
          <w:spacing w:val="4"/>
          <w:kern w:val="28"/>
          <w:szCs w:val="28"/>
          <w:lang w:val="en-US"/>
        </w:rPr>
        <w:t>vival</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congestive</w:t>
      </w:r>
      <w:r w:rsidRPr="00B74BB3">
        <w:rPr>
          <w:spacing w:val="4"/>
          <w:kern w:val="28"/>
          <w:szCs w:val="28"/>
          <w:lang w:val="uk-UA"/>
        </w:rPr>
        <w:t xml:space="preserve"> </w:t>
      </w:r>
      <w:r w:rsidRPr="00B74BB3">
        <w:rPr>
          <w:spacing w:val="4"/>
          <w:kern w:val="28"/>
          <w:szCs w:val="28"/>
          <w:lang w:val="en-US"/>
        </w:rPr>
        <w:t>cardiomyopathy</w:t>
      </w:r>
      <w:r w:rsidRPr="00B74BB3">
        <w:rPr>
          <w:spacing w:val="4"/>
          <w:kern w:val="28"/>
          <w:szCs w:val="28"/>
          <w:lang w:val="uk-UA"/>
        </w:rPr>
        <w:t xml:space="preserve"> </w:t>
      </w:r>
      <w:r w:rsidRPr="00B74BB3">
        <w:rPr>
          <w:spacing w:val="4"/>
          <w:kern w:val="28"/>
          <w:szCs w:val="28"/>
          <w:lang w:val="en-US"/>
        </w:rPr>
        <w:t>by</w:t>
      </w:r>
      <w:r w:rsidRPr="00B74BB3">
        <w:rPr>
          <w:spacing w:val="4"/>
          <w:kern w:val="28"/>
          <w:szCs w:val="28"/>
          <w:lang w:val="uk-UA"/>
        </w:rPr>
        <w:t xml:space="preserve"> </w:t>
      </w:r>
      <w:r w:rsidRPr="00B74BB3">
        <w:rPr>
          <w:spacing w:val="4"/>
          <w:kern w:val="28"/>
          <w:szCs w:val="28"/>
          <w:lang w:val="en-US"/>
        </w:rPr>
        <w:t>beta</w:t>
      </w:r>
      <w:r w:rsidRPr="00B74BB3">
        <w:rPr>
          <w:spacing w:val="4"/>
          <w:kern w:val="28"/>
          <w:szCs w:val="28"/>
          <w:lang w:val="uk-UA"/>
        </w:rPr>
        <w:t>-</w:t>
      </w:r>
      <w:r w:rsidRPr="00B74BB3">
        <w:rPr>
          <w:spacing w:val="4"/>
          <w:kern w:val="28"/>
          <w:szCs w:val="28"/>
          <w:lang w:val="en-US"/>
        </w:rPr>
        <w:t>receptor</w:t>
      </w:r>
      <w:r w:rsidRPr="00B74BB3">
        <w:rPr>
          <w:spacing w:val="4"/>
          <w:kern w:val="28"/>
          <w:szCs w:val="28"/>
          <w:lang w:val="uk-UA"/>
        </w:rPr>
        <w:t xml:space="preserve"> </w:t>
      </w:r>
      <w:r w:rsidRPr="00B74BB3">
        <w:rPr>
          <w:spacing w:val="4"/>
          <w:kern w:val="28"/>
          <w:szCs w:val="28"/>
          <w:lang w:val="en-US"/>
        </w:rPr>
        <w:t>blockade / Swedberg</w:t>
      </w:r>
      <w:r w:rsidRPr="00B74BB3">
        <w:rPr>
          <w:spacing w:val="4"/>
          <w:kern w:val="28"/>
          <w:szCs w:val="28"/>
          <w:lang w:val="uk-UA"/>
        </w:rPr>
        <w:t xml:space="preserve"> К., </w:t>
      </w:r>
      <w:r w:rsidRPr="00B74BB3">
        <w:rPr>
          <w:spacing w:val="4"/>
          <w:kern w:val="28"/>
          <w:szCs w:val="28"/>
          <w:lang w:val="en-US"/>
        </w:rPr>
        <w:t>Hjalmarson</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Waagstein</w:t>
      </w:r>
      <w:r w:rsidRPr="00B74BB3">
        <w:rPr>
          <w:spacing w:val="4"/>
          <w:kern w:val="28"/>
          <w:szCs w:val="28"/>
          <w:lang w:val="uk-UA"/>
        </w:rPr>
        <w:t xml:space="preserve"> </w:t>
      </w:r>
      <w:r w:rsidRPr="00B74BB3">
        <w:rPr>
          <w:spacing w:val="4"/>
          <w:kern w:val="28"/>
          <w:szCs w:val="28"/>
          <w:lang w:val="en-US"/>
        </w:rPr>
        <w:t>F</w:t>
      </w:r>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La</w:t>
      </w:r>
      <w:r w:rsidRPr="00B74BB3">
        <w:rPr>
          <w:spacing w:val="4"/>
          <w:kern w:val="28"/>
          <w:szCs w:val="28"/>
          <w:lang w:val="en-US"/>
        </w:rPr>
        <w:t>n</w:t>
      </w:r>
      <w:r w:rsidRPr="00B74BB3">
        <w:rPr>
          <w:spacing w:val="4"/>
          <w:kern w:val="28"/>
          <w:szCs w:val="28"/>
          <w:lang w:val="en-US"/>
        </w:rPr>
        <w:t>cet. –</w:t>
      </w:r>
      <w:r w:rsidRPr="00B74BB3">
        <w:rPr>
          <w:spacing w:val="4"/>
          <w:kern w:val="28"/>
          <w:szCs w:val="28"/>
          <w:lang w:val="uk-UA"/>
        </w:rPr>
        <w:t xml:space="preserve"> 1979</w:t>
      </w:r>
      <w:r w:rsidRPr="00B74BB3">
        <w:rPr>
          <w:spacing w:val="4"/>
          <w:kern w:val="28"/>
          <w:szCs w:val="28"/>
          <w:lang w:val="en-US"/>
        </w:rPr>
        <w:t>. – Vol.</w:t>
      </w:r>
      <w:r w:rsidRPr="00B74BB3">
        <w:rPr>
          <w:spacing w:val="4"/>
          <w:kern w:val="28"/>
          <w:szCs w:val="28"/>
          <w:lang w:val="uk-UA"/>
        </w:rPr>
        <w:t xml:space="preserve"> 1</w:t>
      </w:r>
      <w:r w:rsidRPr="00B74BB3">
        <w:rPr>
          <w:spacing w:val="4"/>
          <w:kern w:val="28"/>
          <w:szCs w:val="28"/>
          <w:lang w:val="en-US"/>
        </w:rPr>
        <w:t>. –</w:t>
      </w:r>
      <w:r w:rsidRPr="00B74BB3">
        <w:rPr>
          <w:spacing w:val="4"/>
          <w:kern w:val="28"/>
          <w:szCs w:val="28"/>
          <w:lang w:val="uk-UA"/>
        </w:rPr>
        <w:t xml:space="preserve"> </w:t>
      </w:r>
      <w:r w:rsidRPr="00B74BB3">
        <w:rPr>
          <w:spacing w:val="4"/>
          <w:kern w:val="28"/>
          <w:szCs w:val="28"/>
          <w:lang w:val="en-US"/>
        </w:rPr>
        <w:t xml:space="preserve">P. </w:t>
      </w:r>
      <w:r w:rsidRPr="00B74BB3">
        <w:rPr>
          <w:spacing w:val="4"/>
          <w:kern w:val="28"/>
          <w:szCs w:val="28"/>
          <w:lang w:val="uk-UA"/>
        </w:rPr>
        <w:t>1374–1377.</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lastRenderedPageBreak/>
        <w:t xml:space="preserve">Randomized trial to determine the effect of nebivolol on mortality and cardiovascular hospital admission in olderly patients with heart failure (SENIORS) </w:t>
      </w:r>
      <w:r w:rsidRPr="00B74BB3">
        <w:rPr>
          <w:spacing w:val="4"/>
          <w:kern w:val="28"/>
          <w:szCs w:val="28"/>
          <w:lang w:val="en-US"/>
        </w:rPr>
        <w:t xml:space="preserve">/ </w:t>
      </w:r>
      <w:r w:rsidRPr="00B74BB3">
        <w:rPr>
          <w:spacing w:val="4"/>
          <w:kern w:val="28"/>
          <w:szCs w:val="28"/>
          <w:lang w:val="uk-UA"/>
        </w:rPr>
        <w:t>Flatter M.</w:t>
      </w:r>
      <w:r w:rsidRPr="00B74BB3">
        <w:rPr>
          <w:spacing w:val="4"/>
          <w:kern w:val="28"/>
          <w:szCs w:val="28"/>
          <w:lang w:val="en-US"/>
        </w:rPr>
        <w:t xml:space="preserve"> </w:t>
      </w:r>
      <w:r w:rsidRPr="00B74BB3">
        <w:rPr>
          <w:spacing w:val="4"/>
          <w:kern w:val="28"/>
          <w:szCs w:val="28"/>
          <w:lang w:val="uk-UA"/>
        </w:rPr>
        <w:t>D., Shibata M.</w:t>
      </w:r>
      <w:r w:rsidRPr="00B74BB3">
        <w:rPr>
          <w:spacing w:val="4"/>
          <w:kern w:val="28"/>
          <w:szCs w:val="28"/>
          <w:lang w:val="en-US"/>
        </w:rPr>
        <w:t xml:space="preserve"> </w:t>
      </w:r>
      <w:r w:rsidRPr="00B74BB3">
        <w:rPr>
          <w:spacing w:val="4"/>
          <w:kern w:val="28"/>
          <w:szCs w:val="28"/>
          <w:lang w:val="uk-UA"/>
        </w:rPr>
        <w:t>C., Coats J.</w:t>
      </w:r>
      <w:r w:rsidRPr="00B74BB3">
        <w:rPr>
          <w:spacing w:val="4"/>
          <w:kern w:val="28"/>
          <w:szCs w:val="28"/>
          <w:lang w:val="en-US"/>
        </w:rPr>
        <w:t xml:space="preserve"> </w:t>
      </w:r>
      <w:r w:rsidRPr="00B74BB3">
        <w:rPr>
          <w:spacing w:val="4"/>
          <w:kern w:val="28"/>
          <w:szCs w:val="28"/>
          <w:lang w:val="uk-UA"/>
        </w:rPr>
        <w:t xml:space="preserve">S. </w:t>
      </w:r>
      <w:r w:rsidRPr="00B74BB3">
        <w:rPr>
          <w:spacing w:val="4"/>
          <w:kern w:val="28"/>
          <w:szCs w:val="28"/>
          <w:lang w:val="en-US"/>
        </w:rPr>
        <w:t>[</w:t>
      </w:r>
      <w:r w:rsidRPr="00B74BB3">
        <w:rPr>
          <w:spacing w:val="4"/>
          <w:kern w:val="28"/>
          <w:szCs w:val="28"/>
          <w:lang w:val="uk-UA"/>
        </w:rPr>
        <w:t>et al.</w:t>
      </w:r>
      <w:r w:rsidRPr="00B74BB3">
        <w:rPr>
          <w:spacing w:val="4"/>
          <w:kern w:val="28"/>
          <w:szCs w:val="28"/>
          <w:lang w:val="en-US"/>
        </w:rPr>
        <w:t>]</w:t>
      </w:r>
      <w:r w:rsidRPr="00B74BB3">
        <w:rPr>
          <w:spacing w:val="4"/>
          <w:kern w:val="28"/>
          <w:szCs w:val="28"/>
          <w:lang w:val="uk-UA"/>
        </w:rPr>
        <w:t xml:space="preserve"> // Eur. Heart J. – 2005. – Vol. 26. – P. 215–225.</w:t>
      </w:r>
    </w:p>
    <w:p w:rsidR="00092DF0" w:rsidRPr="002277B1"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Randomozed</w:t>
      </w:r>
      <w:r w:rsidRPr="00B74BB3">
        <w:rPr>
          <w:spacing w:val="4"/>
          <w:kern w:val="28"/>
          <w:szCs w:val="28"/>
          <w:lang w:val="uk-UA"/>
        </w:rPr>
        <w:t xml:space="preserve">, </w:t>
      </w:r>
      <w:r w:rsidRPr="00B74BB3">
        <w:rPr>
          <w:spacing w:val="4"/>
          <w:kern w:val="28"/>
          <w:szCs w:val="28"/>
          <w:lang w:val="en-US"/>
        </w:rPr>
        <w:t>controlled</w:t>
      </w:r>
      <w:r w:rsidRPr="00B74BB3">
        <w:rPr>
          <w:spacing w:val="4"/>
          <w:kern w:val="28"/>
          <w:szCs w:val="28"/>
          <w:lang w:val="uk-UA"/>
        </w:rPr>
        <w:t xml:space="preserve"> </w:t>
      </w:r>
      <w:r w:rsidRPr="00B74BB3">
        <w:rPr>
          <w:spacing w:val="4"/>
          <w:kern w:val="28"/>
          <w:szCs w:val="28"/>
          <w:lang w:val="en-US"/>
        </w:rPr>
        <w:t>trial</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long</w:t>
      </w:r>
      <w:r w:rsidRPr="00B74BB3">
        <w:rPr>
          <w:spacing w:val="4"/>
          <w:kern w:val="28"/>
          <w:szCs w:val="28"/>
          <w:lang w:val="uk-UA"/>
        </w:rPr>
        <w:t>-</w:t>
      </w:r>
      <w:r w:rsidRPr="00B74BB3">
        <w:rPr>
          <w:spacing w:val="4"/>
          <w:kern w:val="28"/>
          <w:szCs w:val="28"/>
          <w:lang w:val="en-US"/>
        </w:rPr>
        <w:t>term</w:t>
      </w:r>
      <w:r w:rsidRPr="00B74BB3">
        <w:rPr>
          <w:spacing w:val="4"/>
          <w:kern w:val="28"/>
          <w:szCs w:val="28"/>
          <w:lang w:val="uk-UA"/>
        </w:rPr>
        <w:t xml:space="preserve"> </w:t>
      </w:r>
      <w:r w:rsidRPr="00B74BB3">
        <w:rPr>
          <w:spacing w:val="4"/>
          <w:kern w:val="28"/>
          <w:szCs w:val="28"/>
          <w:lang w:val="en-US"/>
        </w:rPr>
        <w:t>moderate</w:t>
      </w:r>
      <w:r w:rsidRPr="00B74BB3">
        <w:rPr>
          <w:spacing w:val="4"/>
          <w:kern w:val="28"/>
          <w:szCs w:val="28"/>
          <w:lang w:val="uk-UA"/>
        </w:rPr>
        <w:t xml:space="preserve"> </w:t>
      </w:r>
      <w:r w:rsidRPr="00B74BB3">
        <w:rPr>
          <w:spacing w:val="4"/>
          <w:kern w:val="28"/>
          <w:szCs w:val="28"/>
          <w:lang w:val="en-US"/>
        </w:rPr>
        <w:t>exercise</w:t>
      </w:r>
      <w:r w:rsidRPr="00B74BB3">
        <w:rPr>
          <w:spacing w:val="4"/>
          <w:kern w:val="28"/>
          <w:szCs w:val="28"/>
          <w:lang w:val="uk-UA"/>
        </w:rPr>
        <w:t xml:space="preserve"> </w:t>
      </w:r>
      <w:r w:rsidRPr="00B74BB3">
        <w:rPr>
          <w:spacing w:val="4"/>
          <w:kern w:val="28"/>
          <w:szCs w:val="28"/>
          <w:lang w:val="en-US"/>
        </w:rPr>
        <w:t>trai</w:t>
      </w:r>
      <w:r w:rsidRPr="00B74BB3">
        <w:rPr>
          <w:spacing w:val="4"/>
          <w:kern w:val="28"/>
          <w:szCs w:val="28"/>
          <w:lang w:val="en-US"/>
        </w:rPr>
        <w:t>n</w:t>
      </w:r>
      <w:r w:rsidRPr="00B74BB3">
        <w:rPr>
          <w:spacing w:val="4"/>
          <w:kern w:val="28"/>
          <w:szCs w:val="28"/>
          <w:lang w:val="en-US"/>
        </w:rPr>
        <w:t>ing</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chronic</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failure</w:t>
      </w:r>
      <w:r w:rsidRPr="00B74BB3">
        <w:rPr>
          <w:spacing w:val="4"/>
          <w:kern w:val="28"/>
          <w:szCs w:val="28"/>
          <w:lang w:val="uk-UA"/>
        </w:rPr>
        <w:t xml:space="preserve">. </w:t>
      </w:r>
      <w:r w:rsidRPr="00B74BB3">
        <w:rPr>
          <w:spacing w:val="4"/>
          <w:kern w:val="28"/>
          <w:szCs w:val="28"/>
          <w:lang w:val="en-US"/>
        </w:rPr>
        <w:t>Effects onfunctional capacity, quality of life, and clinical outcome / Belardinelli R., Georgiou</w:t>
      </w:r>
      <w:r w:rsidRPr="00B74BB3">
        <w:rPr>
          <w:spacing w:val="4"/>
          <w:kern w:val="28"/>
          <w:szCs w:val="28"/>
          <w:lang w:val="uk-UA"/>
        </w:rPr>
        <w:t xml:space="preserve"> </w:t>
      </w:r>
      <w:r w:rsidRPr="00B74BB3">
        <w:rPr>
          <w:spacing w:val="4"/>
          <w:kern w:val="28"/>
          <w:szCs w:val="28"/>
          <w:lang w:val="en-US"/>
        </w:rPr>
        <w:t>D</w:t>
      </w:r>
      <w:r w:rsidRPr="00B74BB3">
        <w:rPr>
          <w:spacing w:val="4"/>
          <w:kern w:val="28"/>
          <w:szCs w:val="28"/>
          <w:lang w:val="uk-UA"/>
        </w:rPr>
        <w:t xml:space="preserve">., </w:t>
      </w:r>
      <w:r w:rsidRPr="00B74BB3">
        <w:rPr>
          <w:spacing w:val="4"/>
          <w:kern w:val="28"/>
          <w:szCs w:val="28"/>
          <w:lang w:val="en-US"/>
        </w:rPr>
        <w:t>Cianci</w:t>
      </w:r>
      <w:r w:rsidRPr="00B74BB3">
        <w:rPr>
          <w:spacing w:val="4"/>
          <w:kern w:val="28"/>
          <w:szCs w:val="28"/>
          <w:lang w:val="uk-UA"/>
        </w:rPr>
        <w:t xml:space="preserve"> </w:t>
      </w:r>
      <w:r w:rsidRPr="00B74BB3">
        <w:rPr>
          <w:spacing w:val="4"/>
          <w:kern w:val="28"/>
          <w:szCs w:val="28"/>
          <w:lang w:val="en-US"/>
        </w:rPr>
        <w:t>G</w:t>
      </w:r>
      <w:r w:rsidRPr="00B74BB3">
        <w:rPr>
          <w:spacing w:val="4"/>
          <w:kern w:val="28"/>
          <w:szCs w:val="28"/>
          <w:lang w:val="uk-UA"/>
        </w:rPr>
        <w:t xml:space="preserve">., </w:t>
      </w:r>
      <w:r w:rsidRPr="00B74BB3">
        <w:rPr>
          <w:spacing w:val="4"/>
          <w:kern w:val="28"/>
          <w:szCs w:val="28"/>
          <w:lang w:val="en-US"/>
        </w:rPr>
        <w:t>Purcaro</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 Circul. ation.-1999. - Vol. 99. - P. 1173</w:t>
      </w:r>
      <w:r w:rsidRPr="00B74BB3">
        <w:rPr>
          <w:spacing w:val="4"/>
          <w:kern w:val="28"/>
          <w:szCs w:val="28"/>
          <w:lang w:val="uk-UA"/>
        </w:rPr>
        <w:t>–</w:t>
      </w:r>
      <w:r w:rsidRPr="00B74BB3">
        <w:rPr>
          <w:spacing w:val="4"/>
          <w:kern w:val="28"/>
          <w:szCs w:val="28"/>
          <w:lang w:val="en-US"/>
        </w:rPr>
        <w:t>1182.</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Rationale, design, implementation, and</w:t>
      </w:r>
      <w:r w:rsidRPr="00B74BB3">
        <w:rPr>
          <w:spacing w:val="4"/>
          <w:kern w:val="28"/>
          <w:szCs w:val="28"/>
          <w:lang w:val="uk-UA"/>
        </w:rPr>
        <w:t xml:space="preserve"> </w:t>
      </w:r>
      <w:r w:rsidRPr="00B74BB3">
        <w:rPr>
          <w:spacing w:val="4"/>
          <w:kern w:val="28"/>
          <w:szCs w:val="28"/>
          <w:lang w:val="en-US"/>
        </w:rPr>
        <w:t>baseline characteristics of patients in the DIG trial: a large, simple, long -term trial to</w:t>
      </w:r>
      <w:r w:rsidRPr="00B74BB3">
        <w:rPr>
          <w:spacing w:val="4"/>
          <w:kern w:val="28"/>
          <w:szCs w:val="28"/>
          <w:lang w:val="uk-UA"/>
        </w:rPr>
        <w:t xml:space="preserve"> </w:t>
      </w:r>
      <w:r w:rsidRPr="00B74BB3">
        <w:rPr>
          <w:spacing w:val="4"/>
          <w:kern w:val="28"/>
          <w:szCs w:val="28"/>
          <w:lang w:val="en-US"/>
        </w:rPr>
        <w:t>evaluate the effect of mortality in heart failure / The</w:t>
      </w:r>
      <w:r w:rsidRPr="00B74BB3">
        <w:rPr>
          <w:spacing w:val="4"/>
          <w:kern w:val="28"/>
          <w:szCs w:val="28"/>
          <w:lang w:val="uk-UA"/>
        </w:rPr>
        <w:t xml:space="preserve"> </w:t>
      </w:r>
      <w:r w:rsidRPr="00B74BB3">
        <w:rPr>
          <w:spacing w:val="4"/>
          <w:kern w:val="28"/>
          <w:szCs w:val="28"/>
          <w:lang w:val="en-US"/>
        </w:rPr>
        <w:t>Digitalis</w:t>
      </w:r>
      <w:r w:rsidRPr="00B74BB3">
        <w:rPr>
          <w:spacing w:val="4"/>
          <w:kern w:val="28"/>
          <w:szCs w:val="28"/>
          <w:lang w:val="uk-UA"/>
        </w:rPr>
        <w:t xml:space="preserve"> </w:t>
      </w:r>
      <w:r w:rsidRPr="00B74BB3">
        <w:rPr>
          <w:spacing w:val="4"/>
          <w:kern w:val="28"/>
          <w:szCs w:val="28"/>
          <w:lang w:val="en-US"/>
        </w:rPr>
        <w:t>Investigation</w:t>
      </w:r>
      <w:r w:rsidRPr="00B74BB3">
        <w:rPr>
          <w:spacing w:val="4"/>
          <w:kern w:val="28"/>
          <w:szCs w:val="28"/>
          <w:lang w:val="uk-UA"/>
        </w:rPr>
        <w:t xml:space="preserve"> </w:t>
      </w:r>
      <w:r w:rsidRPr="00B74BB3">
        <w:rPr>
          <w:spacing w:val="4"/>
          <w:kern w:val="28"/>
          <w:szCs w:val="28"/>
          <w:lang w:val="en-US"/>
        </w:rPr>
        <w:t>Group // Control. Clin. Trials. - 1996. - Vol. l7. - P. 77</w:t>
      </w:r>
      <w:r w:rsidRPr="00B74BB3">
        <w:rPr>
          <w:spacing w:val="4"/>
          <w:kern w:val="28"/>
          <w:szCs w:val="28"/>
          <w:lang w:val="uk-UA"/>
        </w:rPr>
        <w:t>–</w:t>
      </w:r>
      <w:r w:rsidRPr="00B74BB3">
        <w:rPr>
          <w:spacing w:val="4"/>
          <w:kern w:val="28"/>
          <w:szCs w:val="28"/>
          <w:lang w:val="en-US"/>
        </w:rPr>
        <w:t>97.</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 xml:space="preserve">Rector T. Patients left-assessment their congestiwe heart failure </w:t>
      </w:r>
      <w:r w:rsidRPr="00B74BB3">
        <w:rPr>
          <w:spacing w:val="4"/>
          <w:kern w:val="28"/>
          <w:szCs w:val="28"/>
          <w:lang w:val="en-US"/>
        </w:rPr>
        <w:t xml:space="preserve">/ </w:t>
      </w:r>
      <w:r w:rsidRPr="00B74BB3">
        <w:rPr>
          <w:spacing w:val="4"/>
          <w:kern w:val="28"/>
          <w:szCs w:val="28"/>
          <w:lang w:val="uk-UA"/>
        </w:rPr>
        <w:t>Rector T., Francis G., Cohn L. // Cardiology. – 1987. – Vol. 3. – P. 198–209.</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Rector T.</w:t>
      </w:r>
      <w:r w:rsidRPr="00B74BB3">
        <w:rPr>
          <w:spacing w:val="4"/>
          <w:kern w:val="28"/>
          <w:szCs w:val="28"/>
          <w:lang w:val="en-US"/>
        </w:rPr>
        <w:t xml:space="preserve"> </w:t>
      </w:r>
      <w:r w:rsidRPr="00B74BB3">
        <w:rPr>
          <w:spacing w:val="4"/>
          <w:kern w:val="28"/>
          <w:szCs w:val="28"/>
          <w:lang w:val="uk-UA"/>
        </w:rPr>
        <w:t>S. Assessment of patient outcome with the Minnesota living with heart failure questionnaire: reability and validity during a randomized, double</w:t>
      </w:r>
      <w:r w:rsidRPr="00B74BB3">
        <w:rPr>
          <w:spacing w:val="4"/>
          <w:kern w:val="28"/>
          <w:szCs w:val="28"/>
          <w:lang w:val="en-US"/>
        </w:rPr>
        <w:t>-</w:t>
      </w:r>
      <w:r w:rsidRPr="00B74BB3">
        <w:rPr>
          <w:spacing w:val="4"/>
          <w:kern w:val="28"/>
          <w:szCs w:val="28"/>
          <w:lang w:val="uk-UA"/>
        </w:rPr>
        <w:t>blind, placebo</w:t>
      </w:r>
      <w:r w:rsidRPr="00B74BB3">
        <w:rPr>
          <w:spacing w:val="4"/>
          <w:kern w:val="28"/>
          <w:szCs w:val="28"/>
          <w:lang w:val="en-US"/>
        </w:rPr>
        <w:t>-</w:t>
      </w:r>
      <w:r w:rsidRPr="00B74BB3">
        <w:rPr>
          <w:spacing w:val="4"/>
          <w:kern w:val="28"/>
          <w:szCs w:val="28"/>
          <w:lang w:val="uk-UA"/>
        </w:rPr>
        <w:t xml:space="preserve">controlled trial of pimobendan </w:t>
      </w:r>
      <w:r w:rsidRPr="00B74BB3">
        <w:rPr>
          <w:spacing w:val="4"/>
          <w:kern w:val="28"/>
          <w:szCs w:val="28"/>
          <w:lang w:val="en-US"/>
        </w:rPr>
        <w:t xml:space="preserve">/ </w:t>
      </w:r>
      <w:r w:rsidRPr="00B74BB3">
        <w:rPr>
          <w:spacing w:val="4"/>
          <w:kern w:val="28"/>
          <w:szCs w:val="28"/>
          <w:lang w:val="uk-UA"/>
        </w:rPr>
        <w:t>Rector T.</w:t>
      </w:r>
      <w:r w:rsidRPr="00B74BB3">
        <w:rPr>
          <w:spacing w:val="4"/>
          <w:kern w:val="28"/>
          <w:szCs w:val="28"/>
          <w:lang w:val="en-US"/>
        </w:rPr>
        <w:t xml:space="preserve"> </w:t>
      </w:r>
      <w:r w:rsidRPr="00B74BB3">
        <w:rPr>
          <w:spacing w:val="4"/>
          <w:kern w:val="28"/>
          <w:szCs w:val="28"/>
          <w:lang w:val="uk-UA"/>
        </w:rPr>
        <w:t>S., Cohn J.</w:t>
      </w:r>
      <w:r w:rsidRPr="00B74BB3">
        <w:rPr>
          <w:spacing w:val="4"/>
          <w:kern w:val="28"/>
          <w:szCs w:val="28"/>
          <w:lang w:val="en-US"/>
        </w:rPr>
        <w:t xml:space="preserve"> </w:t>
      </w:r>
      <w:r w:rsidRPr="00B74BB3">
        <w:rPr>
          <w:spacing w:val="4"/>
          <w:kern w:val="28"/>
          <w:szCs w:val="28"/>
          <w:lang w:val="uk-UA"/>
        </w:rPr>
        <w:t>N. // Amer. Heart J. – 1992. – Vol. 124. – P.</w:t>
      </w:r>
      <w:r w:rsidRPr="00B74BB3">
        <w:rPr>
          <w:spacing w:val="4"/>
          <w:kern w:val="28"/>
          <w:szCs w:val="28"/>
          <w:lang w:val="en-US"/>
        </w:rPr>
        <w:t xml:space="preserve"> </w:t>
      </w:r>
      <w:r w:rsidRPr="00B74BB3">
        <w:rPr>
          <w:spacing w:val="4"/>
          <w:kern w:val="28"/>
          <w:szCs w:val="28"/>
          <w:lang w:val="uk-UA"/>
        </w:rPr>
        <w:t>1017–1025.</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Remme</w:t>
      </w:r>
      <w:r w:rsidRPr="00B74BB3">
        <w:rPr>
          <w:spacing w:val="4"/>
          <w:kern w:val="28"/>
          <w:szCs w:val="28"/>
          <w:lang w:val="uk-UA"/>
        </w:rPr>
        <w:t xml:space="preserve"> </w:t>
      </w:r>
      <w:r w:rsidRPr="00B74BB3">
        <w:rPr>
          <w:spacing w:val="4"/>
          <w:kern w:val="28"/>
          <w:szCs w:val="28"/>
          <w:lang w:val="en-US"/>
        </w:rPr>
        <w:t>W</w:t>
      </w:r>
      <w:r w:rsidRPr="00B74BB3">
        <w:rPr>
          <w:spacing w:val="4"/>
          <w:kern w:val="28"/>
          <w:szCs w:val="28"/>
          <w:lang w:val="uk-UA"/>
        </w:rPr>
        <w:t>.</w:t>
      </w:r>
      <w:r w:rsidRPr="00B74BB3">
        <w:rPr>
          <w:spacing w:val="4"/>
          <w:kern w:val="28"/>
          <w:szCs w:val="28"/>
          <w:lang w:val="en-US"/>
        </w:rPr>
        <w:t xml:space="preserve"> J</w:t>
      </w:r>
      <w:r w:rsidRPr="00B74BB3">
        <w:rPr>
          <w:spacing w:val="4"/>
          <w:kern w:val="28"/>
          <w:szCs w:val="28"/>
          <w:lang w:val="uk-UA"/>
        </w:rPr>
        <w:t xml:space="preserve">. </w:t>
      </w:r>
      <w:r w:rsidRPr="00B74BB3">
        <w:rPr>
          <w:spacing w:val="4"/>
          <w:kern w:val="28"/>
          <w:szCs w:val="28"/>
          <w:lang w:val="en-US"/>
        </w:rPr>
        <w:t>Prevention</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worsening</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failure</w:t>
      </w:r>
      <w:r w:rsidRPr="00B74BB3">
        <w:rPr>
          <w:spacing w:val="4"/>
          <w:kern w:val="28"/>
          <w:szCs w:val="28"/>
          <w:lang w:val="uk-UA"/>
        </w:rPr>
        <w:t xml:space="preserve">: </w:t>
      </w:r>
      <w:r w:rsidRPr="00B74BB3">
        <w:rPr>
          <w:spacing w:val="4"/>
          <w:kern w:val="28"/>
          <w:szCs w:val="28"/>
          <w:lang w:val="en-US"/>
        </w:rPr>
        <w:t>future</w:t>
      </w:r>
      <w:r w:rsidRPr="00B74BB3">
        <w:rPr>
          <w:spacing w:val="4"/>
          <w:kern w:val="28"/>
          <w:szCs w:val="28"/>
          <w:lang w:val="uk-UA"/>
        </w:rPr>
        <w:t xml:space="preserve"> </w:t>
      </w:r>
      <w:r w:rsidRPr="00B74BB3">
        <w:rPr>
          <w:spacing w:val="4"/>
          <w:kern w:val="28"/>
          <w:szCs w:val="28"/>
          <w:lang w:val="en-US"/>
        </w:rPr>
        <w:t>focus</w:t>
      </w:r>
      <w:r w:rsidRPr="00B74BB3">
        <w:rPr>
          <w:spacing w:val="4"/>
          <w:kern w:val="28"/>
          <w:szCs w:val="28"/>
          <w:lang w:val="uk-UA"/>
        </w:rPr>
        <w:t xml:space="preserve"> </w:t>
      </w:r>
      <w:r w:rsidRPr="00B74BB3">
        <w:rPr>
          <w:spacing w:val="4"/>
          <w:kern w:val="28"/>
          <w:szCs w:val="28"/>
          <w:lang w:val="en-US"/>
        </w:rPr>
        <w:t>/ W</w:t>
      </w:r>
      <w:r w:rsidRPr="00B74BB3">
        <w:rPr>
          <w:spacing w:val="4"/>
          <w:kern w:val="28"/>
          <w:szCs w:val="28"/>
          <w:lang w:val="uk-UA"/>
        </w:rPr>
        <w:t>.</w:t>
      </w:r>
      <w:r w:rsidRPr="00B74BB3">
        <w:rPr>
          <w:spacing w:val="4"/>
          <w:kern w:val="28"/>
          <w:szCs w:val="28"/>
          <w:lang w:val="en-US"/>
        </w:rPr>
        <w:t xml:space="preserve"> J</w:t>
      </w:r>
      <w:r w:rsidRPr="00B74BB3">
        <w:rPr>
          <w:spacing w:val="4"/>
          <w:kern w:val="28"/>
          <w:szCs w:val="28"/>
          <w:lang w:val="uk-UA"/>
        </w:rPr>
        <w:t xml:space="preserve">. </w:t>
      </w:r>
      <w:r w:rsidRPr="00B74BB3">
        <w:rPr>
          <w:spacing w:val="4"/>
          <w:kern w:val="28"/>
          <w:szCs w:val="28"/>
          <w:lang w:val="en-US"/>
        </w:rPr>
        <w:t>Remme</w:t>
      </w:r>
      <w:r w:rsidRPr="00B74BB3">
        <w:rPr>
          <w:spacing w:val="4"/>
          <w:kern w:val="28"/>
          <w:szCs w:val="28"/>
          <w:lang w:val="uk-UA"/>
        </w:rPr>
        <w:t xml:space="preserve"> // </w:t>
      </w:r>
      <w:r w:rsidRPr="00B74BB3">
        <w:rPr>
          <w:spacing w:val="4"/>
          <w:kern w:val="28"/>
          <w:szCs w:val="28"/>
          <w:lang w:val="en-US"/>
        </w:rPr>
        <w:t>Eur</w:t>
      </w:r>
      <w:r w:rsidRPr="00B74BB3">
        <w:rPr>
          <w:spacing w:val="4"/>
          <w:kern w:val="28"/>
          <w:szCs w:val="28"/>
          <w:lang w:val="uk-UA"/>
        </w:rPr>
        <w:t>.</w:t>
      </w:r>
      <w:r w:rsidRPr="00B74BB3">
        <w:rPr>
          <w:spacing w:val="4"/>
          <w:kern w:val="28"/>
          <w:szCs w:val="28"/>
          <w:lang w:val="en-US"/>
        </w:rPr>
        <w:t xml:space="preserve"> Heart</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1998.</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Vol</w:t>
      </w:r>
      <w:r w:rsidRPr="00B74BB3">
        <w:rPr>
          <w:spacing w:val="4"/>
          <w:kern w:val="28"/>
          <w:szCs w:val="28"/>
          <w:lang w:val="uk-UA"/>
        </w:rPr>
        <w:t>.</w:t>
      </w:r>
      <w:r w:rsidRPr="00B74BB3">
        <w:rPr>
          <w:spacing w:val="4"/>
          <w:kern w:val="28"/>
          <w:szCs w:val="28"/>
          <w:lang w:val="en-US"/>
        </w:rPr>
        <w:t xml:space="preserve"> l</w:t>
      </w:r>
      <w:r w:rsidRPr="00B74BB3">
        <w:rPr>
          <w:spacing w:val="4"/>
          <w:kern w:val="28"/>
          <w:szCs w:val="28"/>
          <w:lang w:val="uk-UA"/>
        </w:rPr>
        <w:t xml:space="preserve">9, </w:t>
      </w:r>
      <w:r w:rsidRPr="00B74BB3">
        <w:rPr>
          <w:spacing w:val="4"/>
          <w:kern w:val="28"/>
          <w:szCs w:val="28"/>
          <w:lang w:val="en-US"/>
        </w:rPr>
        <w:t>suppl</w:t>
      </w:r>
      <w:r w:rsidRPr="00B74BB3">
        <w:rPr>
          <w:spacing w:val="4"/>
          <w:kern w:val="28"/>
          <w:szCs w:val="28"/>
          <w:lang w:val="uk-UA"/>
        </w:rPr>
        <w:t xml:space="preserve">. </w:t>
      </w:r>
      <w:r w:rsidRPr="00B74BB3">
        <w:rPr>
          <w:spacing w:val="4"/>
          <w:kern w:val="28"/>
          <w:szCs w:val="28"/>
          <w:lang w:val="en-US"/>
        </w:rPr>
        <w:t>B</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P</w:t>
      </w:r>
      <w:r w:rsidRPr="00B74BB3">
        <w:rPr>
          <w:spacing w:val="4"/>
          <w:kern w:val="28"/>
          <w:szCs w:val="28"/>
          <w:lang w:val="uk-UA"/>
        </w:rPr>
        <w:t>.</w:t>
      </w:r>
      <w:r w:rsidRPr="00B74BB3">
        <w:rPr>
          <w:spacing w:val="4"/>
          <w:kern w:val="28"/>
          <w:szCs w:val="28"/>
          <w:lang w:val="en-US"/>
        </w:rPr>
        <w:t xml:space="preserve"> B</w:t>
      </w:r>
      <w:r w:rsidRPr="00B74BB3">
        <w:rPr>
          <w:spacing w:val="4"/>
          <w:kern w:val="28"/>
          <w:szCs w:val="28"/>
          <w:lang w:val="uk-UA"/>
        </w:rPr>
        <w:t>47–</w:t>
      </w:r>
      <w:r w:rsidRPr="00B74BB3">
        <w:rPr>
          <w:spacing w:val="4"/>
          <w:kern w:val="28"/>
          <w:szCs w:val="28"/>
          <w:lang w:val="en-US"/>
        </w:rPr>
        <w:t>B</w:t>
      </w:r>
      <w:r w:rsidRPr="00B74BB3">
        <w:rPr>
          <w:spacing w:val="4"/>
          <w:kern w:val="28"/>
          <w:szCs w:val="28"/>
          <w:lang w:val="uk-UA"/>
        </w:rPr>
        <w:t>53.</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GB"/>
        </w:rPr>
        <w:t xml:space="preserve">Remme W.J., Swedberg K., et al. </w:t>
      </w:r>
      <w:r w:rsidRPr="00B74BB3">
        <w:rPr>
          <w:spacing w:val="4"/>
          <w:kern w:val="28"/>
          <w:szCs w:val="28"/>
          <w:lang w:val="uk-UA"/>
        </w:rPr>
        <w:t>Guidelines for the diagnosis and treatment of chronic heart failure</w:t>
      </w:r>
      <w:r w:rsidRPr="00B74BB3">
        <w:rPr>
          <w:spacing w:val="4"/>
          <w:kern w:val="28"/>
          <w:szCs w:val="28"/>
          <w:lang w:val="en-US"/>
        </w:rPr>
        <w:t>.</w:t>
      </w:r>
      <w:r w:rsidRPr="00B74BB3">
        <w:rPr>
          <w:spacing w:val="4"/>
          <w:kern w:val="28"/>
          <w:szCs w:val="28"/>
          <w:lang w:val="uk-UA"/>
        </w:rPr>
        <w:t xml:space="preserve"> Task Force for the Diagnosis and Treatment of Chronic Heart Failure of the European Society of Cardiology // Europ. Heart J. – 2001. – Vol. 22. – P. 1527-1560</w:t>
      </w:r>
      <w:r w:rsidRPr="00B74BB3">
        <w:rPr>
          <w:spacing w:val="4"/>
          <w:kern w:val="28"/>
          <w:szCs w:val="28"/>
          <w:lang w:val="en-US"/>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Resource use and survival of patients hospitalized with con</w:t>
      </w:r>
      <w:r w:rsidRPr="00B74BB3">
        <w:rPr>
          <w:spacing w:val="4"/>
          <w:kern w:val="28"/>
          <w:szCs w:val="28"/>
          <w:lang w:val="en-US"/>
        </w:rPr>
        <w:softHyphen/>
        <w:t xml:space="preserve">gestive heart failure: differences in care by specialty of attending physician / Auerbach A. D., Hamel </w:t>
      </w:r>
      <w:r w:rsidRPr="00B74BB3">
        <w:rPr>
          <w:spacing w:val="4"/>
          <w:kern w:val="28"/>
          <w:szCs w:val="28"/>
        </w:rPr>
        <w:t>М</w:t>
      </w:r>
      <w:r w:rsidRPr="00B74BB3">
        <w:rPr>
          <w:spacing w:val="4"/>
          <w:kern w:val="28"/>
          <w:szCs w:val="28"/>
          <w:lang w:val="en-US"/>
        </w:rPr>
        <w:t xml:space="preserve">. </w:t>
      </w:r>
      <w:r w:rsidRPr="00B74BB3">
        <w:rPr>
          <w:spacing w:val="4"/>
          <w:kern w:val="28"/>
          <w:szCs w:val="28"/>
        </w:rPr>
        <w:t>В</w:t>
      </w:r>
      <w:r w:rsidRPr="00B74BB3">
        <w:rPr>
          <w:spacing w:val="4"/>
          <w:kern w:val="28"/>
          <w:szCs w:val="28"/>
          <w:lang w:val="en-US"/>
        </w:rPr>
        <w:t xml:space="preserve">., Davis R. </w:t>
      </w:r>
      <w:r w:rsidRPr="00B74BB3">
        <w:rPr>
          <w:spacing w:val="4"/>
          <w:kern w:val="28"/>
          <w:szCs w:val="28"/>
        </w:rPr>
        <w:t>В</w:t>
      </w:r>
      <w:r w:rsidRPr="00B74BB3">
        <w:rPr>
          <w:spacing w:val="4"/>
          <w:kern w:val="28"/>
          <w:szCs w:val="28"/>
          <w:lang w:val="en-US"/>
        </w:rPr>
        <w:t>. [et al.] // Ann. Intern. Med. – 2000. – Vol. 132. – P. 191</w:t>
      </w:r>
      <w:r w:rsidRPr="00B74BB3">
        <w:rPr>
          <w:spacing w:val="4"/>
          <w:kern w:val="28"/>
          <w:szCs w:val="28"/>
          <w:lang w:val="uk-UA"/>
        </w:rPr>
        <w:t>–</w:t>
      </w:r>
      <w:r w:rsidRPr="00B74BB3">
        <w:rPr>
          <w:spacing w:val="4"/>
          <w:kern w:val="28"/>
          <w:szCs w:val="28"/>
          <w:lang w:val="en-US"/>
        </w:rPr>
        <w:t>200.</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Role of neurohirmonal mech anismsin determining survival in p</w:t>
      </w:r>
      <w:r w:rsidRPr="00B74BB3">
        <w:rPr>
          <w:spacing w:val="4"/>
          <w:kern w:val="28"/>
          <w:szCs w:val="28"/>
          <w:lang w:val="en-US"/>
        </w:rPr>
        <w:t>a</w:t>
      </w:r>
      <w:r w:rsidRPr="00B74BB3">
        <w:rPr>
          <w:spacing w:val="4"/>
          <w:kern w:val="28"/>
          <w:szCs w:val="28"/>
          <w:lang w:val="en-US"/>
        </w:rPr>
        <w:t>tients with severe chronic heart failure / Packer M., Lee W.H., Kessler P.D. [et al.] // Circulation. - 1987. - Vol. 75, suppl. IV. - P. 80</w:t>
      </w:r>
      <w:r w:rsidRPr="00B74BB3">
        <w:rPr>
          <w:spacing w:val="4"/>
          <w:kern w:val="28"/>
          <w:szCs w:val="28"/>
          <w:lang w:val="uk-UA"/>
        </w:rPr>
        <w:t>–</w:t>
      </w:r>
      <w:r w:rsidRPr="00B74BB3">
        <w:rPr>
          <w:spacing w:val="4"/>
          <w:kern w:val="28"/>
          <w:szCs w:val="28"/>
          <w:lang w:val="en-US"/>
        </w:rPr>
        <w:t>92.</w:t>
      </w:r>
    </w:p>
    <w:p w:rsidR="00092DF0"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Sabbah H.</w:t>
      </w:r>
      <w:r w:rsidRPr="00B74BB3">
        <w:rPr>
          <w:spacing w:val="4"/>
          <w:kern w:val="28"/>
          <w:szCs w:val="28"/>
          <w:lang w:val="en-US"/>
        </w:rPr>
        <w:t xml:space="preserve"> </w:t>
      </w:r>
      <w:r w:rsidRPr="00B74BB3">
        <w:rPr>
          <w:spacing w:val="4"/>
          <w:kern w:val="28"/>
          <w:szCs w:val="28"/>
          <w:lang w:val="uk-UA"/>
        </w:rPr>
        <w:t xml:space="preserve">N. Effects of long term monotherapy with enalapril, metoprolol and digoxin on the progression of left ventricular disfunction and dilatation in dogs with reduced ejection fraction </w:t>
      </w:r>
      <w:r w:rsidRPr="00B74BB3">
        <w:rPr>
          <w:spacing w:val="4"/>
          <w:kern w:val="28"/>
          <w:szCs w:val="28"/>
          <w:lang w:val="en-US"/>
        </w:rPr>
        <w:t xml:space="preserve">/ </w:t>
      </w:r>
      <w:r w:rsidRPr="00B74BB3">
        <w:rPr>
          <w:spacing w:val="4"/>
          <w:kern w:val="28"/>
          <w:szCs w:val="28"/>
          <w:lang w:val="uk-UA"/>
        </w:rPr>
        <w:t>Sabbah H.</w:t>
      </w:r>
      <w:r w:rsidRPr="00B74BB3">
        <w:rPr>
          <w:spacing w:val="4"/>
          <w:kern w:val="28"/>
          <w:szCs w:val="28"/>
          <w:lang w:val="en-US"/>
        </w:rPr>
        <w:t xml:space="preserve"> </w:t>
      </w:r>
      <w:r w:rsidRPr="00B74BB3">
        <w:rPr>
          <w:spacing w:val="4"/>
          <w:kern w:val="28"/>
          <w:szCs w:val="28"/>
          <w:lang w:val="uk-UA"/>
        </w:rPr>
        <w:t>N., Shimoyama H., Kono T. // Circulation. – 1994. – Vol.</w:t>
      </w:r>
      <w:r w:rsidRPr="00B74BB3">
        <w:rPr>
          <w:spacing w:val="4"/>
          <w:kern w:val="28"/>
          <w:szCs w:val="28"/>
          <w:lang w:val="en-US"/>
        </w:rPr>
        <w:t xml:space="preserve"> </w:t>
      </w:r>
      <w:r w:rsidRPr="00B74BB3">
        <w:rPr>
          <w:spacing w:val="4"/>
          <w:kern w:val="28"/>
          <w:szCs w:val="28"/>
          <w:lang w:val="uk-UA"/>
        </w:rPr>
        <w:t xml:space="preserve">89. – </w:t>
      </w:r>
      <w:r w:rsidRPr="00B74BB3">
        <w:rPr>
          <w:spacing w:val="4"/>
          <w:kern w:val="28"/>
          <w:szCs w:val="28"/>
          <w:lang w:val="en-US"/>
        </w:rPr>
        <w:t>P</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2852–2859.</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Steinberg S.</w:t>
      </w:r>
      <w:r w:rsidRPr="00B74BB3">
        <w:rPr>
          <w:spacing w:val="4"/>
          <w:kern w:val="28"/>
          <w:szCs w:val="28"/>
          <w:lang w:val="en-US"/>
        </w:rPr>
        <w:t xml:space="preserve"> </w:t>
      </w:r>
      <w:r w:rsidRPr="00B74BB3">
        <w:rPr>
          <w:spacing w:val="4"/>
          <w:kern w:val="28"/>
          <w:szCs w:val="28"/>
          <w:lang w:val="uk-UA"/>
        </w:rPr>
        <w:t xml:space="preserve">F. The molecular basis for distinct beta-adrenergic receptor subtype actions in cardiomyocytes </w:t>
      </w:r>
      <w:r w:rsidRPr="00B74BB3">
        <w:rPr>
          <w:spacing w:val="4"/>
          <w:kern w:val="28"/>
          <w:szCs w:val="28"/>
          <w:lang w:val="en-US"/>
        </w:rPr>
        <w:t xml:space="preserve">/ </w:t>
      </w:r>
      <w:r w:rsidRPr="00B74BB3">
        <w:rPr>
          <w:spacing w:val="4"/>
          <w:kern w:val="28"/>
          <w:szCs w:val="28"/>
          <w:lang w:val="uk-UA"/>
        </w:rPr>
        <w:t>S.</w:t>
      </w:r>
      <w:r w:rsidRPr="00B74BB3">
        <w:rPr>
          <w:spacing w:val="4"/>
          <w:kern w:val="28"/>
          <w:szCs w:val="28"/>
          <w:lang w:val="en-US"/>
        </w:rPr>
        <w:t xml:space="preserve"> </w:t>
      </w:r>
      <w:r w:rsidRPr="00B74BB3">
        <w:rPr>
          <w:spacing w:val="4"/>
          <w:kern w:val="28"/>
          <w:szCs w:val="28"/>
          <w:lang w:val="uk-UA"/>
        </w:rPr>
        <w:t xml:space="preserve">F. Steinberg // Circ. Res. </w:t>
      </w:r>
      <w:r w:rsidRPr="00B74BB3">
        <w:rPr>
          <w:spacing w:val="4"/>
          <w:kern w:val="28"/>
          <w:szCs w:val="28"/>
          <w:lang w:val="en-US"/>
        </w:rPr>
        <w:t>–</w:t>
      </w:r>
      <w:r w:rsidRPr="00B74BB3">
        <w:rPr>
          <w:spacing w:val="4"/>
          <w:kern w:val="28"/>
          <w:szCs w:val="28"/>
          <w:lang w:val="uk-UA"/>
        </w:rPr>
        <w:t xml:space="preserve"> 1999. – Vol. 85. – P. 1101</w:t>
      </w:r>
      <w:r w:rsidRPr="00B74BB3">
        <w:rPr>
          <w:spacing w:val="4"/>
          <w:kern w:val="28"/>
          <w:szCs w:val="28"/>
          <w:lang w:val="en-US"/>
        </w:rPr>
        <w:t>–</w:t>
      </w:r>
      <w:r w:rsidRPr="00B74BB3">
        <w:rPr>
          <w:spacing w:val="4"/>
          <w:kern w:val="28"/>
          <w:szCs w:val="28"/>
          <w:lang w:val="uk-UA"/>
        </w:rPr>
        <w:t>1111.</w:t>
      </w:r>
    </w:p>
    <w:p w:rsidR="00092DF0" w:rsidRPr="00380B3A"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Suga</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 xml:space="preserve">. </w:t>
      </w:r>
      <w:r w:rsidRPr="00B74BB3">
        <w:rPr>
          <w:spacing w:val="4"/>
          <w:kern w:val="28"/>
          <w:szCs w:val="28"/>
          <w:lang w:val="en-US"/>
        </w:rPr>
        <w:t>Cytokine</w:t>
      </w:r>
      <w:r w:rsidRPr="00B74BB3">
        <w:rPr>
          <w:spacing w:val="4"/>
          <w:kern w:val="28"/>
          <w:szCs w:val="28"/>
          <w:lang w:val="uk-UA"/>
        </w:rPr>
        <w:t>-</w:t>
      </w:r>
      <w:r w:rsidRPr="00B74BB3">
        <w:rPr>
          <w:spacing w:val="4"/>
          <w:kern w:val="28"/>
          <w:szCs w:val="28"/>
          <w:lang w:val="en-US"/>
        </w:rPr>
        <w:t>induced</w:t>
      </w:r>
      <w:r w:rsidRPr="00B74BB3">
        <w:rPr>
          <w:spacing w:val="4"/>
          <w:kern w:val="28"/>
          <w:szCs w:val="28"/>
          <w:lang w:val="uk-UA"/>
        </w:rPr>
        <w:t xml:space="preserve"> </w:t>
      </w:r>
      <w:r w:rsidRPr="00B74BB3">
        <w:rPr>
          <w:spacing w:val="4"/>
          <w:kern w:val="28"/>
          <w:szCs w:val="28"/>
          <w:lang w:val="en-US"/>
        </w:rPr>
        <w:t>C</w:t>
      </w:r>
      <w:r w:rsidRPr="00B74BB3">
        <w:rPr>
          <w:spacing w:val="4"/>
          <w:kern w:val="28"/>
          <w:szCs w:val="28"/>
          <w:lang w:val="uk-UA"/>
        </w:rPr>
        <w:t>-</w:t>
      </w:r>
      <w:r w:rsidRPr="00B74BB3">
        <w:rPr>
          <w:spacing w:val="4"/>
          <w:kern w:val="28"/>
          <w:szCs w:val="28"/>
          <w:lang w:val="en-US"/>
        </w:rPr>
        <w:t>type</w:t>
      </w:r>
      <w:r w:rsidRPr="00B74BB3">
        <w:rPr>
          <w:spacing w:val="4"/>
          <w:kern w:val="28"/>
          <w:szCs w:val="28"/>
          <w:lang w:val="uk-UA"/>
        </w:rPr>
        <w:t xml:space="preserve"> </w:t>
      </w:r>
      <w:r w:rsidRPr="00B74BB3">
        <w:rPr>
          <w:spacing w:val="4"/>
          <w:kern w:val="28"/>
          <w:szCs w:val="28"/>
          <w:lang w:val="en-US"/>
        </w:rPr>
        <w:t>natriuretic</w:t>
      </w:r>
      <w:r w:rsidRPr="00B74BB3">
        <w:rPr>
          <w:spacing w:val="4"/>
          <w:kern w:val="28"/>
          <w:szCs w:val="28"/>
          <w:lang w:val="uk-UA"/>
        </w:rPr>
        <w:t xml:space="preserve"> </w:t>
      </w:r>
      <w:r w:rsidRPr="00B74BB3">
        <w:rPr>
          <w:spacing w:val="4"/>
          <w:kern w:val="28"/>
          <w:szCs w:val="28"/>
          <w:lang w:val="en-US"/>
        </w:rPr>
        <w:t>peptide</w:t>
      </w:r>
      <w:r w:rsidRPr="00B74BB3">
        <w:rPr>
          <w:spacing w:val="4"/>
          <w:kern w:val="28"/>
          <w:szCs w:val="28"/>
          <w:lang w:val="uk-UA"/>
        </w:rPr>
        <w:t>(</w:t>
      </w:r>
      <w:r w:rsidRPr="00B74BB3">
        <w:rPr>
          <w:spacing w:val="4"/>
          <w:kern w:val="28"/>
          <w:szCs w:val="28"/>
          <w:lang w:val="en-US"/>
        </w:rPr>
        <w:t>CNP</w:t>
      </w:r>
      <w:r w:rsidRPr="00B74BB3">
        <w:rPr>
          <w:spacing w:val="4"/>
          <w:kern w:val="28"/>
          <w:szCs w:val="28"/>
          <w:lang w:val="uk-UA"/>
        </w:rPr>
        <w:t xml:space="preserve">) </w:t>
      </w:r>
      <w:r w:rsidRPr="00B74BB3">
        <w:rPr>
          <w:spacing w:val="4"/>
          <w:kern w:val="28"/>
          <w:szCs w:val="28"/>
          <w:lang w:val="en-US"/>
        </w:rPr>
        <w:t>secr</w:t>
      </w:r>
      <w:r w:rsidRPr="00B74BB3">
        <w:rPr>
          <w:spacing w:val="4"/>
          <w:kern w:val="28"/>
          <w:szCs w:val="28"/>
          <w:lang w:val="en-US"/>
        </w:rPr>
        <w:t>e</w:t>
      </w:r>
      <w:r w:rsidRPr="00B74BB3">
        <w:rPr>
          <w:spacing w:val="4"/>
          <w:kern w:val="28"/>
          <w:szCs w:val="28"/>
          <w:lang w:val="en-US"/>
        </w:rPr>
        <w:t>tion</w:t>
      </w:r>
      <w:r w:rsidRPr="00B74BB3">
        <w:rPr>
          <w:spacing w:val="4"/>
          <w:kern w:val="28"/>
          <w:szCs w:val="28"/>
          <w:lang w:val="uk-UA"/>
        </w:rPr>
        <w:t xml:space="preserve"> </w:t>
      </w:r>
      <w:r w:rsidRPr="00B74BB3">
        <w:rPr>
          <w:spacing w:val="4"/>
          <w:kern w:val="28"/>
          <w:szCs w:val="28"/>
          <w:lang w:val="en-US"/>
        </w:rPr>
        <w:t>from</w:t>
      </w:r>
      <w:r w:rsidRPr="00B74BB3">
        <w:rPr>
          <w:spacing w:val="4"/>
          <w:kern w:val="28"/>
          <w:szCs w:val="28"/>
          <w:lang w:val="uk-UA"/>
        </w:rPr>
        <w:t xml:space="preserve"> </w:t>
      </w:r>
      <w:r w:rsidRPr="00B74BB3">
        <w:rPr>
          <w:spacing w:val="4"/>
          <w:kern w:val="28"/>
          <w:szCs w:val="28"/>
          <w:lang w:val="en-US"/>
        </w:rPr>
        <w:t>vasc</w:t>
      </w:r>
      <w:r w:rsidRPr="00B74BB3">
        <w:rPr>
          <w:spacing w:val="4"/>
          <w:kern w:val="28"/>
          <w:szCs w:val="28"/>
          <w:lang w:val="en-US"/>
        </w:rPr>
        <w:t>u</w:t>
      </w:r>
      <w:r w:rsidRPr="00B74BB3">
        <w:rPr>
          <w:spacing w:val="4"/>
          <w:kern w:val="28"/>
          <w:szCs w:val="28"/>
          <w:lang w:val="en-US"/>
        </w:rPr>
        <w:t>lar</w:t>
      </w:r>
      <w:r w:rsidRPr="00B74BB3">
        <w:rPr>
          <w:spacing w:val="4"/>
          <w:kern w:val="28"/>
          <w:szCs w:val="28"/>
          <w:lang w:val="uk-UA"/>
        </w:rPr>
        <w:t xml:space="preserve"> </w:t>
      </w:r>
      <w:r w:rsidRPr="00B74BB3">
        <w:rPr>
          <w:spacing w:val="4"/>
          <w:kern w:val="28"/>
          <w:szCs w:val="28"/>
          <w:lang w:val="en-US"/>
        </w:rPr>
        <w:t>endothelial</w:t>
      </w:r>
      <w:r w:rsidRPr="00B74BB3">
        <w:rPr>
          <w:spacing w:val="4"/>
          <w:kern w:val="28"/>
          <w:szCs w:val="28"/>
          <w:lang w:val="uk-UA"/>
        </w:rPr>
        <w:t xml:space="preserve"> </w:t>
      </w:r>
      <w:r w:rsidRPr="00B74BB3">
        <w:rPr>
          <w:spacing w:val="4"/>
          <w:kern w:val="28"/>
          <w:szCs w:val="28"/>
          <w:lang w:val="en-US"/>
        </w:rPr>
        <w:t>cells</w:t>
      </w:r>
      <w:r w:rsidRPr="00B74BB3">
        <w:rPr>
          <w:spacing w:val="4"/>
          <w:kern w:val="28"/>
          <w:szCs w:val="28"/>
          <w:lang w:val="uk-UA"/>
        </w:rPr>
        <w:t>-</w:t>
      </w:r>
      <w:r w:rsidRPr="00B74BB3">
        <w:rPr>
          <w:spacing w:val="4"/>
          <w:kern w:val="28"/>
          <w:szCs w:val="28"/>
          <w:lang w:val="en-US"/>
        </w:rPr>
        <w:t>evidence</w:t>
      </w:r>
      <w:r w:rsidRPr="00B74BB3">
        <w:rPr>
          <w:spacing w:val="4"/>
          <w:kern w:val="28"/>
          <w:szCs w:val="28"/>
          <w:lang w:val="uk-UA"/>
        </w:rPr>
        <w:t xml:space="preserve"> </w:t>
      </w:r>
      <w:r w:rsidRPr="00B74BB3">
        <w:rPr>
          <w:spacing w:val="4"/>
          <w:kern w:val="28"/>
          <w:szCs w:val="28"/>
          <w:lang w:val="en-US"/>
        </w:rPr>
        <w:t>for</w:t>
      </w:r>
      <w:r w:rsidRPr="00B74BB3">
        <w:rPr>
          <w:spacing w:val="4"/>
          <w:kern w:val="28"/>
          <w:szCs w:val="28"/>
          <w:lang w:val="uk-UA"/>
        </w:rPr>
        <w:t xml:space="preserve"> </w:t>
      </w:r>
      <w:r w:rsidRPr="00B74BB3">
        <w:rPr>
          <w:spacing w:val="4"/>
          <w:kern w:val="28"/>
          <w:szCs w:val="28"/>
          <w:lang w:val="en-US"/>
        </w:rPr>
        <w:t>CNP</w:t>
      </w:r>
      <w:r w:rsidRPr="00B74BB3">
        <w:rPr>
          <w:spacing w:val="4"/>
          <w:kern w:val="28"/>
          <w:szCs w:val="28"/>
          <w:lang w:val="uk-UA"/>
        </w:rPr>
        <w:t xml:space="preserve"> </w:t>
      </w:r>
      <w:r w:rsidRPr="00B74BB3">
        <w:rPr>
          <w:spacing w:val="4"/>
          <w:kern w:val="28"/>
          <w:szCs w:val="28"/>
          <w:lang w:val="en-US"/>
        </w:rPr>
        <w:t>as</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novel</w:t>
      </w:r>
      <w:r w:rsidRPr="00B74BB3">
        <w:rPr>
          <w:spacing w:val="4"/>
          <w:kern w:val="28"/>
          <w:szCs w:val="28"/>
          <w:lang w:val="uk-UA"/>
        </w:rPr>
        <w:t xml:space="preserve"> </w:t>
      </w:r>
      <w:r w:rsidRPr="00B74BB3">
        <w:rPr>
          <w:spacing w:val="4"/>
          <w:kern w:val="28"/>
          <w:szCs w:val="28"/>
          <w:lang w:val="en-US"/>
        </w:rPr>
        <w:t>autocrine</w:t>
      </w:r>
      <w:r w:rsidRPr="00B74BB3">
        <w:rPr>
          <w:spacing w:val="4"/>
          <w:kern w:val="28"/>
          <w:szCs w:val="28"/>
          <w:lang w:val="uk-UA"/>
        </w:rPr>
        <w:t xml:space="preserve"> /</w:t>
      </w:r>
      <w:r w:rsidRPr="00B74BB3">
        <w:rPr>
          <w:spacing w:val="4"/>
          <w:kern w:val="28"/>
          <w:szCs w:val="28"/>
          <w:lang w:val="en-US"/>
        </w:rPr>
        <w:t>paracrine</w:t>
      </w:r>
      <w:r w:rsidRPr="00B74BB3">
        <w:rPr>
          <w:spacing w:val="4"/>
          <w:kern w:val="28"/>
          <w:szCs w:val="28"/>
          <w:lang w:val="uk-UA"/>
        </w:rPr>
        <w:t xml:space="preserve"> </w:t>
      </w:r>
      <w:r w:rsidRPr="00B74BB3">
        <w:rPr>
          <w:spacing w:val="4"/>
          <w:kern w:val="28"/>
          <w:szCs w:val="28"/>
          <w:lang w:val="en-US"/>
        </w:rPr>
        <w:t>regulator</w:t>
      </w:r>
      <w:r w:rsidRPr="00B74BB3">
        <w:rPr>
          <w:spacing w:val="4"/>
          <w:kern w:val="28"/>
          <w:szCs w:val="28"/>
          <w:lang w:val="uk-UA"/>
        </w:rPr>
        <w:t xml:space="preserve"> </w:t>
      </w:r>
      <w:r w:rsidRPr="00B74BB3">
        <w:rPr>
          <w:spacing w:val="4"/>
          <w:kern w:val="28"/>
          <w:szCs w:val="28"/>
          <w:lang w:val="en-US"/>
        </w:rPr>
        <w:t>from</w:t>
      </w:r>
      <w:r w:rsidRPr="00B74BB3">
        <w:rPr>
          <w:spacing w:val="4"/>
          <w:kern w:val="28"/>
          <w:szCs w:val="28"/>
          <w:lang w:val="uk-UA"/>
        </w:rPr>
        <w:t xml:space="preserve"> </w:t>
      </w:r>
      <w:r w:rsidRPr="00B74BB3">
        <w:rPr>
          <w:spacing w:val="4"/>
          <w:kern w:val="28"/>
          <w:szCs w:val="28"/>
          <w:lang w:val="en-US"/>
        </w:rPr>
        <w:t>endothelial</w:t>
      </w:r>
      <w:r w:rsidRPr="00B74BB3">
        <w:rPr>
          <w:spacing w:val="4"/>
          <w:kern w:val="28"/>
          <w:szCs w:val="28"/>
          <w:lang w:val="uk-UA"/>
        </w:rPr>
        <w:t xml:space="preserve"> </w:t>
      </w:r>
      <w:r w:rsidRPr="00B74BB3">
        <w:rPr>
          <w:spacing w:val="4"/>
          <w:kern w:val="28"/>
          <w:szCs w:val="28"/>
          <w:lang w:val="en-US"/>
        </w:rPr>
        <w:t>cells / Suga</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 xml:space="preserve">., </w:t>
      </w:r>
      <w:r w:rsidRPr="00B74BB3">
        <w:rPr>
          <w:spacing w:val="4"/>
          <w:kern w:val="28"/>
          <w:szCs w:val="28"/>
          <w:lang w:val="en-US"/>
        </w:rPr>
        <w:t>Itoh</w:t>
      </w:r>
      <w:r w:rsidRPr="00B74BB3">
        <w:rPr>
          <w:spacing w:val="4"/>
          <w:kern w:val="28"/>
          <w:szCs w:val="28"/>
          <w:lang w:val="uk-UA"/>
        </w:rPr>
        <w:t xml:space="preserve"> </w:t>
      </w:r>
      <w:r w:rsidRPr="00B74BB3">
        <w:rPr>
          <w:spacing w:val="4"/>
          <w:kern w:val="28"/>
          <w:szCs w:val="28"/>
          <w:lang w:val="en-US"/>
        </w:rPr>
        <w:t>H</w:t>
      </w:r>
      <w:r w:rsidRPr="00B74BB3">
        <w:rPr>
          <w:spacing w:val="4"/>
          <w:kern w:val="28"/>
          <w:szCs w:val="28"/>
          <w:lang w:val="uk-UA"/>
        </w:rPr>
        <w:t xml:space="preserve">., </w:t>
      </w:r>
      <w:r w:rsidRPr="00B74BB3">
        <w:rPr>
          <w:spacing w:val="4"/>
          <w:kern w:val="28"/>
          <w:szCs w:val="28"/>
          <w:lang w:val="en-US"/>
        </w:rPr>
        <w:t>Komatsu</w:t>
      </w:r>
      <w:r w:rsidRPr="00B74BB3">
        <w:rPr>
          <w:spacing w:val="4"/>
          <w:kern w:val="28"/>
          <w:szCs w:val="28"/>
          <w:lang w:val="uk-UA"/>
        </w:rPr>
        <w:t xml:space="preserve"> </w:t>
      </w:r>
      <w:r w:rsidRPr="00B74BB3">
        <w:rPr>
          <w:spacing w:val="4"/>
          <w:kern w:val="28"/>
          <w:szCs w:val="28"/>
          <w:lang w:val="en-US"/>
        </w:rPr>
        <w:t>Y</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E</w:t>
      </w:r>
      <w:r w:rsidRPr="00B74BB3">
        <w:rPr>
          <w:spacing w:val="4"/>
          <w:kern w:val="28"/>
          <w:szCs w:val="28"/>
          <w:lang w:val="en-US"/>
        </w:rPr>
        <w:t>n</w:t>
      </w:r>
      <w:r w:rsidRPr="00B74BB3">
        <w:rPr>
          <w:spacing w:val="4"/>
          <w:kern w:val="28"/>
          <w:szCs w:val="28"/>
          <w:lang w:val="en-US"/>
        </w:rPr>
        <w:t>docrinology. –</w:t>
      </w:r>
      <w:r w:rsidRPr="00B74BB3">
        <w:rPr>
          <w:spacing w:val="4"/>
          <w:kern w:val="28"/>
          <w:szCs w:val="28"/>
          <w:lang w:val="uk-UA"/>
        </w:rPr>
        <w:t xml:space="preserve"> 1993</w:t>
      </w:r>
      <w:r w:rsidRPr="00B74BB3">
        <w:rPr>
          <w:spacing w:val="4"/>
          <w:kern w:val="28"/>
          <w:szCs w:val="28"/>
          <w:lang w:val="en-US"/>
        </w:rPr>
        <w:t xml:space="preserve">. – Vol. </w:t>
      </w:r>
      <w:r w:rsidRPr="00B74BB3">
        <w:rPr>
          <w:spacing w:val="4"/>
          <w:kern w:val="28"/>
          <w:szCs w:val="28"/>
          <w:lang w:val="uk-UA"/>
        </w:rPr>
        <w:t>133</w:t>
      </w:r>
      <w:r w:rsidRPr="00B74BB3">
        <w:rPr>
          <w:spacing w:val="4"/>
          <w:kern w:val="28"/>
          <w:szCs w:val="28"/>
          <w:lang w:val="en-US"/>
        </w:rPr>
        <w:t xml:space="preserve">. – P. </w:t>
      </w:r>
      <w:r w:rsidRPr="00B74BB3">
        <w:rPr>
          <w:spacing w:val="4"/>
          <w:kern w:val="28"/>
          <w:szCs w:val="28"/>
          <w:lang w:val="uk-UA"/>
        </w:rPr>
        <w:t>3038</w:t>
      </w:r>
      <w:r w:rsidRPr="00B74BB3">
        <w:rPr>
          <w:spacing w:val="4"/>
          <w:kern w:val="28"/>
          <w:szCs w:val="28"/>
          <w:lang w:val="en-US"/>
        </w:rPr>
        <w:t>–</w:t>
      </w:r>
      <w:r w:rsidRPr="00B74BB3">
        <w:rPr>
          <w:spacing w:val="4"/>
          <w:kern w:val="28"/>
          <w:szCs w:val="28"/>
          <w:lang w:val="uk-UA"/>
        </w:rPr>
        <w:t>3041.</w:t>
      </w:r>
    </w:p>
    <w:p w:rsidR="00092DF0" w:rsidRDefault="00092DF0" w:rsidP="00092DF0">
      <w:pPr>
        <w:widowControl w:val="0"/>
        <w:spacing w:line="360" w:lineRule="auto"/>
        <w:jc w:val="both"/>
        <w:rPr>
          <w:spacing w:val="4"/>
          <w:kern w:val="28"/>
          <w:szCs w:val="28"/>
          <w:lang w:val="uk-UA"/>
        </w:rPr>
      </w:pPr>
    </w:p>
    <w:p w:rsidR="00092DF0" w:rsidRPr="00B74BB3" w:rsidRDefault="00092DF0" w:rsidP="00092DF0">
      <w:pPr>
        <w:widowControl w:val="0"/>
        <w:spacing w:line="360" w:lineRule="auto"/>
        <w:jc w:val="both"/>
        <w:rPr>
          <w:spacing w:val="4"/>
          <w:kern w:val="28"/>
          <w:szCs w:val="28"/>
          <w:lang w:val="en-US"/>
        </w:rPr>
      </w:pPr>
    </w:p>
    <w:p w:rsidR="00092DF0" w:rsidRPr="00380B3A" w:rsidRDefault="00092DF0" w:rsidP="00C93387">
      <w:pPr>
        <w:widowControl w:val="0"/>
        <w:numPr>
          <w:ilvl w:val="0"/>
          <w:numId w:val="28"/>
        </w:numPr>
        <w:spacing w:after="0" w:line="360" w:lineRule="auto"/>
        <w:ind w:firstLine="709"/>
        <w:jc w:val="both"/>
        <w:rPr>
          <w:rStyle w:val="FontStyle14"/>
          <w:kern w:val="28"/>
          <w:sz w:val="28"/>
          <w:szCs w:val="28"/>
          <w:lang w:val="en-US"/>
        </w:rPr>
      </w:pPr>
      <w:r w:rsidRPr="00380B3A">
        <w:rPr>
          <w:rStyle w:val="FontStyle14"/>
          <w:kern w:val="28"/>
          <w:sz w:val="28"/>
          <w:szCs w:val="28"/>
          <w:lang w:val="en-US"/>
        </w:rPr>
        <w:t xml:space="preserve">Suppression of hyperventilation-induced attacks with infusion of B-type (brain) natriuretic peptide in patients with variant angina / </w:t>
      </w:r>
      <w:r w:rsidRPr="00380B3A">
        <w:rPr>
          <w:rStyle w:val="FontStyle13"/>
          <w:b/>
          <w:kern w:val="28"/>
          <w:sz w:val="28"/>
          <w:szCs w:val="28"/>
          <w:lang w:val="en-US"/>
        </w:rPr>
        <w:t>Kato H., Yasue H., Yoshimura M. [</w:t>
      </w:r>
      <w:r w:rsidRPr="00380B3A">
        <w:rPr>
          <w:rStyle w:val="FontStyle13"/>
          <w:b/>
          <w:kern w:val="28"/>
          <w:sz w:val="28"/>
          <w:szCs w:val="28"/>
          <w:lang w:val="de-DE"/>
        </w:rPr>
        <w:t xml:space="preserve">et </w:t>
      </w:r>
      <w:r w:rsidRPr="00380B3A">
        <w:rPr>
          <w:rStyle w:val="FontStyle13"/>
          <w:b/>
          <w:kern w:val="28"/>
          <w:sz w:val="28"/>
          <w:szCs w:val="28"/>
          <w:lang w:val="en-US"/>
        </w:rPr>
        <w:t>al.]</w:t>
      </w:r>
      <w:r w:rsidRPr="00380B3A">
        <w:rPr>
          <w:rStyle w:val="FontStyle14"/>
          <w:kern w:val="28"/>
          <w:sz w:val="28"/>
          <w:szCs w:val="28"/>
          <w:lang w:val="de-DE"/>
        </w:rPr>
        <w:t xml:space="preserve"> </w:t>
      </w:r>
      <w:r w:rsidRPr="00380B3A">
        <w:rPr>
          <w:rStyle w:val="FontStyle14"/>
          <w:kern w:val="28"/>
          <w:sz w:val="28"/>
          <w:szCs w:val="28"/>
          <w:lang w:val="en-US"/>
        </w:rPr>
        <w:t xml:space="preserve">// Am. Heart J. – 1994. – Vol. </w:t>
      </w:r>
      <w:r w:rsidRPr="00380B3A">
        <w:rPr>
          <w:rStyle w:val="FontStyle14"/>
          <w:kern w:val="28"/>
          <w:sz w:val="28"/>
          <w:szCs w:val="28"/>
          <w:lang w:val="de-DE"/>
        </w:rPr>
        <w:t>128. – P. 1098</w:t>
      </w:r>
      <w:r w:rsidRPr="00380B3A">
        <w:rPr>
          <w:kern w:val="28"/>
          <w:szCs w:val="28"/>
          <w:lang w:val="uk-UA"/>
        </w:rPr>
        <w:t>–</w:t>
      </w:r>
      <w:r w:rsidRPr="00380B3A">
        <w:rPr>
          <w:rStyle w:val="FontStyle14"/>
          <w:kern w:val="28"/>
          <w:sz w:val="28"/>
          <w:szCs w:val="28"/>
          <w:lang w:val="de-DE"/>
        </w:rPr>
        <w:t>1104.</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 xml:space="preserve">Schocken D.D., Arrieta M.I., Leaverton P.E. Prevalence and mortality rate of congestive heart failure </w:t>
      </w:r>
      <w:r w:rsidRPr="00B74BB3">
        <w:rPr>
          <w:spacing w:val="4"/>
          <w:kern w:val="28"/>
          <w:szCs w:val="28"/>
          <w:lang w:val="en-US"/>
        </w:rPr>
        <w:t xml:space="preserve"> </w:t>
      </w:r>
      <w:r w:rsidRPr="00B74BB3">
        <w:rPr>
          <w:spacing w:val="4"/>
          <w:kern w:val="28"/>
          <w:szCs w:val="28"/>
          <w:lang w:val="uk-UA"/>
        </w:rPr>
        <w:t xml:space="preserve">in the United </w:t>
      </w:r>
      <w:r w:rsidRPr="00B74BB3">
        <w:rPr>
          <w:spacing w:val="4"/>
          <w:kern w:val="28"/>
          <w:szCs w:val="28"/>
          <w:lang w:val="en-US"/>
        </w:rPr>
        <w:t xml:space="preserve"> </w:t>
      </w:r>
      <w:r w:rsidRPr="00B74BB3">
        <w:rPr>
          <w:spacing w:val="4"/>
          <w:kern w:val="28"/>
          <w:szCs w:val="28"/>
          <w:lang w:val="uk-UA"/>
        </w:rPr>
        <w:t>States //  JACC. – 1992. – Vol.</w:t>
      </w:r>
      <w:r w:rsidRPr="00B74BB3">
        <w:rPr>
          <w:spacing w:val="4"/>
          <w:kern w:val="28"/>
          <w:szCs w:val="28"/>
          <w:lang w:val="en-US"/>
        </w:rPr>
        <w:t xml:space="preserve"> 2</w:t>
      </w:r>
      <w:r w:rsidRPr="00B74BB3">
        <w:rPr>
          <w:spacing w:val="4"/>
          <w:kern w:val="28"/>
          <w:szCs w:val="28"/>
          <w:lang w:val="uk-UA"/>
        </w:rPr>
        <w:t>0.</w:t>
      </w:r>
      <w:r w:rsidRPr="00B74BB3">
        <w:rPr>
          <w:spacing w:val="4"/>
          <w:kern w:val="28"/>
          <w:szCs w:val="28"/>
          <w:lang w:val="en-US"/>
        </w:rPr>
        <w:t xml:space="preserve"> – P. </w:t>
      </w:r>
      <w:r w:rsidRPr="00B74BB3">
        <w:rPr>
          <w:spacing w:val="4"/>
          <w:kern w:val="28"/>
          <w:szCs w:val="28"/>
          <w:lang w:val="uk-UA"/>
        </w:rPr>
        <w:t>301</w:t>
      </w:r>
      <w:r w:rsidRPr="00B74BB3">
        <w:rPr>
          <w:spacing w:val="4"/>
          <w:kern w:val="28"/>
          <w:szCs w:val="28"/>
          <w:lang w:val="en-US"/>
        </w:rPr>
        <w:t xml:space="preserve"> – </w:t>
      </w:r>
      <w:r w:rsidRPr="00B74BB3">
        <w:rPr>
          <w:spacing w:val="4"/>
          <w:kern w:val="28"/>
          <w:szCs w:val="28"/>
          <w:lang w:val="uk-UA"/>
        </w:rPr>
        <w:t>306.</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Tamura</w:t>
      </w:r>
      <w:r w:rsidRPr="00B74BB3">
        <w:rPr>
          <w:spacing w:val="4"/>
          <w:kern w:val="28"/>
          <w:szCs w:val="28"/>
          <w:lang w:val="uk-UA"/>
        </w:rPr>
        <w:t xml:space="preserve"> </w:t>
      </w:r>
      <w:r w:rsidRPr="00B74BB3">
        <w:rPr>
          <w:spacing w:val="4"/>
          <w:kern w:val="28"/>
          <w:szCs w:val="28"/>
          <w:lang w:val="en-US"/>
        </w:rPr>
        <w:t>N</w:t>
      </w:r>
      <w:r w:rsidRPr="00B74BB3">
        <w:rPr>
          <w:spacing w:val="4"/>
          <w:kern w:val="28"/>
          <w:szCs w:val="28"/>
          <w:lang w:val="uk-UA"/>
        </w:rPr>
        <w:t xml:space="preserve">. </w:t>
      </w:r>
      <w:r w:rsidRPr="00B74BB3">
        <w:rPr>
          <w:spacing w:val="4"/>
          <w:kern w:val="28"/>
          <w:szCs w:val="28"/>
          <w:lang w:val="en-US"/>
        </w:rPr>
        <w:t>Two</w:t>
      </w:r>
      <w:r w:rsidRPr="00B74BB3">
        <w:rPr>
          <w:spacing w:val="4"/>
          <w:kern w:val="28"/>
          <w:szCs w:val="28"/>
          <w:lang w:val="uk-UA"/>
        </w:rPr>
        <w:t xml:space="preserve"> </w:t>
      </w:r>
      <w:r w:rsidRPr="00B74BB3">
        <w:rPr>
          <w:spacing w:val="4"/>
          <w:kern w:val="28"/>
          <w:szCs w:val="28"/>
          <w:lang w:val="en-US"/>
        </w:rPr>
        <w:t>cardiac</w:t>
      </w:r>
      <w:r w:rsidRPr="00B74BB3">
        <w:rPr>
          <w:spacing w:val="4"/>
          <w:kern w:val="28"/>
          <w:szCs w:val="28"/>
          <w:lang w:val="uk-UA"/>
        </w:rPr>
        <w:t xml:space="preserve"> </w:t>
      </w:r>
      <w:r w:rsidRPr="00B74BB3">
        <w:rPr>
          <w:spacing w:val="4"/>
          <w:kern w:val="28"/>
          <w:szCs w:val="28"/>
          <w:lang w:val="en-US"/>
        </w:rPr>
        <w:t>natriuretic</w:t>
      </w:r>
      <w:r w:rsidRPr="00B74BB3">
        <w:rPr>
          <w:spacing w:val="4"/>
          <w:kern w:val="28"/>
          <w:szCs w:val="28"/>
          <w:lang w:val="uk-UA"/>
        </w:rPr>
        <w:t xml:space="preserve"> </w:t>
      </w:r>
      <w:r w:rsidRPr="00B74BB3">
        <w:rPr>
          <w:spacing w:val="4"/>
          <w:kern w:val="28"/>
          <w:szCs w:val="28"/>
          <w:lang w:val="en-US"/>
        </w:rPr>
        <w:t>peptide</w:t>
      </w:r>
      <w:r w:rsidRPr="00B74BB3">
        <w:rPr>
          <w:spacing w:val="4"/>
          <w:kern w:val="28"/>
          <w:szCs w:val="28"/>
          <w:lang w:val="uk-UA"/>
        </w:rPr>
        <w:t xml:space="preserve"> </w:t>
      </w:r>
      <w:r w:rsidRPr="00B74BB3">
        <w:rPr>
          <w:spacing w:val="4"/>
          <w:kern w:val="28"/>
          <w:szCs w:val="28"/>
          <w:lang w:val="en-US"/>
        </w:rPr>
        <w:t>genes</w:t>
      </w:r>
      <w:r w:rsidRPr="00B74BB3">
        <w:rPr>
          <w:spacing w:val="4"/>
          <w:kern w:val="28"/>
          <w:szCs w:val="28"/>
          <w:lang w:val="uk-UA"/>
        </w:rPr>
        <w:t xml:space="preserve"> (</w:t>
      </w:r>
      <w:r w:rsidRPr="00B74BB3">
        <w:rPr>
          <w:spacing w:val="4"/>
          <w:kern w:val="28"/>
          <w:szCs w:val="28"/>
          <w:lang w:val="en-US"/>
        </w:rPr>
        <w:t>atrial</w:t>
      </w:r>
      <w:r w:rsidRPr="00B74BB3">
        <w:rPr>
          <w:spacing w:val="4"/>
          <w:kern w:val="28"/>
          <w:szCs w:val="28"/>
          <w:lang w:val="uk-UA"/>
        </w:rPr>
        <w:t xml:space="preserve"> </w:t>
      </w:r>
      <w:r w:rsidRPr="00B74BB3">
        <w:rPr>
          <w:spacing w:val="4"/>
          <w:kern w:val="28"/>
          <w:szCs w:val="28"/>
          <w:lang w:val="en-US"/>
        </w:rPr>
        <w:t>natriuretic</w:t>
      </w:r>
      <w:r w:rsidRPr="00B74BB3">
        <w:rPr>
          <w:spacing w:val="4"/>
          <w:kern w:val="28"/>
          <w:szCs w:val="28"/>
          <w:lang w:val="uk-UA"/>
        </w:rPr>
        <w:t xml:space="preserve"> </w:t>
      </w:r>
      <w:r w:rsidRPr="00B74BB3">
        <w:rPr>
          <w:spacing w:val="4"/>
          <w:kern w:val="28"/>
          <w:szCs w:val="28"/>
          <w:lang w:val="en-US"/>
        </w:rPr>
        <w:t>peptide</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brain</w:t>
      </w:r>
      <w:r w:rsidRPr="00B74BB3">
        <w:rPr>
          <w:spacing w:val="4"/>
          <w:kern w:val="28"/>
          <w:szCs w:val="28"/>
          <w:lang w:val="uk-UA"/>
        </w:rPr>
        <w:t xml:space="preserve"> </w:t>
      </w:r>
      <w:r w:rsidRPr="00B74BB3">
        <w:rPr>
          <w:spacing w:val="4"/>
          <w:kern w:val="28"/>
          <w:szCs w:val="28"/>
          <w:lang w:val="en-US"/>
        </w:rPr>
        <w:t>natriuretic</w:t>
      </w:r>
      <w:r w:rsidRPr="00B74BB3">
        <w:rPr>
          <w:spacing w:val="4"/>
          <w:kern w:val="28"/>
          <w:szCs w:val="28"/>
          <w:lang w:val="uk-UA"/>
        </w:rPr>
        <w:t xml:space="preserve"> </w:t>
      </w:r>
      <w:r w:rsidRPr="00B74BB3">
        <w:rPr>
          <w:spacing w:val="4"/>
          <w:kern w:val="28"/>
          <w:szCs w:val="28"/>
          <w:lang w:val="en-US"/>
        </w:rPr>
        <w:t>peptide</w:t>
      </w:r>
      <w:r w:rsidRPr="00B74BB3">
        <w:rPr>
          <w:spacing w:val="4"/>
          <w:kern w:val="28"/>
          <w:szCs w:val="28"/>
          <w:lang w:val="uk-UA"/>
        </w:rPr>
        <w:t xml:space="preserve">) </w:t>
      </w:r>
      <w:r w:rsidRPr="00B74BB3">
        <w:rPr>
          <w:spacing w:val="4"/>
          <w:kern w:val="28"/>
          <w:szCs w:val="28"/>
          <w:lang w:val="en-US"/>
        </w:rPr>
        <w:t>are</w:t>
      </w:r>
      <w:r w:rsidRPr="00B74BB3">
        <w:rPr>
          <w:spacing w:val="4"/>
          <w:kern w:val="28"/>
          <w:szCs w:val="28"/>
          <w:lang w:val="uk-UA"/>
        </w:rPr>
        <w:t xml:space="preserve"> </w:t>
      </w:r>
      <w:r w:rsidRPr="00B74BB3">
        <w:rPr>
          <w:spacing w:val="4"/>
          <w:kern w:val="28"/>
          <w:szCs w:val="28"/>
          <w:lang w:val="en-US"/>
        </w:rPr>
        <w:t>organized</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tandem</w:t>
      </w:r>
      <w:r w:rsidRPr="00B74BB3">
        <w:rPr>
          <w:spacing w:val="4"/>
          <w:kern w:val="28"/>
          <w:szCs w:val="28"/>
          <w:lang w:val="uk-UA"/>
        </w:rPr>
        <w:t xml:space="preserve"> </w:t>
      </w:r>
      <w:r w:rsidRPr="00B74BB3">
        <w:rPr>
          <w:spacing w:val="4"/>
          <w:kern w:val="28"/>
          <w:szCs w:val="28"/>
          <w:lang w:val="en-US"/>
        </w:rPr>
        <w:t>in</w:t>
      </w:r>
      <w:r w:rsidRPr="00B74BB3">
        <w:rPr>
          <w:spacing w:val="4"/>
          <w:kern w:val="28"/>
          <w:szCs w:val="28"/>
          <w:lang w:val="uk-UA"/>
        </w:rPr>
        <w:t xml:space="preserve"> </w:t>
      </w:r>
      <w:r w:rsidRPr="00B74BB3">
        <w:rPr>
          <w:spacing w:val="4"/>
          <w:kern w:val="28"/>
          <w:szCs w:val="28"/>
          <w:lang w:val="en-US"/>
        </w:rPr>
        <w:t>the</w:t>
      </w:r>
      <w:r w:rsidRPr="00B74BB3">
        <w:rPr>
          <w:spacing w:val="4"/>
          <w:kern w:val="28"/>
          <w:szCs w:val="28"/>
          <w:lang w:val="uk-UA"/>
        </w:rPr>
        <w:t xml:space="preserve"> </w:t>
      </w:r>
      <w:r w:rsidRPr="00B74BB3">
        <w:rPr>
          <w:spacing w:val="4"/>
          <w:kern w:val="28"/>
          <w:szCs w:val="28"/>
          <w:lang w:val="en-US"/>
        </w:rPr>
        <w:t>mouse</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human</w:t>
      </w:r>
      <w:r w:rsidRPr="00B74BB3">
        <w:rPr>
          <w:spacing w:val="4"/>
          <w:kern w:val="28"/>
          <w:szCs w:val="28"/>
          <w:lang w:val="uk-UA"/>
        </w:rPr>
        <w:t xml:space="preserve"> </w:t>
      </w:r>
      <w:r w:rsidRPr="00B74BB3">
        <w:rPr>
          <w:spacing w:val="4"/>
          <w:kern w:val="28"/>
          <w:szCs w:val="28"/>
          <w:lang w:val="en-US"/>
        </w:rPr>
        <w:t>genomes / Tamura</w:t>
      </w:r>
      <w:r w:rsidRPr="00B74BB3">
        <w:rPr>
          <w:spacing w:val="4"/>
          <w:kern w:val="28"/>
          <w:szCs w:val="28"/>
          <w:lang w:val="uk-UA"/>
        </w:rPr>
        <w:t xml:space="preserve"> </w:t>
      </w:r>
      <w:r w:rsidRPr="00B74BB3">
        <w:rPr>
          <w:spacing w:val="4"/>
          <w:kern w:val="28"/>
          <w:szCs w:val="28"/>
          <w:lang w:val="en-US"/>
        </w:rPr>
        <w:t>N</w:t>
      </w:r>
      <w:r w:rsidRPr="00B74BB3">
        <w:rPr>
          <w:spacing w:val="4"/>
          <w:kern w:val="28"/>
          <w:szCs w:val="28"/>
          <w:lang w:val="uk-UA"/>
        </w:rPr>
        <w:t xml:space="preserve">., </w:t>
      </w:r>
      <w:r w:rsidRPr="00B74BB3">
        <w:rPr>
          <w:spacing w:val="4"/>
          <w:kern w:val="28"/>
          <w:szCs w:val="28"/>
          <w:lang w:val="en-US"/>
        </w:rPr>
        <w:t>Ogawa</w:t>
      </w:r>
      <w:r w:rsidRPr="00B74BB3">
        <w:rPr>
          <w:spacing w:val="4"/>
          <w:kern w:val="28"/>
          <w:szCs w:val="28"/>
          <w:lang w:val="uk-UA"/>
        </w:rPr>
        <w:t xml:space="preserve"> </w:t>
      </w:r>
      <w:r w:rsidRPr="00B74BB3">
        <w:rPr>
          <w:spacing w:val="4"/>
          <w:kern w:val="28"/>
          <w:szCs w:val="28"/>
          <w:lang w:val="en-US"/>
        </w:rPr>
        <w:t>Y</w:t>
      </w:r>
      <w:r w:rsidRPr="00B74BB3">
        <w:rPr>
          <w:spacing w:val="4"/>
          <w:kern w:val="28"/>
          <w:szCs w:val="28"/>
          <w:lang w:val="uk-UA"/>
        </w:rPr>
        <w:t xml:space="preserve">., </w:t>
      </w:r>
      <w:r w:rsidRPr="00B74BB3">
        <w:rPr>
          <w:spacing w:val="4"/>
          <w:kern w:val="28"/>
          <w:szCs w:val="28"/>
          <w:lang w:val="en-US"/>
        </w:rPr>
        <w:t>Yasoda</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Mol.</w:t>
      </w:r>
      <w:r w:rsidRPr="00B74BB3">
        <w:rPr>
          <w:spacing w:val="4"/>
          <w:kern w:val="28"/>
          <w:szCs w:val="28"/>
          <w:lang w:val="uk-UA"/>
        </w:rPr>
        <w:t xml:space="preserve"> </w:t>
      </w:r>
      <w:r w:rsidRPr="00B74BB3">
        <w:rPr>
          <w:spacing w:val="4"/>
          <w:kern w:val="28"/>
          <w:szCs w:val="28"/>
          <w:lang w:val="en-US"/>
        </w:rPr>
        <w:t>Cell.</w:t>
      </w:r>
      <w:r w:rsidRPr="00B74BB3">
        <w:rPr>
          <w:spacing w:val="4"/>
          <w:kern w:val="28"/>
          <w:szCs w:val="28"/>
          <w:lang w:val="uk-UA"/>
        </w:rPr>
        <w:t xml:space="preserve"> </w:t>
      </w:r>
      <w:r w:rsidRPr="00B74BB3">
        <w:rPr>
          <w:spacing w:val="4"/>
          <w:kern w:val="28"/>
          <w:szCs w:val="28"/>
          <w:lang w:val="en-US"/>
        </w:rPr>
        <w:t>Cardiol. –</w:t>
      </w:r>
      <w:r w:rsidRPr="00B74BB3">
        <w:rPr>
          <w:spacing w:val="4"/>
          <w:kern w:val="28"/>
          <w:szCs w:val="28"/>
          <w:lang w:val="uk-UA"/>
        </w:rPr>
        <w:t xml:space="preserve"> 1996</w:t>
      </w:r>
      <w:r w:rsidRPr="00B74BB3">
        <w:rPr>
          <w:spacing w:val="4"/>
          <w:kern w:val="28"/>
          <w:szCs w:val="28"/>
          <w:lang w:val="en-US"/>
        </w:rPr>
        <w:t xml:space="preserve">. – Vol. </w:t>
      </w:r>
      <w:r w:rsidRPr="00B74BB3">
        <w:rPr>
          <w:spacing w:val="4"/>
          <w:kern w:val="28"/>
          <w:szCs w:val="28"/>
          <w:lang w:val="uk-UA"/>
        </w:rPr>
        <w:t>28</w:t>
      </w:r>
      <w:r w:rsidRPr="00B74BB3">
        <w:rPr>
          <w:spacing w:val="4"/>
          <w:kern w:val="28"/>
          <w:szCs w:val="28"/>
          <w:lang w:val="en-US"/>
        </w:rPr>
        <w:t xml:space="preserve">. – P. </w:t>
      </w:r>
      <w:r w:rsidRPr="00B74BB3">
        <w:rPr>
          <w:spacing w:val="4"/>
          <w:kern w:val="28"/>
          <w:szCs w:val="28"/>
          <w:lang w:val="uk-UA"/>
        </w:rPr>
        <w:t>1811–1885</w:t>
      </w:r>
      <w:r w:rsidRPr="00B74BB3">
        <w:rPr>
          <w:spacing w:val="4"/>
          <w:kern w:val="28"/>
          <w:szCs w:val="28"/>
          <w:lang w:val="en-US"/>
        </w:rPr>
        <w:t>.</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Thompson</w:t>
      </w:r>
      <w:r w:rsidRPr="00B74BB3">
        <w:rPr>
          <w:spacing w:val="4"/>
          <w:kern w:val="28"/>
          <w:szCs w:val="28"/>
          <w:lang w:val="uk-UA"/>
        </w:rPr>
        <w:t xml:space="preserve"> </w:t>
      </w:r>
      <w:r w:rsidRPr="00B74BB3">
        <w:rPr>
          <w:spacing w:val="4"/>
          <w:kern w:val="28"/>
          <w:szCs w:val="28"/>
          <w:lang w:val="en-US"/>
        </w:rPr>
        <w:t>D</w:t>
      </w:r>
      <w:r w:rsidRPr="00B74BB3">
        <w:rPr>
          <w:spacing w:val="4"/>
          <w:kern w:val="28"/>
          <w:szCs w:val="28"/>
          <w:lang w:val="uk-UA"/>
        </w:rPr>
        <w:t>.</w:t>
      </w:r>
      <w:r w:rsidRPr="00B74BB3">
        <w:rPr>
          <w:spacing w:val="4"/>
          <w:kern w:val="28"/>
          <w:szCs w:val="28"/>
          <w:lang w:val="en-US"/>
        </w:rPr>
        <w:t xml:space="preserve"> R</w:t>
      </w:r>
      <w:r w:rsidRPr="00B74BB3">
        <w:rPr>
          <w:spacing w:val="4"/>
          <w:kern w:val="28"/>
          <w:szCs w:val="28"/>
          <w:lang w:val="uk-UA"/>
        </w:rPr>
        <w:t xml:space="preserve">. </w:t>
      </w:r>
      <w:r w:rsidRPr="00B74BB3">
        <w:rPr>
          <w:spacing w:val="4"/>
          <w:kern w:val="28"/>
          <w:szCs w:val="28"/>
          <w:lang w:val="en-US"/>
        </w:rPr>
        <w:t>Measuring</w:t>
      </w:r>
      <w:r w:rsidRPr="00B74BB3">
        <w:rPr>
          <w:spacing w:val="4"/>
          <w:kern w:val="28"/>
          <w:szCs w:val="28"/>
          <w:lang w:val="uk-UA"/>
        </w:rPr>
        <w:t xml:space="preserve"> </w:t>
      </w:r>
      <w:r w:rsidRPr="00B74BB3">
        <w:rPr>
          <w:spacing w:val="4"/>
          <w:kern w:val="28"/>
          <w:szCs w:val="28"/>
          <w:lang w:val="en-US"/>
        </w:rPr>
        <w:t>quality</w:t>
      </w:r>
      <w:r w:rsidRPr="00B74BB3">
        <w:rPr>
          <w:spacing w:val="4"/>
          <w:kern w:val="28"/>
          <w:szCs w:val="28"/>
          <w:lang w:val="uk-UA"/>
        </w:rPr>
        <w:t xml:space="preserve"> </w:t>
      </w:r>
      <w:r w:rsidRPr="00B74BB3">
        <w:rPr>
          <w:spacing w:val="4"/>
          <w:kern w:val="28"/>
          <w:szCs w:val="28"/>
          <w:lang w:val="en-US"/>
        </w:rPr>
        <w:t>of</w:t>
      </w:r>
      <w:r w:rsidRPr="00B74BB3">
        <w:rPr>
          <w:spacing w:val="4"/>
          <w:kern w:val="28"/>
          <w:szCs w:val="28"/>
          <w:lang w:val="uk-UA"/>
        </w:rPr>
        <w:t xml:space="preserve"> </w:t>
      </w:r>
      <w:r w:rsidRPr="00B74BB3">
        <w:rPr>
          <w:spacing w:val="4"/>
          <w:kern w:val="28"/>
          <w:szCs w:val="28"/>
          <w:lang w:val="en-US"/>
        </w:rPr>
        <w:t>life</w:t>
      </w:r>
      <w:r w:rsidRPr="00B74BB3">
        <w:rPr>
          <w:spacing w:val="4"/>
          <w:kern w:val="28"/>
          <w:szCs w:val="28"/>
          <w:lang w:val="uk-UA"/>
        </w:rPr>
        <w:t xml:space="preserve"> і</w:t>
      </w:r>
      <w:r w:rsidRPr="00B74BB3">
        <w:rPr>
          <w:spacing w:val="4"/>
          <w:kern w:val="28"/>
          <w:szCs w:val="28"/>
          <w:lang w:val="en-US"/>
        </w:rPr>
        <w:t>n</w:t>
      </w:r>
      <w:r w:rsidRPr="00B74BB3">
        <w:rPr>
          <w:spacing w:val="4"/>
          <w:kern w:val="28"/>
          <w:szCs w:val="28"/>
          <w:lang w:val="uk-UA"/>
        </w:rPr>
        <w:t xml:space="preserve"> </w:t>
      </w:r>
      <w:r w:rsidRPr="00B74BB3">
        <w:rPr>
          <w:spacing w:val="4"/>
          <w:kern w:val="28"/>
          <w:szCs w:val="28"/>
          <w:lang w:val="en-US"/>
        </w:rPr>
        <w:t>patients</w:t>
      </w:r>
      <w:r w:rsidRPr="00B74BB3">
        <w:rPr>
          <w:spacing w:val="4"/>
          <w:kern w:val="28"/>
          <w:szCs w:val="28"/>
          <w:lang w:val="uk-UA"/>
        </w:rPr>
        <w:t xml:space="preserve"> </w:t>
      </w:r>
      <w:r w:rsidRPr="00B74BB3">
        <w:rPr>
          <w:spacing w:val="4"/>
          <w:kern w:val="28"/>
          <w:szCs w:val="28"/>
          <w:lang w:val="en-US"/>
        </w:rPr>
        <w:t>with</w:t>
      </w:r>
      <w:r w:rsidRPr="00B74BB3">
        <w:rPr>
          <w:spacing w:val="4"/>
          <w:kern w:val="28"/>
          <w:szCs w:val="28"/>
          <w:lang w:val="uk-UA"/>
        </w:rPr>
        <w:t xml:space="preserve"> </w:t>
      </w:r>
      <w:r w:rsidRPr="00B74BB3">
        <w:rPr>
          <w:spacing w:val="4"/>
          <w:kern w:val="28"/>
          <w:szCs w:val="28"/>
          <w:lang w:val="en-US"/>
        </w:rPr>
        <w:t>cor</w:t>
      </w:r>
      <w:r w:rsidRPr="00B74BB3">
        <w:rPr>
          <w:spacing w:val="4"/>
          <w:kern w:val="28"/>
          <w:szCs w:val="28"/>
          <w:lang w:val="en-US"/>
        </w:rPr>
        <w:t>o</w:t>
      </w:r>
      <w:r w:rsidRPr="00B74BB3">
        <w:rPr>
          <w:spacing w:val="4"/>
          <w:kern w:val="28"/>
          <w:szCs w:val="28"/>
          <w:lang w:val="en-US"/>
        </w:rPr>
        <w:t>nary</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disease</w:t>
      </w:r>
      <w:r w:rsidRPr="00B74BB3">
        <w:rPr>
          <w:spacing w:val="4"/>
          <w:kern w:val="28"/>
          <w:szCs w:val="28"/>
          <w:lang w:val="uk-UA"/>
        </w:rPr>
        <w:t xml:space="preserve"> </w:t>
      </w:r>
      <w:r w:rsidRPr="00B74BB3">
        <w:rPr>
          <w:spacing w:val="4"/>
          <w:kern w:val="28"/>
          <w:szCs w:val="28"/>
          <w:lang w:val="en-US"/>
        </w:rPr>
        <w:t>/ Thompson</w:t>
      </w:r>
      <w:r w:rsidRPr="00B74BB3">
        <w:rPr>
          <w:spacing w:val="4"/>
          <w:kern w:val="28"/>
          <w:szCs w:val="28"/>
          <w:lang w:val="uk-UA"/>
        </w:rPr>
        <w:t xml:space="preserve"> </w:t>
      </w:r>
      <w:r w:rsidRPr="00B74BB3">
        <w:rPr>
          <w:spacing w:val="4"/>
          <w:kern w:val="28"/>
          <w:szCs w:val="28"/>
          <w:lang w:val="en-US"/>
        </w:rPr>
        <w:t>D</w:t>
      </w:r>
      <w:r w:rsidRPr="00B74BB3">
        <w:rPr>
          <w:spacing w:val="4"/>
          <w:kern w:val="28"/>
          <w:szCs w:val="28"/>
          <w:lang w:val="uk-UA"/>
        </w:rPr>
        <w:t>.</w:t>
      </w:r>
      <w:r w:rsidRPr="00B74BB3">
        <w:rPr>
          <w:spacing w:val="4"/>
          <w:kern w:val="28"/>
          <w:szCs w:val="28"/>
          <w:lang w:val="en-US"/>
        </w:rPr>
        <w:t xml:space="preserve"> R</w:t>
      </w:r>
      <w:r w:rsidRPr="00B74BB3">
        <w:rPr>
          <w:spacing w:val="4"/>
          <w:kern w:val="28"/>
          <w:szCs w:val="28"/>
          <w:lang w:val="uk-UA"/>
        </w:rPr>
        <w:t xml:space="preserve">., </w:t>
      </w:r>
      <w:r w:rsidRPr="00B74BB3">
        <w:rPr>
          <w:spacing w:val="4"/>
          <w:kern w:val="28"/>
          <w:szCs w:val="28"/>
          <w:lang w:val="en-US"/>
        </w:rPr>
        <w:t>Meadows</w:t>
      </w:r>
      <w:r w:rsidRPr="00B74BB3">
        <w:rPr>
          <w:spacing w:val="4"/>
          <w:kern w:val="28"/>
          <w:szCs w:val="28"/>
          <w:lang w:val="uk-UA"/>
        </w:rPr>
        <w:t xml:space="preserve"> </w:t>
      </w:r>
      <w:r w:rsidRPr="00B74BB3">
        <w:rPr>
          <w:spacing w:val="4"/>
          <w:kern w:val="28"/>
          <w:szCs w:val="28"/>
          <w:lang w:val="en-US"/>
        </w:rPr>
        <w:t>K</w:t>
      </w:r>
      <w:r w:rsidRPr="00B74BB3">
        <w:rPr>
          <w:spacing w:val="4"/>
          <w:kern w:val="28"/>
          <w:szCs w:val="28"/>
          <w:lang w:val="uk-UA"/>
        </w:rPr>
        <w:t>.</w:t>
      </w:r>
      <w:r w:rsidRPr="00B74BB3">
        <w:rPr>
          <w:spacing w:val="4"/>
          <w:kern w:val="28"/>
          <w:szCs w:val="28"/>
          <w:lang w:val="en-US"/>
        </w:rPr>
        <w:t xml:space="preserve"> A</w:t>
      </w:r>
      <w:r w:rsidRPr="00B74BB3">
        <w:rPr>
          <w:spacing w:val="4"/>
          <w:kern w:val="28"/>
          <w:szCs w:val="28"/>
          <w:lang w:val="uk-UA"/>
        </w:rPr>
        <w:t xml:space="preserve">., </w:t>
      </w:r>
      <w:r w:rsidRPr="00B74BB3">
        <w:rPr>
          <w:spacing w:val="4"/>
          <w:kern w:val="28"/>
          <w:szCs w:val="28"/>
          <w:lang w:val="en-US"/>
        </w:rPr>
        <w:t>Lewin</w:t>
      </w:r>
      <w:r w:rsidRPr="00B74BB3">
        <w:rPr>
          <w:spacing w:val="4"/>
          <w:kern w:val="28"/>
          <w:szCs w:val="28"/>
          <w:lang w:val="uk-UA"/>
        </w:rPr>
        <w:t xml:space="preserve"> </w:t>
      </w:r>
      <w:r w:rsidRPr="00B74BB3">
        <w:rPr>
          <w:spacing w:val="4"/>
          <w:kern w:val="28"/>
          <w:szCs w:val="28"/>
          <w:lang w:val="en-US"/>
        </w:rPr>
        <w:t>R</w:t>
      </w:r>
      <w:r w:rsidRPr="00B74BB3">
        <w:rPr>
          <w:spacing w:val="4"/>
          <w:kern w:val="28"/>
          <w:szCs w:val="28"/>
          <w:lang w:val="uk-UA"/>
        </w:rPr>
        <w:t>.</w:t>
      </w:r>
      <w:r w:rsidRPr="00B74BB3">
        <w:rPr>
          <w:spacing w:val="4"/>
          <w:kern w:val="28"/>
          <w:szCs w:val="28"/>
          <w:lang w:val="en-US"/>
        </w:rPr>
        <w:t xml:space="preserve"> J</w:t>
      </w:r>
      <w:r w:rsidRPr="00B74BB3">
        <w:rPr>
          <w:spacing w:val="4"/>
          <w:kern w:val="28"/>
          <w:szCs w:val="28"/>
          <w:lang w:val="uk-UA"/>
        </w:rPr>
        <w:t>.</w:t>
      </w:r>
      <w:r w:rsidRPr="00B74BB3">
        <w:rPr>
          <w:spacing w:val="4"/>
          <w:kern w:val="28"/>
          <w:szCs w:val="28"/>
          <w:lang w:val="en-US"/>
        </w:rPr>
        <w:t xml:space="preserve"> P</w:t>
      </w:r>
      <w:r w:rsidRPr="00B74BB3">
        <w:rPr>
          <w:spacing w:val="4"/>
          <w:kern w:val="28"/>
          <w:szCs w:val="28"/>
          <w:lang w:val="uk-UA"/>
        </w:rPr>
        <w:t xml:space="preserve">. // </w:t>
      </w:r>
      <w:r w:rsidRPr="00B74BB3">
        <w:rPr>
          <w:spacing w:val="4"/>
          <w:kern w:val="28"/>
          <w:szCs w:val="28"/>
          <w:lang w:val="en-US"/>
        </w:rPr>
        <w:t>Eur</w:t>
      </w:r>
      <w:r w:rsidRPr="00B74BB3">
        <w:rPr>
          <w:spacing w:val="4"/>
          <w:kern w:val="28"/>
          <w:szCs w:val="28"/>
          <w:lang w:val="uk-UA"/>
        </w:rPr>
        <w:t xml:space="preserve">. </w:t>
      </w:r>
      <w:r w:rsidRPr="00B74BB3">
        <w:rPr>
          <w:spacing w:val="4"/>
          <w:kern w:val="28"/>
          <w:szCs w:val="28"/>
          <w:lang w:val="en-US"/>
        </w:rPr>
        <w:t>Heart J. -1998. - Vol. l9. - P. 693</w:t>
      </w:r>
      <w:r w:rsidRPr="00B74BB3">
        <w:rPr>
          <w:spacing w:val="4"/>
          <w:kern w:val="28"/>
          <w:szCs w:val="28"/>
          <w:lang w:val="uk-UA"/>
        </w:rPr>
        <w:t>–</w:t>
      </w:r>
      <w:r w:rsidRPr="00B74BB3">
        <w:rPr>
          <w:spacing w:val="4"/>
          <w:kern w:val="28"/>
          <w:szCs w:val="28"/>
          <w:lang w:val="en-US"/>
        </w:rPr>
        <w:t>695.</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Timmis</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w:t>
      </w:r>
      <w:r w:rsidRPr="00B74BB3">
        <w:rPr>
          <w:spacing w:val="4"/>
          <w:kern w:val="28"/>
          <w:szCs w:val="28"/>
          <w:lang w:val="en-US"/>
        </w:rPr>
        <w:t xml:space="preserve"> D</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failure</w:t>
      </w:r>
      <w:r w:rsidRPr="00B74BB3">
        <w:rPr>
          <w:spacing w:val="4"/>
          <w:kern w:val="28"/>
          <w:szCs w:val="28"/>
          <w:lang w:val="uk-UA"/>
        </w:rPr>
        <w:t xml:space="preserve">. </w:t>
      </w:r>
      <w:r w:rsidRPr="00B74BB3">
        <w:rPr>
          <w:spacing w:val="4"/>
          <w:kern w:val="28"/>
          <w:szCs w:val="28"/>
          <w:lang w:val="en-US"/>
        </w:rPr>
        <w:t>Epidemiology</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pathophisio</w:t>
      </w:r>
      <w:r w:rsidRPr="00B74BB3">
        <w:rPr>
          <w:spacing w:val="4"/>
          <w:kern w:val="28"/>
          <w:szCs w:val="28"/>
          <w:lang w:val="uk-UA"/>
        </w:rPr>
        <w:t>1</w:t>
      </w:r>
      <w:r w:rsidRPr="00B74BB3">
        <w:rPr>
          <w:spacing w:val="4"/>
          <w:kern w:val="28"/>
          <w:szCs w:val="28"/>
          <w:lang w:val="en-US"/>
        </w:rPr>
        <w:t>ogy / Timmis</w:t>
      </w:r>
      <w:r w:rsidRPr="00B74BB3">
        <w:rPr>
          <w:spacing w:val="4"/>
          <w:kern w:val="28"/>
          <w:szCs w:val="28"/>
          <w:lang w:val="uk-UA"/>
        </w:rPr>
        <w:t xml:space="preserve"> </w:t>
      </w:r>
      <w:r w:rsidRPr="00B74BB3">
        <w:rPr>
          <w:spacing w:val="4"/>
          <w:kern w:val="28"/>
          <w:szCs w:val="28"/>
          <w:lang w:val="en-US"/>
        </w:rPr>
        <w:t>A</w:t>
      </w:r>
      <w:r w:rsidRPr="00B74BB3">
        <w:rPr>
          <w:spacing w:val="4"/>
          <w:kern w:val="28"/>
          <w:szCs w:val="28"/>
          <w:lang w:val="uk-UA"/>
        </w:rPr>
        <w:t>.</w:t>
      </w:r>
      <w:r w:rsidRPr="00B74BB3">
        <w:rPr>
          <w:spacing w:val="4"/>
          <w:kern w:val="28"/>
          <w:szCs w:val="28"/>
          <w:lang w:val="en-US"/>
        </w:rPr>
        <w:t xml:space="preserve"> D</w:t>
      </w:r>
      <w:r w:rsidRPr="00B74BB3">
        <w:rPr>
          <w:spacing w:val="4"/>
          <w:kern w:val="28"/>
          <w:szCs w:val="28"/>
          <w:lang w:val="uk-UA"/>
        </w:rPr>
        <w:t xml:space="preserve">., </w:t>
      </w:r>
      <w:r w:rsidRPr="00B74BB3">
        <w:rPr>
          <w:spacing w:val="4"/>
          <w:kern w:val="28"/>
          <w:szCs w:val="28"/>
          <w:lang w:val="en-US"/>
        </w:rPr>
        <w:t>Devies</w:t>
      </w:r>
      <w:r w:rsidRPr="00B74BB3">
        <w:rPr>
          <w:spacing w:val="4"/>
          <w:kern w:val="28"/>
          <w:szCs w:val="28"/>
          <w:lang w:val="uk-UA"/>
        </w:rPr>
        <w:t xml:space="preserve"> </w:t>
      </w:r>
      <w:r w:rsidRPr="00B74BB3">
        <w:rPr>
          <w:spacing w:val="4"/>
          <w:kern w:val="28"/>
          <w:szCs w:val="28"/>
          <w:lang w:val="en-US"/>
        </w:rPr>
        <w:t>S</w:t>
      </w:r>
      <w:r w:rsidRPr="00B74BB3">
        <w:rPr>
          <w:spacing w:val="4"/>
          <w:kern w:val="28"/>
          <w:szCs w:val="28"/>
          <w:lang w:val="uk-UA"/>
        </w:rPr>
        <w:t>.</w:t>
      </w:r>
      <w:r w:rsidRPr="00B74BB3">
        <w:rPr>
          <w:spacing w:val="4"/>
          <w:kern w:val="28"/>
          <w:szCs w:val="28"/>
          <w:lang w:val="en-US"/>
        </w:rPr>
        <w:t xml:space="preserve"> W</w:t>
      </w:r>
      <w:r w:rsidRPr="00B74BB3">
        <w:rPr>
          <w:spacing w:val="4"/>
          <w:kern w:val="28"/>
          <w:szCs w:val="28"/>
          <w:lang w:val="uk-UA"/>
        </w:rPr>
        <w:t>. -</w:t>
      </w:r>
      <w:r w:rsidRPr="00B74BB3">
        <w:rPr>
          <w:spacing w:val="4"/>
          <w:kern w:val="28"/>
          <w:szCs w:val="28"/>
          <w:lang w:val="en-US"/>
        </w:rPr>
        <w:t xml:space="preserve"> </w:t>
      </w:r>
      <w:smartTag w:uri="urn:schemas-microsoft-com:office:smarttags" w:element="City">
        <w:smartTag w:uri="urn:schemas-microsoft-com:office:smarttags" w:element="place">
          <w:r w:rsidRPr="00B74BB3">
            <w:rPr>
              <w:spacing w:val="4"/>
              <w:kern w:val="28"/>
              <w:szCs w:val="28"/>
              <w:lang w:val="en-US"/>
            </w:rPr>
            <w:t>London</w:t>
          </w:r>
        </w:smartTag>
      </w:smartTag>
      <w:r w:rsidRPr="00B74BB3">
        <w:rPr>
          <w:spacing w:val="4"/>
          <w:kern w:val="28"/>
          <w:szCs w:val="28"/>
          <w:lang w:val="uk-UA"/>
        </w:rPr>
        <w:t>, 1997.</w:t>
      </w:r>
      <w:r w:rsidRPr="00B74BB3">
        <w:rPr>
          <w:spacing w:val="4"/>
          <w:kern w:val="28"/>
          <w:szCs w:val="28"/>
          <w:lang w:val="en-US"/>
        </w:rPr>
        <w:t xml:space="preserve"> </w:t>
      </w:r>
      <w:r w:rsidRPr="00B74BB3">
        <w:rPr>
          <w:spacing w:val="4"/>
          <w:kern w:val="28"/>
          <w:szCs w:val="28"/>
          <w:lang w:val="uk-UA"/>
        </w:rPr>
        <w:t>-</w:t>
      </w:r>
      <w:r w:rsidRPr="00B74BB3">
        <w:rPr>
          <w:spacing w:val="4"/>
          <w:kern w:val="28"/>
          <w:szCs w:val="28"/>
          <w:lang w:val="en-US"/>
        </w:rPr>
        <w:t xml:space="preserve"> </w:t>
      </w:r>
      <w:r w:rsidRPr="00B74BB3">
        <w:rPr>
          <w:spacing w:val="4"/>
          <w:kern w:val="28"/>
          <w:szCs w:val="28"/>
          <w:lang w:val="uk-UA"/>
        </w:rPr>
        <w:t xml:space="preserve">550 </w:t>
      </w:r>
      <w:r w:rsidRPr="00B74BB3">
        <w:rPr>
          <w:spacing w:val="4"/>
          <w:kern w:val="28"/>
          <w:szCs w:val="28"/>
          <w:lang w:val="en-US"/>
        </w:rPr>
        <w:t>p.</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spacing w:val="4"/>
          <w:kern w:val="28"/>
          <w:szCs w:val="28"/>
          <w:lang w:val="uk-UA"/>
        </w:rPr>
        <w:t xml:space="preserve">Troy B. Mesaurment of left ventricular wall thickness and mass by echocardiography </w:t>
      </w:r>
      <w:r w:rsidRPr="00B74BB3">
        <w:rPr>
          <w:spacing w:val="4"/>
          <w:kern w:val="28"/>
          <w:szCs w:val="28"/>
          <w:lang w:val="en-US"/>
        </w:rPr>
        <w:t xml:space="preserve">/ </w:t>
      </w:r>
      <w:r w:rsidRPr="00B74BB3">
        <w:rPr>
          <w:spacing w:val="4"/>
          <w:kern w:val="28"/>
          <w:szCs w:val="28"/>
          <w:lang w:val="uk-UA"/>
        </w:rPr>
        <w:t>Troy B., Pombo J., Racley C. // Circulation. – 1972. – Vol. 45. – P. 602–608.</w:t>
      </w:r>
    </w:p>
    <w:p w:rsidR="00092DF0" w:rsidRPr="002277B1"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Tumor necrosis factor soluble receptor in patients with various d</w:t>
      </w:r>
      <w:r w:rsidRPr="00B74BB3">
        <w:rPr>
          <w:spacing w:val="4"/>
          <w:kern w:val="28"/>
          <w:szCs w:val="28"/>
          <w:lang w:val="en-US"/>
        </w:rPr>
        <w:t>e</w:t>
      </w:r>
      <w:r w:rsidRPr="00B74BB3">
        <w:rPr>
          <w:spacing w:val="4"/>
          <w:kern w:val="28"/>
          <w:szCs w:val="28"/>
          <w:lang w:val="en-US"/>
        </w:rPr>
        <w:t>gree of congestive heart failure / Ferrari</w:t>
      </w:r>
      <w:r w:rsidRPr="00B74BB3">
        <w:rPr>
          <w:spacing w:val="4"/>
          <w:kern w:val="28"/>
          <w:szCs w:val="28"/>
          <w:lang w:val="uk-UA"/>
        </w:rPr>
        <w:t xml:space="preserve"> </w:t>
      </w:r>
      <w:r w:rsidRPr="00B74BB3">
        <w:rPr>
          <w:spacing w:val="4"/>
          <w:kern w:val="28"/>
          <w:szCs w:val="28"/>
          <w:lang w:val="en-US"/>
        </w:rPr>
        <w:t>K</w:t>
      </w:r>
      <w:r w:rsidRPr="00B74BB3">
        <w:rPr>
          <w:spacing w:val="4"/>
          <w:kern w:val="28"/>
          <w:szCs w:val="28"/>
          <w:lang w:val="uk-UA"/>
        </w:rPr>
        <w:t xml:space="preserve">., </w:t>
      </w:r>
      <w:r w:rsidRPr="00B74BB3">
        <w:rPr>
          <w:spacing w:val="4"/>
          <w:kern w:val="28"/>
          <w:szCs w:val="28"/>
          <w:lang w:val="en-US"/>
        </w:rPr>
        <w:t>Bachetti</w:t>
      </w:r>
      <w:r w:rsidRPr="00B74BB3">
        <w:rPr>
          <w:spacing w:val="4"/>
          <w:kern w:val="28"/>
          <w:szCs w:val="28"/>
          <w:lang w:val="uk-UA"/>
        </w:rPr>
        <w:t xml:space="preserve"> Т., </w:t>
      </w:r>
      <w:r w:rsidRPr="00B74BB3">
        <w:rPr>
          <w:spacing w:val="4"/>
          <w:kern w:val="28"/>
          <w:szCs w:val="28"/>
          <w:lang w:val="en-US"/>
        </w:rPr>
        <w:t>Confortini</w:t>
      </w:r>
      <w:r w:rsidRPr="00B74BB3">
        <w:rPr>
          <w:spacing w:val="4"/>
          <w:kern w:val="28"/>
          <w:szCs w:val="28"/>
          <w:lang w:val="uk-UA"/>
        </w:rPr>
        <w:t xml:space="preserve"> </w:t>
      </w:r>
      <w:r w:rsidRPr="00B74BB3">
        <w:rPr>
          <w:spacing w:val="4"/>
          <w:kern w:val="28"/>
          <w:szCs w:val="28"/>
          <w:lang w:val="en-US"/>
        </w:rPr>
        <w:t>R</w:t>
      </w:r>
      <w:r w:rsidRPr="00B74BB3">
        <w:rPr>
          <w:spacing w:val="4"/>
          <w:kern w:val="28"/>
          <w:szCs w:val="28"/>
          <w:lang w:val="uk-UA"/>
        </w:rPr>
        <w:t xml:space="preserve">. </w:t>
      </w:r>
      <w:r w:rsidRPr="00B74BB3">
        <w:rPr>
          <w:spacing w:val="4"/>
          <w:kern w:val="28"/>
          <w:szCs w:val="28"/>
          <w:lang w:val="en-US"/>
        </w:rPr>
        <w:t>[et</w:t>
      </w:r>
      <w:r w:rsidRPr="00B74BB3">
        <w:rPr>
          <w:spacing w:val="4"/>
          <w:kern w:val="28"/>
          <w:szCs w:val="28"/>
          <w:lang w:val="uk-UA"/>
        </w:rPr>
        <w:t xml:space="preserve"> </w:t>
      </w:r>
      <w:r w:rsidRPr="00B74BB3">
        <w:rPr>
          <w:spacing w:val="4"/>
          <w:kern w:val="28"/>
          <w:szCs w:val="28"/>
          <w:lang w:val="en-US"/>
        </w:rPr>
        <w:t>al</w:t>
      </w:r>
      <w:r w:rsidRPr="00B74BB3">
        <w:rPr>
          <w:spacing w:val="4"/>
          <w:kern w:val="28"/>
          <w:szCs w:val="28"/>
          <w:lang w:val="uk-UA"/>
        </w:rPr>
        <w:t>.</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 Circul</w:t>
      </w:r>
      <w:r w:rsidRPr="00B74BB3">
        <w:rPr>
          <w:spacing w:val="4"/>
          <w:kern w:val="28"/>
          <w:szCs w:val="28"/>
          <w:lang w:val="en-US"/>
        </w:rPr>
        <w:t>a</w:t>
      </w:r>
      <w:r w:rsidRPr="00B74BB3">
        <w:rPr>
          <w:spacing w:val="4"/>
          <w:kern w:val="28"/>
          <w:szCs w:val="28"/>
          <w:lang w:val="en-US"/>
        </w:rPr>
        <w:t>tion. - 1995. - Vol. 92. - P. 1479</w:t>
      </w:r>
      <w:r w:rsidRPr="00B74BB3">
        <w:rPr>
          <w:spacing w:val="4"/>
          <w:kern w:val="28"/>
          <w:szCs w:val="28"/>
          <w:lang w:val="uk-UA"/>
        </w:rPr>
        <w:t>–</w:t>
      </w:r>
      <w:r w:rsidRPr="00B74BB3">
        <w:rPr>
          <w:spacing w:val="4"/>
          <w:kern w:val="28"/>
          <w:szCs w:val="28"/>
          <w:lang w:val="en-US"/>
        </w:rPr>
        <w:t>1486.</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 xml:space="preserve">Use of the Living with heart failure questionnare to ascectain patients perspective on improvement in qualite of life versus risk of druginduced </w:t>
      </w:r>
      <w:r w:rsidRPr="00B74BB3">
        <w:rPr>
          <w:spacing w:val="4"/>
          <w:kern w:val="28"/>
          <w:szCs w:val="28"/>
          <w:lang w:val="en-US"/>
        </w:rPr>
        <w:t xml:space="preserve">/ </w:t>
      </w:r>
      <w:r w:rsidRPr="00B74BB3">
        <w:rPr>
          <w:spacing w:val="4"/>
          <w:kern w:val="28"/>
          <w:szCs w:val="28"/>
          <w:lang w:val="uk-UA"/>
        </w:rPr>
        <w:t xml:space="preserve">Rector T., Tschumperlin L., Kubo S. </w:t>
      </w:r>
      <w:r w:rsidRPr="00B74BB3">
        <w:rPr>
          <w:spacing w:val="4"/>
          <w:kern w:val="28"/>
          <w:szCs w:val="28"/>
          <w:lang w:val="en-US"/>
        </w:rPr>
        <w:t>[</w:t>
      </w:r>
      <w:r w:rsidRPr="00B74BB3">
        <w:rPr>
          <w:spacing w:val="4"/>
          <w:kern w:val="28"/>
          <w:szCs w:val="28"/>
          <w:lang w:val="uk-UA"/>
        </w:rPr>
        <w:t>et al.</w:t>
      </w:r>
      <w:r w:rsidRPr="00B74BB3">
        <w:rPr>
          <w:spacing w:val="4"/>
          <w:kern w:val="28"/>
          <w:szCs w:val="28"/>
          <w:lang w:val="en-US"/>
        </w:rPr>
        <w:t>]</w:t>
      </w:r>
      <w:r w:rsidRPr="00B74BB3">
        <w:rPr>
          <w:spacing w:val="4"/>
          <w:kern w:val="28"/>
          <w:szCs w:val="28"/>
          <w:lang w:val="uk-UA"/>
        </w:rPr>
        <w:t xml:space="preserve"> // J. Cardiology. Fail. – 1995. –Vol. 3. – P. 201–206.</w:t>
      </w:r>
    </w:p>
    <w:p w:rsidR="00092DF0" w:rsidRPr="00380B3A"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en-US"/>
        </w:rPr>
        <w:t>Vanderheyden</w:t>
      </w:r>
      <w:r w:rsidRPr="00B74BB3">
        <w:rPr>
          <w:spacing w:val="4"/>
          <w:kern w:val="28"/>
          <w:szCs w:val="28"/>
          <w:lang w:val="uk-UA"/>
        </w:rPr>
        <w:t xml:space="preserve"> </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Brain</w:t>
      </w:r>
      <w:r w:rsidRPr="00B74BB3">
        <w:rPr>
          <w:spacing w:val="4"/>
          <w:kern w:val="28"/>
          <w:szCs w:val="28"/>
          <w:lang w:val="uk-UA"/>
        </w:rPr>
        <w:t xml:space="preserve"> </w:t>
      </w:r>
      <w:r w:rsidRPr="00B74BB3">
        <w:rPr>
          <w:spacing w:val="4"/>
          <w:kern w:val="28"/>
          <w:szCs w:val="28"/>
          <w:lang w:val="en-US"/>
        </w:rPr>
        <w:t>and</w:t>
      </w:r>
      <w:r w:rsidRPr="00B74BB3">
        <w:rPr>
          <w:spacing w:val="4"/>
          <w:kern w:val="28"/>
          <w:szCs w:val="28"/>
          <w:lang w:val="uk-UA"/>
        </w:rPr>
        <w:t xml:space="preserve"> </w:t>
      </w:r>
      <w:r w:rsidRPr="00B74BB3">
        <w:rPr>
          <w:spacing w:val="4"/>
          <w:kern w:val="28"/>
          <w:szCs w:val="28"/>
          <w:lang w:val="en-US"/>
        </w:rPr>
        <w:t>other</w:t>
      </w:r>
      <w:r w:rsidRPr="00B74BB3">
        <w:rPr>
          <w:spacing w:val="4"/>
          <w:kern w:val="28"/>
          <w:szCs w:val="28"/>
          <w:lang w:val="uk-UA"/>
        </w:rPr>
        <w:t xml:space="preserve"> </w:t>
      </w:r>
      <w:r w:rsidRPr="00B74BB3">
        <w:rPr>
          <w:spacing w:val="4"/>
          <w:kern w:val="28"/>
          <w:szCs w:val="28"/>
          <w:lang w:val="en-US"/>
        </w:rPr>
        <w:t>natriuretic</w:t>
      </w:r>
      <w:r w:rsidRPr="00B74BB3">
        <w:rPr>
          <w:spacing w:val="4"/>
          <w:kern w:val="28"/>
          <w:szCs w:val="28"/>
          <w:lang w:val="uk-UA"/>
        </w:rPr>
        <w:t xml:space="preserve"> </w:t>
      </w:r>
      <w:r w:rsidRPr="00B74BB3">
        <w:rPr>
          <w:spacing w:val="4"/>
          <w:kern w:val="28"/>
          <w:szCs w:val="28"/>
          <w:lang w:val="en-US"/>
        </w:rPr>
        <w:t>peptides</w:t>
      </w:r>
      <w:r w:rsidRPr="00B74BB3">
        <w:rPr>
          <w:spacing w:val="4"/>
          <w:kern w:val="28"/>
          <w:szCs w:val="28"/>
          <w:lang w:val="uk-UA"/>
        </w:rPr>
        <w:t xml:space="preserve">: </w:t>
      </w:r>
      <w:r w:rsidRPr="00B74BB3">
        <w:rPr>
          <w:spacing w:val="4"/>
          <w:kern w:val="28"/>
          <w:szCs w:val="28"/>
          <w:lang w:val="en-US"/>
        </w:rPr>
        <w:t>molecular</w:t>
      </w:r>
      <w:r w:rsidRPr="00B74BB3">
        <w:rPr>
          <w:spacing w:val="4"/>
          <w:kern w:val="28"/>
          <w:szCs w:val="28"/>
          <w:lang w:val="uk-UA"/>
        </w:rPr>
        <w:t xml:space="preserve"> </w:t>
      </w:r>
      <w:r w:rsidRPr="00B74BB3">
        <w:rPr>
          <w:spacing w:val="4"/>
          <w:kern w:val="28"/>
          <w:szCs w:val="28"/>
          <w:lang w:val="en-US"/>
        </w:rPr>
        <w:t>aspects / Vanderheyden</w:t>
      </w:r>
      <w:r w:rsidRPr="00B74BB3">
        <w:rPr>
          <w:spacing w:val="4"/>
          <w:kern w:val="28"/>
          <w:szCs w:val="28"/>
          <w:lang w:val="uk-UA"/>
        </w:rPr>
        <w:t xml:space="preserve"> </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Bartunek</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Goethals</w:t>
      </w:r>
      <w:r w:rsidRPr="00B74BB3">
        <w:rPr>
          <w:spacing w:val="4"/>
          <w:kern w:val="28"/>
          <w:szCs w:val="28"/>
          <w:lang w:val="uk-UA"/>
        </w:rPr>
        <w:t xml:space="preserve"> </w:t>
      </w:r>
      <w:r w:rsidRPr="00B74BB3">
        <w:rPr>
          <w:spacing w:val="4"/>
          <w:kern w:val="28"/>
          <w:szCs w:val="28"/>
          <w:lang w:val="en-US"/>
        </w:rPr>
        <w:t>M</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Eur.</w:t>
      </w:r>
      <w:r w:rsidRPr="00B74BB3">
        <w:rPr>
          <w:spacing w:val="4"/>
          <w:kern w:val="28"/>
          <w:szCs w:val="28"/>
          <w:lang w:val="uk-UA"/>
        </w:rPr>
        <w:t xml:space="preserve"> </w:t>
      </w:r>
      <w:r w:rsidRPr="00B74BB3">
        <w:rPr>
          <w:spacing w:val="4"/>
          <w:kern w:val="28"/>
          <w:szCs w:val="28"/>
          <w:lang w:val="en-US"/>
        </w:rPr>
        <w:t>J.</w:t>
      </w:r>
      <w:r w:rsidRPr="00B74BB3">
        <w:rPr>
          <w:spacing w:val="4"/>
          <w:kern w:val="28"/>
          <w:szCs w:val="28"/>
          <w:lang w:val="uk-UA"/>
        </w:rPr>
        <w:t xml:space="preserve"> </w:t>
      </w:r>
      <w:r w:rsidRPr="00B74BB3">
        <w:rPr>
          <w:spacing w:val="4"/>
          <w:kern w:val="28"/>
          <w:szCs w:val="28"/>
          <w:lang w:val="en-US"/>
        </w:rPr>
        <w:t>Heart</w:t>
      </w:r>
      <w:r w:rsidRPr="00B74BB3">
        <w:rPr>
          <w:spacing w:val="4"/>
          <w:kern w:val="28"/>
          <w:szCs w:val="28"/>
          <w:lang w:val="uk-UA"/>
        </w:rPr>
        <w:t xml:space="preserve"> </w:t>
      </w:r>
      <w:r w:rsidRPr="00B74BB3">
        <w:rPr>
          <w:spacing w:val="4"/>
          <w:kern w:val="28"/>
          <w:szCs w:val="28"/>
          <w:lang w:val="en-US"/>
        </w:rPr>
        <w:t>Failure. –</w:t>
      </w:r>
      <w:r w:rsidRPr="00B74BB3">
        <w:rPr>
          <w:spacing w:val="4"/>
          <w:kern w:val="28"/>
          <w:szCs w:val="28"/>
          <w:lang w:val="uk-UA"/>
        </w:rPr>
        <w:t xml:space="preserve"> 2004</w:t>
      </w:r>
      <w:r w:rsidRPr="00B74BB3">
        <w:rPr>
          <w:spacing w:val="4"/>
          <w:kern w:val="28"/>
          <w:szCs w:val="28"/>
          <w:lang w:val="en-US"/>
        </w:rPr>
        <w:t xml:space="preserve">. – Vol. </w:t>
      </w:r>
      <w:r w:rsidRPr="00B74BB3">
        <w:rPr>
          <w:spacing w:val="4"/>
          <w:kern w:val="28"/>
          <w:szCs w:val="28"/>
          <w:lang w:val="uk-UA"/>
        </w:rPr>
        <w:t>6</w:t>
      </w:r>
      <w:r w:rsidRPr="00B74BB3">
        <w:rPr>
          <w:spacing w:val="4"/>
          <w:kern w:val="28"/>
          <w:szCs w:val="28"/>
          <w:lang w:val="en-US"/>
        </w:rPr>
        <w:t xml:space="preserve">. – P. </w:t>
      </w:r>
      <w:r w:rsidRPr="00B74BB3">
        <w:rPr>
          <w:spacing w:val="4"/>
          <w:kern w:val="28"/>
          <w:szCs w:val="28"/>
          <w:lang w:val="uk-UA"/>
        </w:rPr>
        <w:t>261–268</w:t>
      </w:r>
      <w:r w:rsidRPr="00B74BB3">
        <w:rPr>
          <w:spacing w:val="4"/>
          <w:kern w:val="28"/>
          <w:szCs w:val="28"/>
          <w:lang w:val="en-US"/>
        </w:rPr>
        <w:t>.</w:t>
      </w:r>
    </w:p>
    <w:p w:rsidR="00092DF0" w:rsidRDefault="00092DF0" w:rsidP="00092DF0">
      <w:pPr>
        <w:widowControl w:val="0"/>
        <w:spacing w:line="360" w:lineRule="auto"/>
        <w:jc w:val="both"/>
        <w:rPr>
          <w:spacing w:val="4"/>
          <w:kern w:val="28"/>
          <w:szCs w:val="28"/>
          <w:lang w:val="uk-UA"/>
        </w:rPr>
      </w:pPr>
    </w:p>
    <w:p w:rsidR="00092DF0" w:rsidRPr="00B74BB3" w:rsidRDefault="00092DF0" w:rsidP="00092DF0">
      <w:pPr>
        <w:widowControl w:val="0"/>
        <w:spacing w:line="360" w:lineRule="auto"/>
        <w:jc w:val="both"/>
        <w:rPr>
          <w:spacing w:val="4"/>
          <w:kern w:val="28"/>
          <w:szCs w:val="28"/>
          <w:lang w:val="en-US"/>
        </w:rPr>
      </w:pPr>
    </w:p>
    <w:p w:rsidR="00092DF0" w:rsidRPr="009F1331" w:rsidRDefault="00092DF0" w:rsidP="00C93387">
      <w:pPr>
        <w:widowControl w:val="0"/>
        <w:numPr>
          <w:ilvl w:val="0"/>
          <w:numId w:val="28"/>
        </w:numPr>
        <w:spacing w:after="0" w:line="360" w:lineRule="auto"/>
        <w:ind w:firstLine="709"/>
        <w:jc w:val="both"/>
        <w:rPr>
          <w:kern w:val="28"/>
          <w:szCs w:val="28"/>
          <w:lang w:val="en-US"/>
        </w:rPr>
      </w:pPr>
      <w:r w:rsidRPr="009F1331">
        <w:rPr>
          <w:kern w:val="28"/>
          <w:szCs w:val="28"/>
          <w:lang w:val="en-US"/>
        </w:rPr>
        <w:t>Ventricular loading is coupled with</w:t>
      </w:r>
      <w:r w:rsidRPr="009F1331">
        <w:rPr>
          <w:kern w:val="28"/>
          <w:szCs w:val="28"/>
          <w:lang w:val="uk-UA"/>
        </w:rPr>
        <w:t xml:space="preserve"> </w:t>
      </w:r>
      <w:r w:rsidRPr="009F1331">
        <w:rPr>
          <w:kern w:val="28"/>
          <w:szCs w:val="28"/>
          <w:lang w:val="en-US"/>
        </w:rPr>
        <w:t>DNA synthesis in adult cardiac myocytes after acute and chronic myocardial infarction in rats / Capasso</w:t>
      </w:r>
      <w:r w:rsidRPr="009F1331">
        <w:rPr>
          <w:kern w:val="28"/>
          <w:szCs w:val="28"/>
          <w:lang w:val="uk-UA"/>
        </w:rPr>
        <w:t xml:space="preserve"> </w:t>
      </w:r>
      <w:r w:rsidRPr="009F1331">
        <w:rPr>
          <w:kern w:val="28"/>
          <w:szCs w:val="28"/>
          <w:lang w:val="en-US"/>
        </w:rPr>
        <w:t>J</w:t>
      </w:r>
      <w:r w:rsidRPr="009F1331">
        <w:rPr>
          <w:kern w:val="28"/>
          <w:szCs w:val="28"/>
          <w:lang w:val="uk-UA"/>
        </w:rPr>
        <w:t>.</w:t>
      </w:r>
      <w:r w:rsidRPr="009F1331">
        <w:rPr>
          <w:kern w:val="28"/>
          <w:szCs w:val="28"/>
          <w:lang w:val="en-US"/>
        </w:rPr>
        <w:t>M</w:t>
      </w:r>
      <w:r w:rsidRPr="009F1331">
        <w:rPr>
          <w:kern w:val="28"/>
          <w:szCs w:val="28"/>
          <w:lang w:val="uk-UA"/>
        </w:rPr>
        <w:t xml:space="preserve">., </w:t>
      </w:r>
      <w:r w:rsidRPr="009F1331">
        <w:rPr>
          <w:kern w:val="28"/>
          <w:szCs w:val="28"/>
          <w:lang w:val="en-US"/>
        </w:rPr>
        <w:t>Bruno</w:t>
      </w:r>
      <w:r w:rsidRPr="009F1331">
        <w:rPr>
          <w:kern w:val="28"/>
          <w:szCs w:val="28"/>
          <w:lang w:val="uk-UA"/>
        </w:rPr>
        <w:t xml:space="preserve"> </w:t>
      </w:r>
      <w:r w:rsidRPr="009F1331">
        <w:rPr>
          <w:kern w:val="28"/>
          <w:szCs w:val="28"/>
          <w:lang w:val="en-US"/>
        </w:rPr>
        <w:t>S</w:t>
      </w:r>
      <w:r w:rsidRPr="009F1331">
        <w:rPr>
          <w:kern w:val="28"/>
          <w:szCs w:val="28"/>
          <w:lang w:val="uk-UA"/>
        </w:rPr>
        <w:t xml:space="preserve">., </w:t>
      </w:r>
      <w:r w:rsidRPr="009F1331">
        <w:rPr>
          <w:kern w:val="28"/>
          <w:szCs w:val="28"/>
          <w:lang w:val="en-US"/>
        </w:rPr>
        <w:t>Cheng</w:t>
      </w:r>
      <w:r w:rsidRPr="009F1331">
        <w:rPr>
          <w:kern w:val="28"/>
          <w:szCs w:val="28"/>
          <w:lang w:val="uk-UA"/>
        </w:rPr>
        <w:t xml:space="preserve"> </w:t>
      </w:r>
      <w:r w:rsidRPr="009F1331">
        <w:rPr>
          <w:kern w:val="28"/>
          <w:szCs w:val="28"/>
          <w:lang w:val="en-US"/>
        </w:rPr>
        <w:t>W</w:t>
      </w:r>
      <w:r w:rsidRPr="009F1331">
        <w:rPr>
          <w:kern w:val="28"/>
          <w:szCs w:val="28"/>
          <w:lang w:val="uk-UA"/>
        </w:rPr>
        <w:t xml:space="preserve">. </w:t>
      </w:r>
      <w:r w:rsidRPr="009F1331">
        <w:rPr>
          <w:kern w:val="28"/>
          <w:szCs w:val="28"/>
          <w:lang w:val="en-US"/>
        </w:rPr>
        <w:t>[et</w:t>
      </w:r>
      <w:r w:rsidRPr="009F1331">
        <w:rPr>
          <w:kern w:val="28"/>
          <w:szCs w:val="28"/>
          <w:lang w:val="uk-UA"/>
        </w:rPr>
        <w:t xml:space="preserve"> </w:t>
      </w:r>
      <w:r w:rsidRPr="009F1331">
        <w:rPr>
          <w:kern w:val="28"/>
          <w:szCs w:val="28"/>
          <w:lang w:val="en-US"/>
        </w:rPr>
        <w:t>al</w:t>
      </w:r>
      <w:r w:rsidRPr="009F1331">
        <w:rPr>
          <w:kern w:val="28"/>
          <w:szCs w:val="28"/>
          <w:lang w:val="uk-UA"/>
        </w:rPr>
        <w:t>.</w:t>
      </w:r>
      <w:r w:rsidRPr="009F1331">
        <w:rPr>
          <w:kern w:val="28"/>
          <w:szCs w:val="28"/>
          <w:lang w:val="en-US"/>
        </w:rPr>
        <w:t>]</w:t>
      </w:r>
      <w:r w:rsidRPr="009F1331">
        <w:rPr>
          <w:kern w:val="28"/>
          <w:szCs w:val="28"/>
          <w:lang w:val="uk-UA"/>
        </w:rPr>
        <w:t xml:space="preserve"> </w:t>
      </w:r>
      <w:r w:rsidRPr="009F1331">
        <w:rPr>
          <w:kern w:val="28"/>
          <w:szCs w:val="28"/>
          <w:lang w:val="en-US"/>
        </w:rPr>
        <w:t>// Circ. Res. - 1992. - Vol. 71. - P. 1379</w:t>
      </w:r>
      <w:r w:rsidRPr="009F1331">
        <w:rPr>
          <w:kern w:val="28"/>
          <w:szCs w:val="28"/>
          <w:lang w:val="uk-UA"/>
        </w:rPr>
        <w:t>–</w:t>
      </w:r>
      <w:r w:rsidRPr="009F1331">
        <w:rPr>
          <w:kern w:val="28"/>
          <w:szCs w:val="28"/>
          <w:lang w:val="en-US"/>
        </w:rPr>
        <w:t>1389.</w:t>
      </w:r>
    </w:p>
    <w:p w:rsidR="00092DF0" w:rsidRPr="00B74BB3" w:rsidRDefault="00092DF0" w:rsidP="00C93387">
      <w:pPr>
        <w:widowControl w:val="0"/>
        <w:numPr>
          <w:ilvl w:val="0"/>
          <w:numId w:val="28"/>
        </w:numPr>
        <w:spacing w:after="0" w:line="360" w:lineRule="auto"/>
        <w:ind w:firstLine="709"/>
        <w:jc w:val="both"/>
        <w:rPr>
          <w:spacing w:val="4"/>
          <w:kern w:val="28"/>
          <w:szCs w:val="28"/>
          <w:lang w:val="uk-UA"/>
        </w:rPr>
      </w:pPr>
      <w:r w:rsidRPr="00B74BB3">
        <w:rPr>
          <w:rFonts w:cs="TimesNewRoman"/>
          <w:spacing w:val="4"/>
          <w:kern w:val="28"/>
          <w:szCs w:val="28"/>
          <w:lang w:val="en-US"/>
        </w:rPr>
        <w:t>Ware J.E., Snow K.K., Kosinski M., Gandek B. SF-36 Health Su</w:t>
      </w:r>
      <w:r w:rsidRPr="00B74BB3">
        <w:rPr>
          <w:rFonts w:cs="TimesNewRoman"/>
          <w:spacing w:val="4"/>
          <w:kern w:val="28"/>
          <w:szCs w:val="28"/>
          <w:lang w:val="en-US"/>
        </w:rPr>
        <w:t>r</w:t>
      </w:r>
      <w:r w:rsidRPr="00B74BB3">
        <w:rPr>
          <w:rFonts w:cs="TimesNewRoman"/>
          <w:spacing w:val="4"/>
          <w:kern w:val="28"/>
          <w:szCs w:val="28"/>
          <w:lang w:val="en-US"/>
        </w:rPr>
        <w:t>vey. Manual and interpretation guide //The Health</w:t>
      </w:r>
      <w:r w:rsidRPr="00B74BB3">
        <w:rPr>
          <w:rFonts w:cs="TimesNewRoman"/>
          <w:spacing w:val="4"/>
          <w:kern w:val="28"/>
          <w:szCs w:val="28"/>
          <w:lang w:val="uk-UA"/>
        </w:rPr>
        <w:t xml:space="preserve"> </w:t>
      </w:r>
      <w:r w:rsidRPr="00B74BB3">
        <w:rPr>
          <w:rFonts w:cs="TimesNewRoman"/>
          <w:spacing w:val="4"/>
          <w:kern w:val="28"/>
          <w:szCs w:val="28"/>
          <w:lang w:val="en-US"/>
        </w:rPr>
        <w:t xml:space="preserve">Institute, </w:t>
      </w:r>
      <w:smartTag w:uri="urn:schemas-microsoft-com:office:smarttags" w:element="place">
        <w:smartTag w:uri="urn:schemas-microsoft-com:office:smarttags" w:element="PlaceName">
          <w:r w:rsidRPr="00B74BB3">
            <w:rPr>
              <w:rFonts w:cs="TimesNewRoman"/>
              <w:spacing w:val="4"/>
              <w:kern w:val="28"/>
              <w:szCs w:val="28"/>
              <w:lang w:val="en-US"/>
            </w:rPr>
            <w:t>New England</w:t>
          </w:r>
        </w:smartTag>
        <w:r w:rsidRPr="00B74BB3">
          <w:rPr>
            <w:rFonts w:cs="TimesNewRoman"/>
            <w:spacing w:val="4"/>
            <w:kern w:val="28"/>
            <w:szCs w:val="28"/>
            <w:lang w:val="en-US"/>
          </w:rPr>
          <w:t xml:space="preserve"> </w:t>
        </w:r>
        <w:smartTag w:uri="urn:schemas-microsoft-com:office:smarttags" w:element="PlaceName">
          <w:r w:rsidRPr="00B74BB3">
            <w:rPr>
              <w:rFonts w:cs="TimesNewRoman"/>
              <w:spacing w:val="4"/>
              <w:kern w:val="28"/>
              <w:szCs w:val="28"/>
              <w:lang w:val="en-US"/>
            </w:rPr>
            <w:t>Med</w:t>
          </w:r>
          <w:r w:rsidRPr="00B74BB3">
            <w:rPr>
              <w:rFonts w:cs="TimesNewRoman"/>
              <w:spacing w:val="4"/>
              <w:kern w:val="28"/>
              <w:szCs w:val="28"/>
              <w:lang w:val="en-US"/>
            </w:rPr>
            <w:t>i</w:t>
          </w:r>
          <w:r w:rsidRPr="00B74BB3">
            <w:rPr>
              <w:rFonts w:cs="TimesNewRoman"/>
              <w:spacing w:val="4"/>
              <w:kern w:val="28"/>
              <w:szCs w:val="28"/>
              <w:lang w:val="en-US"/>
            </w:rPr>
            <w:t>cal</w:t>
          </w:r>
        </w:smartTag>
        <w:r w:rsidRPr="00B74BB3">
          <w:rPr>
            <w:rFonts w:cs="TimesNewRoman"/>
            <w:spacing w:val="4"/>
            <w:kern w:val="28"/>
            <w:szCs w:val="28"/>
            <w:lang w:val="en-US"/>
          </w:rPr>
          <w:t xml:space="preserve"> </w:t>
        </w:r>
        <w:smartTag w:uri="urn:schemas-microsoft-com:office:smarttags" w:element="PlaceType">
          <w:r w:rsidRPr="00B74BB3">
            <w:rPr>
              <w:rFonts w:cs="TimesNewRoman"/>
              <w:spacing w:val="4"/>
              <w:kern w:val="28"/>
              <w:szCs w:val="28"/>
              <w:lang w:val="en-US"/>
            </w:rPr>
            <w:t>Center</w:t>
          </w:r>
        </w:smartTag>
      </w:smartTag>
      <w:r w:rsidRPr="00B74BB3">
        <w:rPr>
          <w:rFonts w:cs="TimesNewRoman"/>
          <w:spacing w:val="4"/>
          <w:kern w:val="28"/>
          <w:szCs w:val="28"/>
          <w:lang w:val="en-US"/>
        </w:rPr>
        <w:t>. Boston, Mass.-1993.</w:t>
      </w:r>
    </w:p>
    <w:p w:rsidR="00092DF0" w:rsidRPr="00B74BB3" w:rsidRDefault="00092DF0" w:rsidP="00C93387">
      <w:pPr>
        <w:widowControl w:val="0"/>
        <w:numPr>
          <w:ilvl w:val="0"/>
          <w:numId w:val="28"/>
        </w:numPr>
        <w:spacing w:after="0" w:line="360" w:lineRule="auto"/>
        <w:ind w:firstLine="709"/>
        <w:jc w:val="both"/>
        <w:rPr>
          <w:spacing w:val="4"/>
          <w:kern w:val="28"/>
          <w:szCs w:val="28"/>
          <w:lang w:val="en-US"/>
        </w:rPr>
      </w:pPr>
      <w:r w:rsidRPr="00B74BB3">
        <w:rPr>
          <w:spacing w:val="4"/>
          <w:kern w:val="28"/>
          <w:szCs w:val="28"/>
          <w:lang w:val="uk-UA"/>
        </w:rPr>
        <w:t>Waagstein F</w:t>
      </w:r>
      <w:r w:rsidRPr="00B74BB3">
        <w:rPr>
          <w:spacing w:val="4"/>
          <w:kern w:val="28"/>
          <w:szCs w:val="28"/>
          <w:lang w:val="en-US"/>
        </w:rPr>
        <w:t>.</w:t>
      </w:r>
      <w:r w:rsidRPr="00B74BB3">
        <w:rPr>
          <w:spacing w:val="4"/>
          <w:kern w:val="28"/>
          <w:szCs w:val="28"/>
          <w:lang w:val="uk-UA"/>
        </w:rPr>
        <w:t xml:space="preserve"> Beneficial effects of metoprolol in idiopathic dilated cardiomyopathy. Metoprolol in Dilated Cardiomyopathy (MDC) Trial Study Group [see comments]</w:t>
      </w:r>
      <w:r w:rsidRPr="00B74BB3">
        <w:rPr>
          <w:spacing w:val="4"/>
          <w:kern w:val="28"/>
          <w:szCs w:val="28"/>
          <w:lang w:val="en-US"/>
        </w:rPr>
        <w:t xml:space="preserve"> / </w:t>
      </w:r>
      <w:r w:rsidRPr="00B74BB3">
        <w:rPr>
          <w:spacing w:val="4"/>
          <w:kern w:val="28"/>
          <w:szCs w:val="28"/>
          <w:lang w:val="uk-UA"/>
        </w:rPr>
        <w:t>Waagstein F</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uk-UA"/>
        </w:rPr>
        <w:lastRenderedPageBreak/>
        <w:t>Bristow M</w:t>
      </w:r>
      <w:r w:rsidRPr="00B74BB3">
        <w:rPr>
          <w:spacing w:val="4"/>
          <w:kern w:val="28"/>
          <w:szCs w:val="28"/>
          <w:lang w:val="en-US"/>
        </w:rPr>
        <w:t xml:space="preserve">. </w:t>
      </w:r>
      <w:r w:rsidRPr="00B74BB3">
        <w:rPr>
          <w:spacing w:val="4"/>
          <w:kern w:val="28"/>
          <w:szCs w:val="28"/>
          <w:lang w:val="uk-UA"/>
        </w:rPr>
        <w:t>R</w:t>
      </w:r>
      <w:r w:rsidRPr="00B74BB3">
        <w:rPr>
          <w:spacing w:val="4"/>
          <w:kern w:val="28"/>
          <w:szCs w:val="28"/>
          <w:lang w:val="en-US"/>
        </w:rPr>
        <w:t>.</w:t>
      </w:r>
      <w:r w:rsidRPr="00B74BB3">
        <w:rPr>
          <w:spacing w:val="4"/>
          <w:kern w:val="28"/>
          <w:szCs w:val="28"/>
          <w:lang w:val="uk-UA"/>
        </w:rPr>
        <w:t>, Swedberg K</w:t>
      </w:r>
      <w:r w:rsidRPr="00B74BB3">
        <w:rPr>
          <w:spacing w:val="4"/>
          <w:kern w:val="28"/>
          <w:szCs w:val="28"/>
          <w:lang w:val="en-US"/>
        </w:rPr>
        <w:t>.</w:t>
      </w:r>
      <w:r w:rsidRPr="00B74BB3">
        <w:rPr>
          <w:spacing w:val="4"/>
          <w:kern w:val="28"/>
          <w:szCs w:val="28"/>
          <w:lang w:val="uk-UA"/>
        </w:rPr>
        <w:t xml:space="preserve"> </w:t>
      </w:r>
      <w:r w:rsidRPr="00B74BB3">
        <w:rPr>
          <w:spacing w:val="4"/>
          <w:kern w:val="28"/>
          <w:szCs w:val="28"/>
          <w:lang w:val="en-US"/>
        </w:rPr>
        <w:t>//</w:t>
      </w:r>
      <w:r w:rsidRPr="00B74BB3">
        <w:rPr>
          <w:spacing w:val="4"/>
          <w:kern w:val="28"/>
          <w:szCs w:val="28"/>
          <w:lang w:val="uk-UA"/>
        </w:rPr>
        <w:t xml:space="preserve"> Lancet</w:t>
      </w:r>
      <w:r w:rsidRPr="00B74BB3">
        <w:rPr>
          <w:spacing w:val="4"/>
          <w:kern w:val="28"/>
          <w:szCs w:val="28"/>
          <w:lang w:val="en-US"/>
        </w:rPr>
        <w:t>. –</w:t>
      </w:r>
      <w:r w:rsidRPr="00B74BB3">
        <w:rPr>
          <w:spacing w:val="4"/>
          <w:kern w:val="28"/>
          <w:szCs w:val="28"/>
          <w:lang w:val="uk-UA"/>
        </w:rPr>
        <w:t xml:space="preserve"> 1993</w:t>
      </w:r>
      <w:r w:rsidRPr="00B74BB3">
        <w:rPr>
          <w:spacing w:val="4"/>
          <w:kern w:val="28"/>
          <w:szCs w:val="28"/>
          <w:lang w:val="en-US"/>
        </w:rPr>
        <w:t>. – Vol.</w:t>
      </w:r>
      <w:r w:rsidRPr="00B74BB3">
        <w:rPr>
          <w:spacing w:val="4"/>
          <w:kern w:val="28"/>
          <w:szCs w:val="28"/>
          <w:lang w:val="uk-UA"/>
        </w:rPr>
        <w:t xml:space="preserve"> 342(8885)</w:t>
      </w:r>
      <w:r w:rsidRPr="00B74BB3">
        <w:rPr>
          <w:spacing w:val="4"/>
          <w:kern w:val="28"/>
          <w:szCs w:val="28"/>
          <w:lang w:val="en-US"/>
        </w:rPr>
        <w:t>. – P.</w:t>
      </w:r>
      <w:r w:rsidRPr="00B74BB3">
        <w:rPr>
          <w:spacing w:val="4"/>
          <w:kern w:val="28"/>
          <w:szCs w:val="28"/>
          <w:lang w:val="uk-UA"/>
        </w:rPr>
        <w:t xml:space="preserve"> 1441–1446</w:t>
      </w:r>
      <w:r w:rsidRPr="00B74BB3">
        <w:rPr>
          <w:spacing w:val="4"/>
          <w:kern w:val="28"/>
          <w:szCs w:val="28"/>
          <w:lang w:val="en-US"/>
        </w:rPr>
        <w:t>.</w:t>
      </w:r>
    </w:p>
    <w:p w:rsidR="00092DF0" w:rsidRPr="00380B3A" w:rsidRDefault="00092DF0" w:rsidP="00C93387">
      <w:pPr>
        <w:widowControl w:val="0"/>
        <w:numPr>
          <w:ilvl w:val="0"/>
          <w:numId w:val="28"/>
        </w:numPr>
        <w:spacing w:after="0" w:line="360" w:lineRule="auto"/>
        <w:ind w:firstLine="709"/>
        <w:jc w:val="both"/>
        <w:rPr>
          <w:lang w:val="uk-UA"/>
        </w:rPr>
      </w:pPr>
      <w:r w:rsidRPr="00B74BB3">
        <w:rPr>
          <w:kern w:val="28"/>
          <w:lang w:val="uk-UA"/>
        </w:rPr>
        <w:t>Woodley S.</w:t>
      </w:r>
      <w:r w:rsidRPr="00B74BB3">
        <w:rPr>
          <w:kern w:val="28"/>
          <w:lang w:val="en-US"/>
        </w:rPr>
        <w:t xml:space="preserve"> </w:t>
      </w:r>
      <w:r w:rsidRPr="00B74BB3">
        <w:rPr>
          <w:kern w:val="28"/>
          <w:lang w:val="uk-UA"/>
        </w:rPr>
        <w:t xml:space="preserve">L. Beta-blockade with bucindolol in heart failure caused by ischemic versus idiopathic dilated cardiomyopathy </w:t>
      </w:r>
      <w:r w:rsidRPr="00B74BB3">
        <w:rPr>
          <w:kern w:val="28"/>
          <w:lang w:val="en-US"/>
        </w:rPr>
        <w:t xml:space="preserve">/ </w:t>
      </w:r>
      <w:r w:rsidRPr="00B74BB3">
        <w:rPr>
          <w:kern w:val="28"/>
          <w:lang w:val="uk-UA"/>
        </w:rPr>
        <w:t>Woodley S.</w:t>
      </w:r>
      <w:r w:rsidRPr="00B74BB3">
        <w:rPr>
          <w:kern w:val="28"/>
          <w:lang w:val="en-US"/>
        </w:rPr>
        <w:t xml:space="preserve"> </w:t>
      </w:r>
      <w:r w:rsidRPr="00B74BB3">
        <w:rPr>
          <w:kern w:val="28"/>
          <w:lang w:val="uk-UA"/>
        </w:rPr>
        <w:t>L., Gilbert E.</w:t>
      </w:r>
      <w:r w:rsidRPr="00B74BB3">
        <w:rPr>
          <w:kern w:val="28"/>
          <w:lang w:val="en-US"/>
        </w:rPr>
        <w:t xml:space="preserve"> </w:t>
      </w:r>
      <w:r w:rsidRPr="00B74BB3">
        <w:rPr>
          <w:kern w:val="28"/>
          <w:lang w:val="uk-UA"/>
        </w:rPr>
        <w:t>M., Anderson J.</w:t>
      </w:r>
      <w:r w:rsidRPr="00B74BB3">
        <w:rPr>
          <w:kern w:val="28"/>
          <w:lang w:val="en-US"/>
        </w:rPr>
        <w:t xml:space="preserve"> </w:t>
      </w:r>
      <w:r w:rsidRPr="00B74BB3">
        <w:rPr>
          <w:kern w:val="28"/>
          <w:lang w:val="uk-UA"/>
        </w:rPr>
        <w:t>L. // Circulation. – 1991. – Vol.</w:t>
      </w:r>
      <w:r w:rsidRPr="00B74BB3">
        <w:rPr>
          <w:kern w:val="28"/>
          <w:lang w:val="en-US"/>
        </w:rPr>
        <w:t xml:space="preserve"> </w:t>
      </w:r>
      <w:r w:rsidRPr="00B74BB3">
        <w:rPr>
          <w:kern w:val="28"/>
          <w:lang w:val="uk-UA"/>
        </w:rPr>
        <w:t>84. – P.</w:t>
      </w:r>
      <w:r w:rsidRPr="00B74BB3">
        <w:rPr>
          <w:kern w:val="28"/>
          <w:lang w:val="en-US"/>
        </w:rPr>
        <w:t xml:space="preserve"> </w:t>
      </w:r>
      <w:r w:rsidRPr="00B74BB3">
        <w:rPr>
          <w:kern w:val="28"/>
          <w:lang w:val="uk-UA"/>
        </w:rPr>
        <w:t>2426</w:t>
      </w:r>
      <w:r w:rsidRPr="00B74BB3">
        <w:rPr>
          <w:kern w:val="28"/>
          <w:lang w:val="en-US"/>
        </w:rPr>
        <w:t>–</w:t>
      </w:r>
      <w:r w:rsidRPr="00B74BB3">
        <w:rPr>
          <w:kern w:val="28"/>
          <w:lang w:val="uk-UA"/>
        </w:rPr>
        <w:t>2441</w:t>
      </w:r>
      <w:r w:rsidRPr="00B74BB3">
        <w:rPr>
          <w:kern w:val="28"/>
          <w:lang w:val="en-US"/>
        </w:rPr>
        <w:t>.</w:t>
      </w:r>
    </w:p>
    <w:p w:rsidR="00092DF0" w:rsidRPr="00685541" w:rsidRDefault="00092DF0" w:rsidP="00C93387">
      <w:pPr>
        <w:widowControl w:val="0"/>
        <w:numPr>
          <w:ilvl w:val="0"/>
          <w:numId w:val="28"/>
        </w:numPr>
        <w:spacing w:after="0" w:line="360" w:lineRule="auto"/>
        <w:ind w:firstLine="709"/>
        <w:jc w:val="both"/>
        <w:rPr>
          <w:lang w:val="uk-UA"/>
        </w:rPr>
      </w:pPr>
      <w:r w:rsidRPr="00B74BB3">
        <w:rPr>
          <w:spacing w:val="4"/>
          <w:kern w:val="28"/>
          <w:lang w:val="uk-UA"/>
        </w:rPr>
        <w:t xml:space="preserve">Yarden G. The avian </w:t>
      </w:r>
      <w:r w:rsidRPr="00B74BB3">
        <w:rPr>
          <w:spacing w:val="4"/>
          <w:kern w:val="28"/>
          <w:lang w:val="uk-UA"/>
        </w:rPr>
        <w:sym w:font="Symbol" w:char="F062"/>
      </w:r>
      <w:r w:rsidRPr="00B74BB3">
        <w:rPr>
          <w:spacing w:val="4"/>
          <w:kern w:val="28"/>
          <w:lang w:val="uk-UA"/>
        </w:rPr>
        <w:t xml:space="preserve">- adrenergic receptor: primary structure and membrane topology </w:t>
      </w:r>
      <w:r w:rsidRPr="00B74BB3">
        <w:rPr>
          <w:spacing w:val="4"/>
          <w:kern w:val="28"/>
          <w:lang w:val="en-US"/>
        </w:rPr>
        <w:t xml:space="preserve">/ </w:t>
      </w:r>
      <w:r w:rsidRPr="00B74BB3">
        <w:rPr>
          <w:spacing w:val="4"/>
          <w:kern w:val="28"/>
          <w:lang w:val="uk-UA"/>
        </w:rPr>
        <w:t>Yarden G., Rodrigues H., Wong S.</w:t>
      </w:r>
      <w:r w:rsidRPr="00B74BB3">
        <w:rPr>
          <w:spacing w:val="4"/>
          <w:kern w:val="28"/>
          <w:lang w:val="en-US"/>
        </w:rPr>
        <w:t xml:space="preserve"> </w:t>
      </w:r>
      <w:r w:rsidRPr="00B74BB3">
        <w:rPr>
          <w:spacing w:val="4"/>
          <w:kern w:val="28"/>
          <w:lang w:val="uk-UA"/>
        </w:rPr>
        <w:t>K.</w:t>
      </w:r>
      <w:r w:rsidRPr="00B74BB3">
        <w:rPr>
          <w:spacing w:val="4"/>
          <w:kern w:val="28"/>
          <w:lang w:val="en-US"/>
        </w:rPr>
        <w:t xml:space="preserve"> </w:t>
      </w:r>
      <w:r w:rsidRPr="00B74BB3">
        <w:rPr>
          <w:spacing w:val="4"/>
          <w:kern w:val="28"/>
          <w:lang w:val="uk-UA"/>
        </w:rPr>
        <w:t>F. // Proc. Natl. Acad. Sci USA. – 1986. – Vol. 83. – P. 6795–6799.</w:t>
      </w:r>
    </w:p>
    <w:p w:rsidR="00804CAB" w:rsidRPr="00160786" w:rsidRDefault="00804CAB" w:rsidP="00371B16">
      <w:pPr>
        <w:jc w:val="center"/>
      </w:pPr>
      <w:r w:rsidRPr="00804CAB">
        <w:rPr>
          <w:rStyle w:val="ac"/>
          <w:color w:val="FF0000"/>
        </w:rPr>
        <w:t xml:space="preserve">Для заказа доставки данной работы воспользуйтесь поиском на сайте по ссылке:  </w:t>
      </w:r>
      <w:hyperlink r:id="rId13"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387" w:rsidRDefault="00C93387">
      <w:pPr>
        <w:spacing w:after="0" w:line="240" w:lineRule="auto"/>
      </w:pPr>
      <w:r>
        <w:separator/>
      </w:r>
    </w:p>
  </w:endnote>
  <w:endnote w:type="continuationSeparator" w:id="0">
    <w:p w:rsidR="00C93387" w:rsidRDefault="00C9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F0" w:rsidRDefault="00092DF0" w:rsidP="00597FE9">
    <w:pPr>
      <w:pStyle w:val="afc"/>
      <w:framePr w:wrap="around" w:vAnchor="text" w:hAnchor="margin" w:xAlign="right" w:y="1"/>
      <w:rPr>
        <w:rStyle w:val="afa"/>
        <w:rFonts w:eastAsia="MS Mincho"/>
      </w:rPr>
    </w:pPr>
    <w:r>
      <w:rPr>
        <w:rStyle w:val="afa"/>
        <w:rFonts w:eastAsia="MS Mincho"/>
      </w:rPr>
      <w:fldChar w:fldCharType="begin"/>
    </w:r>
    <w:r>
      <w:rPr>
        <w:rStyle w:val="afa"/>
        <w:rFonts w:eastAsia="MS Mincho"/>
      </w:rPr>
      <w:instrText xml:space="preserve">PAGE  </w:instrText>
    </w:r>
    <w:r>
      <w:rPr>
        <w:rStyle w:val="afa"/>
        <w:rFonts w:eastAsia="MS Mincho"/>
      </w:rPr>
      <w:fldChar w:fldCharType="end"/>
    </w:r>
  </w:p>
  <w:p w:rsidR="00092DF0" w:rsidRDefault="00092DF0" w:rsidP="00597FE9">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F0" w:rsidRDefault="00092DF0" w:rsidP="00597FE9">
    <w:pPr>
      <w:pStyle w:val="afc"/>
      <w:framePr w:wrap="around" w:vAnchor="text" w:hAnchor="margin" w:xAlign="right" w:y="1"/>
      <w:rPr>
        <w:rStyle w:val="afa"/>
        <w:rFonts w:eastAsia="MS Mincho"/>
      </w:rPr>
    </w:pPr>
  </w:p>
  <w:p w:rsidR="00092DF0" w:rsidRDefault="00092DF0" w:rsidP="00597FE9">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C93387">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092DF0">
      <w:rPr>
        <w:rStyle w:val="afa"/>
        <w:rFonts w:eastAsia="Garamond"/>
        <w:noProof/>
      </w:rPr>
      <w:t>21</w:t>
    </w:r>
    <w:r>
      <w:rPr>
        <w:rStyle w:val="afa"/>
        <w:rFonts w:eastAsia="Garamond"/>
      </w:rPr>
      <w:fldChar w:fldCharType="end"/>
    </w:r>
  </w:p>
  <w:p w:rsidR="009335CF" w:rsidRDefault="00C93387">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387" w:rsidRDefault="00C93387">
      <w:pPr>
        <w:spacing w:after="0" w:line="240" w:lineRule="auto"/>
      </w:pPr>
      <w:r>
        <w:separator/>
      </w:r>
    </w:p>
  </w:footnote>
  <w:footnote w:type="continuationSeparator" w:id="0">
    <w:p w:rsidR="00C93387" w:rsidRDefault="00C9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F0" w:rsidRDefault="00092DF0" w:rsidP="00597FE9">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41</w:t>
    </w:r>
    <w:r>
      <w:rPr>
        <w:rStyle w:val="afa"/>
      </w:rPr>
      <w:fldChar w:fldCharType="end"/>
    </w:r>
  </w:p>
  <w:p w:rsidR="00092DF0" w:rsidRDefault="00092DF0" w:rsidP="00597FE9">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F0" w:rsidRPr="009F1331" w:rsidRDefault="00092DF0" w:rsidP="00597FE9">
    <w:pPr>
      <w:pStyle w:val="af8"/>
      <w:framePr w:wrap="around" w:vAnchor="text" w:hAnchor="margin" w:xAlign="right" w:y="1"/>
      <w:rPr>
        <w:rStyle w:val="afa"/>
        <w:sz w:val="28"/>
        <w:szCs w:val="28"/>
      </w:rPr>
    </w:pPr>
    <w:r w:rsidRPr="009F1331">
      <w:rPr>
        <w:rStyle w:val="afa"/>
        <w:sz w:val="28"/>
        <w:szCs w:val="28"/>
      </w:rPr>
      <w:fldChar w:fldCharType="begin"/>
    </w:r>
    <w:r w:rsidRPr="009F1331">
      <w:rPr>
        <w:rStyle w:val="afa"/>
        <w:sz w:val="28"/>
        <w:szCs w:val="28"/>
      </w:rPr>
      <w:instrText xml:space="preserve">PAGE  </w:instrText>
    </w:r>
    <w:r w:rsidRPr="009F1331">
      <w:rPr>
        <w:rStyle w:val="afa"/>
        <w:sz w:val="28"/>
        <w:szCs w:val="28"/>
      </w:rPr>
      <w:fldChar w:fldCharType="separate"/>
    </w:r>
    <w:r>
      <w:rPr>
        <w:rStyle w:val="afa"/>
        <w:noProof/>
        <w:sz w:val="28"/>
        <w:szCs w:val="28"/>
      </w:rPr>
      <w:t>2</w:t>
    </w:r>
    <w:r w:rsidRPr="009F1331">
      <w:rPr>
        <w:rStyle w:val="afa"/>
        <w:sz w:val="28"/>
        <w:szCs w:val="28"/>
      </w:rPr>
      <w:fldChar w:fldCharType="end"/>
    </w:r>
  </w:p>
  <w:p w:rsidR="00092DF0" w:rsidRPr="009F1331" w:rsidRDefault="00092DF0" w:rsidP="00597FE9">
    <w:pPr>
      <w:pStyle w:val="af8"/>
      <w:ind w:right="360"/>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F0" w:rsidRPr="003F310C" w:rsidRDefault="00092DF0" w:rsidP="001D0D6E">
    <w:pPr>
      <w:pStyle w:val="af8"/>
      <w:framePr w:wrap="around" w:vAnchor="text" w:hAnchor="margin" w:xAlign="right" w:y="1"/>
      <w:rPr>
        <w:rStyle w:val="afa"/>
        <w:sz w:val="28"/>
        <w:szCs w:val="28"/>
      </w:rPr>
    </w:pPr>
    <w:r w:rsidRPr="003F310C">
      <w:rPr>
        <w:rStyle w:val="afa"/>
        <w:sz w:val="28"/>
        <w:szCs w:val="28"/>
      </w:rPr>
      <w:fldChar w:fldCharType="begin"/>
    </w:r>
    <w:r w:rsidRPr="003F310C">
      <w:rPr>
        <w:rStyle w:val="afa"/>
        <w:sz w:val="28"/>
        <w:szCs w:val="28"/>
      </w:rPr>
      <w:instrText xml:space="preserve">PAGE  </w:instrText>
    </w:r>
    <w:r w:rsidRPr="003F310C">
      <w:rPr>
        <w:rStyle w:val="afa"/>
        <w:sz w:val="28"/>
        <w:szCs w:val="28"/>
      </w:rPr>
      <w:fldChar w:fldCharType="separate"/>
    </w:r>
    <w:r>
      <w:rPr>
        <w:rStyle w:val="afa"/>
        <w:noProof/>
        <w:sz w:val="28"/>
        <w:szCs w:val="28"/>
      </w:rPr>
      <w:t>148</w:t>
    </w:r>
    <w:r w:rsidRPr="003F310C">
      <w:rPr>
        <w:rStyle w:val="afa"/>
        <w:sz w:val="28"/>
        <w:szCs w:val="28"/>
      </w:rPr>
      <w:fldChar w:fldCharType="end"/>
    </w:r>
  </w:p>
  <w:p w:rsidR="00092DF0" w:rsidRDefault="00092DF0" w:rsidP="001D0D6E">
    <w:pPr>
      <w:pStyle w:val="a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C93387">
    <w:pPr>
      <w:pStyle w:val="a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93387">
    <w:pPr>
      <w:pStyle w:val="af8"/>
      <w:framePr w:wrap="around" w:vAnchor="text" w:hAnchor="margin" w:xAlign="right" w:y="1"/>
      <w:rPr>
        <w:rStyle w:val="afa"/>
        <w:lang w:val="uk-UA"/>
      </w:rPr>
    </w:pPr>
  </w:p>
  <w:p w:rsidR="009335CF" w:rsidRDefault="00C93387">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1627F1"/>
    <w:multiLevelType w:val="hybridMultilevel"/>
    <w:tmpl w:val="F0824898"/>
    <w:lvl w:ilvl="0" w:tplc="5BA65F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9A5BEE"/>
    <w:multiLevelType w:val="singleLevel"/>
    <w:tmpl w:val="04190011"/>
    <w:lvl w:ilvl="0">
      <w:start w:val="1"/>
      <w:numFmt w:val="decimal"/>
      <w:lvlText w:val="%1)"/>
      <w:lvlJc w:val="left"/>
      <w:pPr>
        <w:tabs>
          <w:tab w:val="num" w:pos="360"/>
        </w:tabs>
        <w:ind w:left="360" w:hanging="360"/>
      </w:p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4">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9896BF2"/>
    <w:multiLevelType w:val="hybridMultilevel"/>
    <w:tmpl w:val="C2FEFE9C"/>
    <w:lvl w:ilvl="0" w:tplc="C978AC2A">
      <w:start w:val="1"/>
      <w:numFmt w:val="decimal"/>
      <w:lvlText w:val="%1."/>
      <w:lvlJc w:val="left"/>
      <w:pPr>
        <w:tabs>
          <w:tab w:val="num" w:pos="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5EF227B7"/>
    <w:multiLevelType w:val="singleLevel"/>
    <w:tmpl w:val="D72659E8"/>
    <w:lvl w:ilvl="0">
      <w:start w:val="1"/>
      <w:numFmt w:val="decimal"/>
      <w:pStyle w:val="a4"/>
      <w:lvlText w:val="%1."/>
      <w:lvlJc w:val="left"/>
      <w:pPr>
        <w:tabs>
          <w:tab w:val="num" w:pos="680"/>
        </w:tabs>
        <w:ind w:left="680" w:hanging="680"/>
      </w:pPr>
    </w:lvl>
  </w:abstractNum>
  <w:abstractNum w:abstractNumId="45">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7">
    <w:nsid w:val="70AB138D"/>
    <w:multiLevelType w:val="hybridMultilevel"/>
    <w:tmpl w:val="74A43786"/>
    <w:lvl w:ilvl="0" w:tplc="9AEA8DF0">
      <w:start w:val="1"/>
      <w:numFmt w:val="decimal"/>
      <w:lvlText w:val="%1."/>
      <w:lvlJc w:val="left"/>
      <w:pPr>
        <w:tabs>
          <w:tab w:val="num" w:pos="0"/>
        </w:tabs>
        <w:ind w:left="0" w:firstLine="0"/>
      </w:pPr>
      <w:rPr>
        <w:rFonts w:ascii="Times New Roman" w:hAnsi="Times New Roman" w:hint="default"/>
        <w:b w:val="0"/>
        <w:i w:val="0"/>
        <w:caps w:val="0"/>
        <w:strike w:val="0"/>
        <w:dstrike w:val="0"/>
        <w:outline w:val="0"/>
        <w:shadow w:val="0"/>
        <w:emboss w:val="0"/>
        <w:imprint w:val="0"/>
        <w:vanish w:val="0"/>
        <w:spacing w:val="0"/>
        <w:w w:val="100"/>
        <w:kern w:val="28"/>
        <w:position w:val="0"/>
        <w:sz w:val="28"/>
        <w:effect w:val="none"/>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9">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8"/>
  </w:num>
  <w:num w:numId="2">
    <w:abstractNumId w:val="46"/>
  </w:num>
  <w:num w:numId="3">
    <w:abstractNumId w:val="0"/>
  </w:num>
  <w:num w:numId="4">
    <w:abstractNumId w:val="29"/>
  </w:num>
  <w:num w:numId="5">
    <w:abstractNumId w:val="27"/>
  </w:num>
  <w:num w:numId="6">
    <w:abstractNumId w:val="35"/>
  </w:num>
  <w:num w:numId="7">
    <w:abstractNumId w:val="23"/>
  </w:num>
  <w:num w:numId="8">
    <w:abstractNumId w:val="50"/>
  </w:num>
  <w:num w:numId="9">
    <w:abstractNumId w:val="33"/>
  </w:num>
  <w:num w:numId="10">
    <w:abstractNumId w:val="38"/>
  </w:num>
  <w:num w:numId="11">
    <w:abstractNumId w:val="52"/>
  </w:num>
  <w:num w:numId="12">
    <w:abstractNumId w:val="40"/>
  </w:num>
  <w:num w:numId="13">
    <w:abstractNumId w:val="45"/>
  </w:num>
  <w:num w:numId="14">
    <w:abstractNumId w:val="39"/>
  </w:num>
  <w:num w:numId="15">
    <w:abstractNumId w:val="31"/>
  </w:num>
  <w:num w:numId="16">
    <w:abstractNumId w:val="36"/>
  </w:num>
  <w:num w:numId="17">
    <w:abstractNumId w:val="4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4"/>
  </w:num>
  <w:num w:numId="21">
    <w:abstractNumId w:val="28"/>
  </w:num>
  <w:num w:numId="22">
    <w:abstractNumId w:val="51"/>
  </w:num>
  <w:num w:numId="23">
    <w:abstractNumId w:val="26"/>
  </w:num>
  <w:num w:numId="24">
    <w:abstractNumId w:val="44"/>
    <w:lvlOverride w:ilvl="0">
      <w:startOverride w:val="1"/>
    </w:lvlOverride>
  </w:num>
  <w:num w:numId="25">
    <w:abstractNumId w:val="42"/>
  </w:num>
  <w:num w:numId="26">
    <w:abstractNumId w:val="30"/>
  </w:num>
  <w:num w:numId="27">
    <w:abstractNumId w:val="37"/>
  </w:num>
  <w:num w:numId="28">
    <w:abstractNumId w:val="47"/>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3387"/>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1 Знак Знак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uiPriority w:val="9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rsid w:val="000F576E"/>
    <w:rPr>
      <w:rFonts w:ascii="Times New Roman" w:eastAsia="Times New Roman" w:hAnsi="Times New Roman" w:cs="Times New Roman"/>
      <w:b/>
      <w:bCs/>
      <w:i/>
      <w:iCs/>
      <w:color w:val="4F81BD"/>
      <w:lang w:bidi="en-US"/>
    </w:rPr>
  </w:style>
  <w:style w:type="character" w:styleId="afffff6">
    <w:name w:val="Subtle Emphasis"/>
    <w:basedOn w:val="a9"/>
    <w:qFormat/>
    <w:rsid w:val="000F576E"/>
    <w:rPr>
      <w:i/>
      <w:iCs/>
      <w:color w:val="808080"/>
    </w:rPr>
  </w:style>
  <w:style w:type="character" w:styleId="afffff7">
    <w:name w:val="Intense Emphasis"/>
    <w:basedOn w:val="a9"/>
    <w:qFormat/>
    <w:rsid w:val="000F576E"/>
    <w:rPr>
      <w:b/>
      <w:bCs/>
      <w:i/>
      <w:iCs/>
      <w:color w:val="4F81BD"/>
    </w:rPr>
  </w:style>
  <w:style w:type="character" w:styleId="afffff8">
    <w:name w:val="Subtle Reference"/>
    <w:basedOn w:val="a9"/>
    <w:qFormat/>
    <w:rsid w:val="000F576E"/>
    <w:rPr>
      <w:smallCaps/>
      <w:color w:val="C0504D"/>
      <w:u w:val="single"/>
    </w:rPr>
  </w:style>
  <w:style w:type="character" w:styleId="afffff9">
    <w:name w:val="Intense Reference"/>
    <w:basedOn w:val="a9"/>
    <w:qFormat/>
    <w:rsid w:val="000F576E"/>
    <w:rPr>
      <w:b/>
      <w:bCs/>
      <w:smallCaps/>
      <w:color w:val="C0504D"/>
      <w:spacing w:val="5"/>
      <w:u w:val="single"/>
    </w:rPr>
  </w:style>
  <w:style w:type="character" w:styleId="afffffa">
    <w:name w:val="Book Title"/>
    <w:basedOn w:val="a9"/>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rsid w:val="00276785"/>
    <w:rPr>
      <w:rFonts w:ascii="Garamond" w:eastAsia="Times New Roman" w:hAnsi="Garamond" w:cs="Garamond"/>
    </w:rPr>
  </w:style>
  <w:style w:type="paragraph" w:styleId="afffffffffffffffff9">
    <w:name w:val="Closing"/>
    <w:basedOn w:val="a8"/>
    <w:link w:val="afffffffffffffffffa"/>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8"/>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9"/>
    <w:rsid w:val="003942BD"/>
  </w:style>
  <w:style w:type="character" w:customStyle="1" w:styleId="2fffb">
    <w:name w:val="Подзаголовок2"/>
    <w:basedOn w:val="a9"/>
    <w:rsid w:val="003942BD"/>
  </w:style>
  <w:style w:type="paragraph" w:customStyle="1" w:styleId="10b">
    <w:name w:val="Основной текст с отступом10"/>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7">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8">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9"/>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9"/>
    <w:semiHidden/>
    <w:locked/>
    <w:rsid w:val="00264FCA"/>
    <w:rPr>
      <w:rFonts w:ascii="Tahoma" w:hAnsi="Tahoma" w:cs="Tahoma"/>
      <w:sz w:val="16"/>
      <w:szCs w:val="16"/>
      <w:lang w:val="uk-UA" w:eastAsia="ru-RU"/>
    </w:rPr>
  </w:style>
  <w:style w:type="character" w:customStyle="1" w:styleId="pubtitlejid">
    <w:name w:val="pubtitle_jid"/>
    <w:basedOn w:val="a9"/>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8"/>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9">
    <w:name w:val="Рабочий простой"/>
    <w:basedOn w:val="a8"/>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9"/>
    <w:rsid w:val="00FD06E3"/>
    <w:rPr>
      <w:color w:val="000000"/>
    </w:rPr>
  </w:style>
  <w:style w:type="character" w:customStyle="1" w:styleId="table-foot1">
    <w:name w:val="table-foot1"/>
    <w:basedOn w:val="a9"/>
    <w:rsid w:val="00FD06E3"/>
    <w:rPr>
      <w:sz w:val="24"/>
      <w:szCs w:val="24"/>
    </w:rPr>
  </w:style>
  <w:style w:type="character" w:customStyle="1" w:styleId="bb-header">
    <w:name w:val="bb-header"/>
    <w:basedOn w:val="a9"/>
    <w:rsid w:val="00FD06E3"/>
  </w:style>
  <w:style w:type="paragraph" w:customStyle="1" w:styleId="affffffffffffffffffffffffa">
    <w:name w:val="Рабочий русский"/>
    <w:basedOn w:val="a8"/>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b">
    <w:name w:val="Таблицы текст"/>
    <w:basedOn w:val="a8"/>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9"/>
    <w:rsid w:val="00FD06E3"/>
  </w:style>
  <w:style w:type="character" w:customStyle="1" w:styleId="rubtitle">
    <w:name w:val="rub_title"/>
    <w:basedOn w:val="a9"/>
    <w:rsid w:val="00FD06E3"/>
  </w:style>
  <w:style w:type="paragraph" w:customStyle="1" w:styleId="2ffff2">
    <w:name w:val="Заголовок2"/>
    <w:basedOn w:val="a8"/>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9"/>
    <w:rsid w:val="00CA731E"/>
    <w:rPr>
      <w:rFonts w:ascii="Verdana" w:hAnsi="Verdana" w:hint="default"/>
      <w:b w:val="0"/>
      <w:bCs w:val="0"/>
      <w:i w:val="0"/>
      <w:iCs w:val="0"/>
      <w:color w:val="666666"/>
      <w:sz w:val="20"/>
      <w:szCs w:val="20"/>
    </w:rPr>
  </w:style>
  <w:style w:type="paragraph" w:customStyle="1" w:styleId="2110">
    <w:name w:val="Основной текст 211"/>
    <w:basedOn w:val="a8"/>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8"/>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8"/>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9"/>
    <w:rsid w:val="001E4375"/>
    <w:rPr>
      <w:rFonts w:ascii="Arial" w:eastAsia="Times New Roman" w:hAnsi="Arial" w:cs="Times New Roman"/>
      <w:b/>
      <w:bCs/>
      <w:color w:val="365F91"/>
      <w:sz w:val="24"/>
      <w:szCs w:val="24"/>
    </w:rPr>
  </w:style>
  <w:style w:type="character" w:customStyle="1" w:styleId="14f3">
    <w:name w:val="Знак Знак14"/>
    <w:basedOn w:val="a9"/>
    <w:rsid w:val="001E4375"/>
    <w:rPr>
      <w:rFonts w:ascii="Arial" w:eastAsia="Times New Roman" w:hAnsi="Arial" w:cs="Times New Roman"/>
      <w:color w:val="365F91"/>
      <w:sz w:val="24"/>
      <w:szCs w:val="24"/>
    </w:rPr>
  </w:style>
  <w:style w:type="character" w:customStyle="1" w:styleId="138">
    <w:name w:val="Знак Знак13"/>
    <w:basedOn w:val="a9"/>
    <w:rsid w:val="001E4375"/>
    <w:rPr>
      <w:rFonts w:ascii="Arial" w:eastAsia="Times New Roman" w:hAnsi="Arial" w:cs="Times New Roman"/>
      <w:color w:val="4F81BD"/>
      <w:sz w:val="24"/>
      <w:szCs w:val="24"/>
    </w:rPr>
  </w:style>
  <w:style w:type="character" w:customStyle="1" w:styleId="12c">
    <w:name w:val="Знак Знак12"/>
    <w:basedOn w:val="a9"/>
    <w:rsid w:val="001E4375"/>
    <w:rPr>
      <w:rFonts w:ascii="Arial" w:eastAsia="Times New Roman" w:hAnsi="Arial" w:cs="Times New Roman"/>
      <w:i/>
      <w:iCs/>
      <w:color w:val="4F81BD"/>
      <w:sz w:val="24"/>
      <w:szCs w:val="24"/>
    </w:rPr>
  </w:style>
  <w:style w:type="character" w:customStyle="1" w:styleId="11f5">
    <w:name w:val="Знак Знак11"/>
    <w:basedOn w:val="a9"/>
    <w:semiHidden/>
    <w:rsid w:val="001E4375"/>
    <w:rPr>
      <w:rFonts w:ascii="Arial" w:eastAsia="Times New Roman" w:hAnsi="Arial" w:cs="Times New Roman"/>
      <w:color w:val="4F81BD"/>
    </w:rPr>
  </w:style>
  <w:style w:type="character" w:customStyle="1" w:styleId="10c">
    <w:name w:val="Знак Знак10"/>
    <w:basedOn w:val="a9"/>
    <w:rsid w:val="001E4375"/>
    <w:rPr>
      <w:rFonts w:ascii="Arial" w:eastAsia="Times New Roman" w:hAnsi="Arial" w:cs="Times New Roman"/>
      <w:i/>
      <w:iCs/>
      <w:color w:val="4F81BD"/>
    </w:rPr>
  </w:style>
  <w:style w:type="character" w:customStyle="1" w:styleId="9f0">
    <w:name w:val="Знак Знак9"/>
    <w:basedOn w:val="a9"/>
    <w:semiHidden/>
    <w:rsid w:val="001E4375"/>
    <w:rPr>
      <w:rFonts w:ascii="Arial" w:eastAsia="Times New Roman" w:hAnsi="Arial" w:cs="Times New Roman"/>
      <w:b/>
      <w:bCs/>
      <w:color w:val="9BBB59"/>
      <w:sz w:val="20"/>
      <w:szCs w:val="20"/>
    </w:rPr>
  </w:style>
  <w:style w:type="character" w:customStyle="1" w:styleId="8f3">
    <w:name w:val="Знак Знак8"/>
    <w:basedOn w:val="a9"/>
    <w:semiHidden/>
    <w:rsid w:val="001E4375"/>
    <w:rPr>
      <w:rFonts w:ascii="Arial" w:eastAsia="Times New Roman" w:hAnsi="Arial" w:cs="Times New Roman"/>
      <w:b/>
      <w:bCs/>
      <w:i/>
      <w:iCs/>
      <w:color w:val="9BBB59"/>
      <w:sz w:val="20"/>
      <w:szCs w:val="20"/>
    </w:rPr>
  </w:style>
  <w:style w:type="character" w:customStyle="1" w:styleId="7f1">
    <w:name w:val="Знак Знак7"/>
    <w:basedOn w:val="a9"/>
    <w:semiHidden/>
    <w:rsid w:val="001E4375"/>
    <w:rPr>
      <w:rFonts w:ascii="Arial" w:eastAsia="Times New Roman" w:hAnsi="Arial" w:cs="Times New Roman"/>
      <w:i/>
      <w:iCs/>
      <w:color w:val="9BBB59"/>
      <w:sz w:val="20"/>
      <w:szCs w:val="20"/>
    </w:rPr>
  </w:style>
  <w:style w:type="character" w:customStyle="1" w:styleId="6f6">
    <w:name w:val="Знак Знак6"/>
    <w:basedOn w:val="a9"/>
    <w:rsid w:val="001E4375"/>
    <w:rPr>
      <w:rFonts w:ascii="Arial" w:eastAsia="Times New Roman" w:hAnsi="Arial" w:cs="Times New Roman"/>
      <w:i/>
      <w:iCs/>
      <w:color w:val="243F60"/>
      <w:sz w:val="60"/>
      <w:szCs w:val="60"/>
    </w:rPr>
  </w:style>
  <w:style w:type="character" w:customStyle="1" w:styleId="5fc">
    <w:name w:val="Знак Знак5"/>
    <w:basedOn w:val="a9"/>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9"/>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9"/>
    <w:rsid w:val="001E4375"/>
    <w:rPr>
      <w:rFonts w:ascii="Times New Roman" w:eastAsia="Times New Roman" w:hAnsi="Times New Roman" w:cs="Times New Roman"/>
      <w:sz w:val="16"/>
      <w:szCs w:val="16"/>
      <w:lang w:eastAsia="ru-RU"/>
    </w:rPr>
  </w:style>
  <w:style w:type="character" w:customStyle="1" w:styleId="1ffffff9">
    <w:name w:val="Знак Знак1"/>
    <w:basedOn w:val="a9"/>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c">
    <w:name w:val="Автор"/>
    <w:basedOn w:val="ad"/>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d">
    <w:name w:val="Название главы"/>
    <w:basedOn w:val="a8"/>
    <w:next w:val="a8"/>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e">
    <w:name w:val="Подзаголовок главы"/>
    <w:basedOn w:val="a8"/>
    <w:next w:val="ad"/>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
    <w:name w:val="Заголовок главы"/>
    <w:basedOn w:val="a8"/>
    <w:next w:val="affffffffffffffffffffffffe"/>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0">
    <w:name w:val="Определение термина"/>
    <w:basedOn w:val="ad"/>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1">
    <w:name w:val="База указателя"/>
    <w:basedOn w:val="a8"/>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2">
    <w:name w:val="Имя"/>
    <w:basedOn w:val="ad"/>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3">
    <w:name w:val="Название раздела"/>
    <w:basedOn w:val="affffffffffffffff1"/>
    <w:next w:val="ad"/>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4">
    <w:name w:val="База оглавления"/>
    <w:basedOn w:val="a8"/>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9"/>
    <w:rsid w:val="001E4375"/>
    <w:rPr>
      <w:color w:val="000000"/>
      <w:spacing w:val="-2"/>
      <w:sz w:val="28"/>
      <w:szCs w:val="28"/>
      <w:lang w:val="uk-UA" w:eastAsia="en-US" w:bidi="en-US"/>
    </w:rPr>
  </w:style>
  <w:style w:type="paragraph" w:customStyle="1" w:styleId="8f4">
    <w:name w:val="Обычный (веб)8"/>
    <w:basedOn w:val="a8"/>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8"/>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8"/>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 w:type="paragraph" w:customStyle="1" w:styleId="BodyTextIndent3">
    <w:name w:val="Body Text Indent 3"/>
    <w:basedOn w:val="a8"/>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BodyText2">
    <w:name w:val="Body Text 2"/>
    <w:basedOn w:val="a8"/>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 Знак Знак15"/>
    <w:basedOn w:val="a9"/>
    <w:rsid w:val="00371B16"/>
    <w:rPr>
      <w:b/>
      <w:bCs/>
      <w:sz w:val="28"/>
      <w:szCs w:val="24"/>
      <w:u w:val="single"/>
      <w:lang w:val="uk-UA" w:eastAsia="ru-RU" w:bidi="ar-SA"/>
    </w:rPr>
  </w:style>
  <w:style w:type="character" w:customStyle="1" w:styleId="6f7">
    <w:name w:val=" Знак Знак6"/>
    <w:basedOn w:val="a9"/>
    <w:rsid w:val="00371B16"/>
    <w:rPr>
      <w:sz w:val="28"/>
      <w:szCs w:val="24"/>
      <w:lang w:val="uk-UA" w:eastAsia="ru-RU" w:bidi="ar-SA"/>
    </w:rPr>
  </w:style>
  <w:style w:type="character" w:customStyle="1" w:styleId="5fd">
    <w:name w:val=" Знак Знак5"/>
    <w:basedOn w:val="a9"/>
    <w:rsid w:val="00371B16"/>
    <w:rPr>
      <w:sz w:val="24"/>
      <w:szCs w:val="24"/>
      <w:lang w:val="ru-RU" w:eastAsia="ru-RU" w:bidi="ar-SA"/>
    </w:rPr>
  </w:style>
  <w:style w:type="paragraph" w:customStyle="1" w:styleId="afffffffffffffffffffffffff5">
    <w:name w:val="Дисс Табл Рядки"/>
    <w:basedOn w:val="a8"/>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6">
    <w:name w:val="Дисс Табл Данные"/>
    <w:basedOn w:val="a8"/>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7">
    <w:name w:val="Дисс Табл Примечание"/>
    <w:basedOn w:val="a8"/>
    <w:next w:val="a8"/>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8">
    <w:name w:val="Дисс Табл Название"/>
    <w:basedOn w:val="a8"/>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9">
    <w:name w:val="Дисс Раздел"/>
    <w:basedOn w:val="a8"/>
    <w:next w:val="a8"/>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8"/>
    <w:next w:val="a8"/>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a">
    <w:name w:val="Знак нумерации"/>
    <w:rsid w:val="00092DF0"/>
  </w:style>
  <w:style w:type="character" w:customStyle="1" w:styleId="WW-0">
    <w:name w:val="WW-Знак нумерации"/>
    <w:rsid w:val="00092DF0"/>
  </w:style>
  <w:style w:type="paragraph" w:customStyle="1" w:styleId="BodyText3">
    <w:name w:val="Body Text 3"/>
    <w:basedOn w:val="a8"/>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8"/>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b">
    <w:name w:val="Название рисунка"/>
    <w:basedOn w:val="a"/>
    <w:next w:val="a8"/>
    <w:autoRedefine/>
    <w:rsid w:val="00092DF0"/>
    <w:pPr>
      <w:widowControl w:val="0"/>
      <w:numPr>
        <w:numId w:val="0"/>
      </w:numPr>
      <w:spacing w:line="480" w:lineRule="auto"/>
    </w:pPr>
    <w:rPr>
      <w:sz w:val="28"/>
      <w:szCs w:val="20"/>
      <w:lang w:val="en-US"/>
    </w:rPr>
  </w:style>
  <w:style w:type="paragraph" w:customStyle="1" w:styleId="afffffffffffffffffffffffffc">
    <w:name w:val="Íàçâ. òàáëèöû"/>
    <w:basedOn w:val="a8"/>
    <w:next w:val="afffffffffffffffffff8"/>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 Знак Знак23"/>
    <w:basedOn w:val="a9"/>
    <w:rsid w:val="00092DF0"/>
    <w:rPr>
      <w:b/>
      <w:color w:val="000000"/>
      <w:sz w:val="28"/>
      <w:lang w:val="ru-RU" w:eastAsia="ru-RU" w:bidi="ar-SA"/>
    </w:rPr>
  </w:style>
  <w:style w:type="character" w:customStyle="1" w:styleId="14f4">
    <w:name w:val=" Знак Знак14"/>
    <w:basedOn w:val="a9"/>
    <w:rsid w:val="00092DF0"/>
    <w:rPr>
      <w:sz w:val="28"/>
      <w:lang w:val="ru-RU" w:eastAsia="ru-RU" w:bidi="ar-SA"/>
    </w:rPr>
  </w:style>
  <w:style w:type="character" w:customStyle="1" w:styleId="11f6">
    <w:name w:val=" Знак Знак11"/>
    <w:basedOn w:val="a9"/>
    <w:rsid w:val="00092DF0"/>
    <w:rPr>
      <w:sz w:val="28"/>
      <w:lang w:val="ru-RU" w:eastAsia="ru-RU" w:bidi="ar-SA"/>
    </w:rPr>
  </w:style>
  <w:style w:type="character" w:customStyle="1" w:styleId="textitalic1">
    <w:name w:val="text_italic1"/>
    <w:basedOn w:val="a9"/>
    <w:rsid w:val="00092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1787</TotalTime>
  <Pages>28</Pages>
  <Words>7531</Words>
  <Characters>42929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839</cp:revision>
  <dcterms:created xsi:type="dcterms:W3CDTF">2015-05-26T12:20:00Z</dcterms:created>
  <dcterms:modified xsi:type="dcterms:W3CDTF">2015-06-04T07:41:00Z</dcterms:modified>
</cp:coreProperties>
</file>