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156BC" w14:textId="77777777" w:rsidR="000D1490" w:rsidRDefault="000D1490" w:rsidP="000D1490">
      <w:pPr>
        <w:pStyle w:val="afffffffffffffffffffffffffff5"/>
        <w:rPr>
          <w:rFonts w:ascii="Verdana" w:hAnsi="Verdana"/>
          <w:color w:val="000000"/>
          <w:sz w:val="21"/>
          <w:szCs w:val="21"/>
        </w:rPr>
      </w:pPr>
      <w:r>
        <w:rPr>
          <w:rFonts w:ascii="Helvetica" w:hAnsi="Helvetica" w:cs="Helvetica"/>
          <w:b/>
          <w:bCs w:val="0"/>
          <w:color w:val="222222"/>
          <w:sz w:val="21"/>
          <w:szCs w:val="21"/>
        </w:rPr>
        <w:t>Макарова, Любовь Михайловна.</w:t>
      </w:r>
    </w:p>
    <w:p w14:paraId="77793BD1" w14:textId="77777777" w:rsidR="000D1490" w:rsidRDefault="000D1490" w:rsidP="000D1490">
      <w:pPr>
        <w:pStyle w:val="20"/>
        <w:spacing w:before="0" w:after="312"/>
        <w:rPr>
          <w:rFonts w:ascii="Arial" w:hAnsi="Arial" w:cs="Arial"/>
          <w:caps/>
          <w:color w:val="333333"/>
          <w:sz w:val="27"/>
          <w:szCs w:val="27"/>
        </w:rPr>
      </w:pPr>
      <w:r>
        <w:rPr>
          <w:rFonts w:ascii="Helvetica" w:hAnsi="Helvetica" w:cs="Helvetica"/>
          <w:caps/>
          <w:color w:val="222222"/>
          <w:sz w:val="21"/>
          <w:szCs w:val="21"/>
        </w:rPr>
        <w:t>Идеология германского национал-</w:t>
      </w:r>
      <w:proofErr w:type="gramStart"/>
      <w:r>
        <w:rPr>
          <w:rFonts w:ascii="Helvetica" w:hAnsi="Helvetica" w:cs="Helvetica"/>
          <w:caps/>
          <w:color w:val="222222"/>
          <w:sz w:val="21"/>
          <w:szCs w:val="21"/>
        </w:rPr>
        <w:t>социализма :</w:t>
      </w:r>
      <w:proofErr w:type="gramEnd"/>
      <w:r>
        <w:rPr>
          <w:rFonts w:ascii="Helvetica" w:hAnsi="Helvetica" w:cs="Helvetica"/>
          <w:caps/>
          <w:color w:val="222222"/>
          <w:sz w:val="21"/>
          <w:szCs w:val="21"/>
        </w:rPr>
        <w:t xml:space="preserve"> Социально-политический анализ : диссертация ... доктора исторических наук : 23.00.01. - Сыктывкар, 2005. - 280 с.</w:t>
      </w:r>
    </w:p>
    <w:p w14:paraId="00F8B2BF" w14:textId="77777777" w:rsidR="000D1490" w:rsidRDefault="000D1490" w:rsidP="000D149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исторических наук Макарова, Любовь Михайловна</w:t>
      </w:r>
    </w:p>
    <w:p w14:paraId="5FEDF990" w14:textId="77777777" w:rsidR="000D1490" w:rsidRDefault="000D1490" w:rsidP="000D1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Введение.с</w:t>
      </w:r>
    </w:p>
    <w:p w14:paraId="478C01A6" w14:textId="77777777" w:rsidR="000D1490" w:rsidRDefault="000D1490" w:rsidP="000D1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первый. Историография идеологии национал-социализма</w:t>
      </w:r>
    </w:p>
    <w:p w14:paraId="612817AB" w14:textId="77777777" w:rsidR="000D1490" w:rsidRDefault="000D1490" w:rsidP="000D1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Принципы историографического анализа. Оценка в историографии социального адресата и роли пропаганды. Роль лингвистического метода. Суждения о целях идеологии. Особенности методов ее изучения. Проблема связи идеологии и практики. Представления о принципах комбинирования идей. Оценка роли иррационального компонента в идеологии. Проблема человека в историографии идеологии. с</w:t>
      </w:r>
    </w:p>
    <w:p w14:paraId="5A20D735" w14:textId="77777777" w:rsidR="000D1490" w:rsidRDefault="000D1490" w:rsidP="000D1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второй. Содержание, структура и методы конструирования нацистской идеологии.</w:t>
      </w:r>
    </w:p>
    <w:p w14:paraId="38ECEF29" w14:textId="77777777" w:rsidR="000D1490" w:rsidRDefault="000D1490" w:rsidP="000D1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 понятия. Истоки идеологии и основные идеи нацизма. Уровни рационализируемости идей. Знаковаястема и идеология. Наука и идеология. Механизмы использованиямволов и обрядов.</w:t>
      </w:r>
    </w:p>
    <w:p w14:paraId="749FC8BD" w14:textId="77777777" w:rsidR="000D1490" w:rsidRDefault="000D1490" w:rsidP="000D1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третий. Семантика антиисторизма и пространственно-временное измерение мира в нацистской идеологии.</w:t>
      </w:r>
    </w:p>
    <w:p w14:paraId="30E4FA7D" w14:textId="77777777" w:rsidR="000D1490" w:rsidRDefault="000D1490" w:rsidP="000D1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Пространственные показатели нацистского мира, их идеологическое обоснование. Пол и его роль в нацистской истории. Нацистскиеособы подчинения пространства. Хилиастическая идея. Лингвистический метод организации пространства. Роль архитектуры. Оккупированное пространство. Концлагерь как нацистский микрокосм. 124.</w:t>
      </w:r>
    </w:p>
    <w:p w14:paraId="5B6A62C1" w14:textId="77777777" w:rsidR="000D1490" w:rsidRDefault="000D1490" w:rsidP="000D1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четвертый. Идеологические каноны для германского общества: идеал и реальность.</w:t>
      </w:r>
    </w:p>
    <w:p w14:paraId="1B5B5BAF" w14:textId="77777777" w:rsidR="000D1490" w:rsidRDefault="000D1490" w:rsidP="000D1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Нацистские критериициальнойратификации. Роль крестьянства при нацизме. Нацистская элита. СС как расовый орден. Критерии «врага». Концлагернаяратификация. Роль труда в нацистской практике. Место концлагерей встеме нацистского господства.</w:t>
      </w:r>
    </w:p>
    <w:p w14:paraId="1AD90CB0" w14:textId="77777777" w:rsidR="000D1490" w:rsidRDefault="000D1490" w:rsidP="000D1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пятый. Нацистская концепция человека и методы ее реализации</w:t>
      </w:r>
    </w:p>
    <w:p w14:paraId="13C873B0" w14:textId="77777777" w:rsidR="000D1490" w:rsidRDefault="000D1490" w:rsidP="000D14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Прототипы нацистского «нового человека». Гендерная дифференциация. Телесность как расовыймвол. Социальныйысл тела. Вестиментарный код. Тело и власть. Проблемаерти и бессмертия в нацистском обществе214.</w:t>
      </w:r>
    </w:p>
    <w:p w14:paraId="40294F55" w14:textId="6DF93503" w:rsidR="00050BAD" w:rsidRPr="000D1490" w:rsidRDefault="00050BAD" w:rsidP="000D1490"/>
    <w:sectPr w:rsidR="00050BAD" w:rsidRPr="000D149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8A41" w14:textId="77777777" w:rsidR="007760D1" w:rsidRDefault="007760D1">
      <w:pPr>
        <w:spacing w:after="0" w:line="240" w:lineRule="auto"/>
      </w:pPr>
      <w:r>
        <w:separator/>
      </w:r>
    </w:p>
  </w:endnote>
  <w:endnote w:type="continuationSeparator" w:id="0">
    <w:p w14:paraId="5A6C2344" w14:textId="77777777" w:rsidR="007760D1" w:rsidRDefault="0077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6026" w14:textId="77777777" w:rsidR="007760D1" w:rsidRDefault="007760D1"/>
    <w:p w14:paraId="4466711D" w14:textId="77777777" w:rsidR="007760D1" w:rsidRDefault="007760D1"/>
    <w:p w14:paraId="290E412D" w14:textId="77777777" w:rsidR="007760D1" w:rsidRDefault="007760D1"/>
    <w:p w14:paraId="22E71472" w14:textId="77777777" w:rsidR="007760D1" w:rsidRDefault="007760D1"/>
    <w:p w14:paraId="16081CA1" w14:textId="77777777" w:rsidR="007760D1" w:rsidRDefault="007760D1"/>
    <w:p w14:paraId="503EFD57" w14:textId="77777777" w:rsidR="007760D1" w:rsidRDefault="007760D1"/>
    <w:p w14:paraId="1B89DCEE" w14:textId="77777777" w:rsidR="007760D1" w:rsidRDefault="007760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AC03A4" wp14:editId="431490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05B90" w14:textId="77777777" w:rsidR="007760D1" w:rsidRDefault="007760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AC03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A05B90" w14:textId="77777777" w:rsidR="007760D1" w:rsidRDefault="007760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ED66A3" w14:textId="77777777" w:rsidR="007760D1" w:rsidRDefault="007760D1"/>
    <w:p w14:paraId="38873C54" w14:textId="77777777" w:rsidR="007760D1" w:rsidRDefault="007760D1"/>
    <w:p w14:paraId="37223670" w14:textId="77777777" w:rsidR="007760D1" w:rsidRDefault="007760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08D8F3" wp14:editId="797797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3FAEF" w14:textId="77777777" w:rsidR="007760D1" w:rsidRDefault="007760D1"/>
                          <w:p w14:paraId="043E6165" w14:textId="77777777" w:rsidR="007760D1" w:rsidRDefault="007760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08D8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83FAEF" w14:textId="77777777" w:rsidR="007760D1" w:rsidRDefault="007760D1"/>
                    <w:p w14:paraId="043E6165" w14:textId="77777777" w:rsidR="007760D1" w:rsidRDefault="007760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8F2AF3" w14:textId="77777777" w:rsidR="007760D1" w:rsidRDefault="007760D1"/>
    <w:p w14:paraId="2D6F71F6" w14:textId="77777777" w:rsidR="007760D1" w:rsidRDefault="007760D1">
      <w:pPr>
        <w:rPr>
          <w:sz w:val="2"/>
          <w:szCs w:val="2"/>
        </w:rPr>
      </w:pPr>
    </w:p>
    <w:p w14:paraId="2773C15C" w14:textId="77777777" w:rsidR="007760D1" w:rsidRDefault="007760D1"/>
    <w:p w14:paraId="1ECDBBD8" w14:textId="77777777" w:rsidR="007760D1" w:rsidRDefault="007760D1">
      <w:pPr>
        <w:spacing w:after="0" w:line="240" w:lineRule="auto"/>
      </w:pPr>
    </w:p>
  </w:footnote>
  <w:footnote w:type="continuationSeparator" w:id="0">
    <w:p w14:paraId="4327F5C0" w14:textId="77777777" w:rsidR="007760D1" w:rsidRDefault="00776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0D1"/>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82156</TotalTime>
  <Pages>2</Pages>
  <Words>296</Words>
  <Characters>1689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2869</cp:revision>
  <cp:lastPrinted>2009-02-06T05:36:00Z</cp:lastPrinted>
  <dcterms:created xsi:type="dcterms:W3CDTF">2024-01-07T13:43:00Z</dcterms:created>
  <dcterms:modified xsi:type="dcterms:W3CDTF">2025-04-25T19:08:00Z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