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22" w:rsidRDefault="00537D3E" w:rsidP="00537D3E">
      <w:pPr>
        <w:rPr>
          <w:rFonts w:ascii="Times New Roman" w:eastAsia="Times New Roman" w:hAnsi="Times New Roman" w:cs="Times New Roman"/>
          <w:b/>
          <w:kern w:val="24"/>
          <w:sz w:val="24"/>
          <w:szCs w:val="28"/>
          <w:lang w:eastAsia="ru-RU"/>
        </w:rPr>
      </w:pPr>
      <w:r w:rsidRPr="00537D3E">
        <w:rPr>
          <w:rFonts w:ascii="Times New Roman" w:eastAsia="Times New Roman" w:hAnsi="Times New Roman" w:cs="Times New Roman" w:hint="eastAsia"/>
          <w:b/>
          <w:kern w:val="24"/>
          <w:sz w:val="24"/>
          <w:szCs w:val="28"/>
          <w:lang w:eastAsia="ru-RU"/>
        </w:rPr>
        <w:t>Песин</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Михаил</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Владимирович</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Технологическое</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обеспечение</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и</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повышение</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долговечности</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бурильных</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труб</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на</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основе</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моделирования</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и</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управления</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параметрами</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упрочняющей</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обработки</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резьбы</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автореферат</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дис</w:t>
      </w:r>
      <w:r w:rsidRPr="00537D3E">
        <w:rPr>
          <w:rFonts w:ascii="Times New Roman" w:eastAsia="Times New Roman" w:hAnsi="Times New Roman" w:cs="Times New Roman"/>
          <w:b/>
          <w:kern w:val="24"/>
          <w:sz w:val="24"/>
          <w:szCs w:val="28"/>
          <w:lang w:eastAsia="ru-RU"/>
        </w:rPr>
        <w:t xml:space="preserve">. ... </w:t>
      </w:r>
      <w:r w:rsidRPr="00537D3E">
        <w:rPr>
          <w:rFonts w:ascii="Times New Roman" w:eastAsia="Times New Roman" w:hAnsi="Times New Roman" w:cs="Times New Roman" w:hint="eastAsia"/>
          <w:b/>
          <w:kern w:val="24"/>
          <w:sz w:val="24"/>
          <w:szCs w:val="28"/>
          <w:lang w:eastAsia="ru-RU"/>
        </w:rPr>
        <w:t>доктора</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Технических</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наук</w:t>
      </w:r>
      <w:r w:rsidRPr="00537D3E">
        <w:rPr>
          <w:rFonts w:ascii="Times New Roman" w:eastAsia="Times New Roman" w:hAnsi="Times New Roman" w:cs="Times New Roman"/>
          <w:b/>
          <w:kern w:val="24"/>
          <w:sz w:val="24"/>
          <w:szCs w:val="28"/>
          <w:lang w:eastAsia="ru-RU"/>
        </w:rPr>
        <w:t xml:space="preserve">: 05.02.08 / </w:t>
      </w:r>
      <w:r w:rsidRPr="00537D3E">
        <w:rPr>
          <w:rFonts w:ascii="Times New Roman" w:eastAsia="Times New Roman" w:hAnsi="Times New Roman" w:cs="Times New Roman" w:hint="eastAsia"/>
          <w:b/>
          <w:kern w:val="24"/>
          <w:sz w:val="24"/>
          <w:szCs w:val="28"/>
          <w:lang w:eastAsia="ru-RU"/>
        </w:rPr>
        <w:t>Песин</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Михаил</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Владимирович</w:t>
      </w:r>
      <w:r w:rsidRPr="00537D3E">
        <w:rPr>
          <w:rFonts w:ascii="Times New Roman" w:eastAsia="Times New Roman" w:hAnsi="Times New Roman" w:cs="Times New Roman"/>
          <w:b/>
          <w:kern w:val="24"/>
          <w:sz w:val="24"/>
          <w:szCs w:val="28"/>
          <w:lang w:eastAsia="ru-RU"/>
        </w:rPr>
        <w:t>;[</w:t>
      </w:r>
      <w:r w:rsidRPr="00537D3E">
        <w:rPr>
          <w:rFonts w:ascii="Times New Roman" w:eastAsia="Times New Roman" w:hAnsi="Times New Roman" w:cs="Times New Roman" w:hint="eastAsia"/>
          <w:b/>
          <w:kern w:val="24"/>
          <w:sz w:val="24"/>
          <w:szCs w:val="28"/>
          <w:lang w:eastAsia="ru-RU"/>
        </w:rPr>
        <w:t>Место</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защиты</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ФГБОУ</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ВО</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«Донской</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государственный</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технический</w:t>
      </w:r>
      <w:r w:rsidRPr="00537D3E">
        <w:rPr>
          <w:rFonts w:ascii="Times New Roman" w:eastAsia="Times New Roman" w:hAnsi="Times New Roman" w:cs="Times New Roman"/>
          <w:b/>
          <w:kern w:val="24"/>
          <w:sz w:val="24"/>
          <w:szCs w:val="28"/>
          <w:lang w:eastAsia="ru-RU"/>
        </w:rPr>
        <w:t xml:space="preserve"> </w:t>
      </w:r>
      <w:r w:rsidRPr="00537D3E">
        <w:rPr>
          <w:rFonts w:ascii="Times New Roman" w:eastAsia="Times New Roman" w:hAnsi="Times New Roman" w:cs="Times New Roman" w:hint="eastAsia"/>
          <w:b/>
          <w:kern w:val="24"/>
          <w:sz w:val="24"/>
          <w:szCs w:val="28"/>
          <w:lang w:eastAsia="ru-RU"/>
        </w:rPr>
        <w:t>университет»</w:t>
      </w:r>
      <w:r w:rsidRPr="00537D3E">
        <w:rPr>
          <w:rFonts w:ascii="Times New Roman" w:eastAsia="Times New Roman" w:hAnsi="Times New Roman" w:cs="Times New Roman"/>
          <w:b/>
          <w:kern w:val="24"/>
          <w:sz w:val="24"/>
          <w:szCs w:val="28"/>
          <w:lang w:eastAsia="ru-RU"/>
        </w:rPr>
        <w:t>], 2018</w:t>
      </w:r>
    </w:p>
    <w:p w:rsidR="00537D3E" w:rsidRDefault="00537D3E" w:rsidP="00537D3E">
      <w:pPr>
        <w:rPr>
          <w:rFonts w:ascii="Times New Roman" w:eastAsia="Times New Roman" w:hAnsi="Times New Roman" w:cs="Times New Roman"/>
          <w:b/>
          <w:kern w:val="24"/>
          <w:sz w:val="24"/>
          <w:szCs w:val="28"/>
          <w:lang w:eastAsia="ru-RU"/>
        </w:rPr>
      </w:pPr>
    </w:p>
    <w:p w:rsidR="00537D3E" w:rsidRDefault="00537D3E" w:rsidP="00537D3E">
      <w:pPr>
        <w:rPr>
          <w:rFonts w:ascii="Times New Roman" w:eastAsia="Times New Roman" w:hAnsi="Times New Roman" w:cs="Times New Roman"/>
          <w:b/>
          <w:kern w:val="24"/>
          <w:sz w:val="24"/>
          <w:szCs w:val="28"/>
          <w:lang w:eastAsia="ru-RU"/>
        </w:rPr>
      </w:pPr>
    </w:p>
    <w:p w:rsidR="00537D3E" w:rsidRPr="00537D3E" w:rsidRDefault="00537D3E" w:rsidP="00537D3E">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Федеральное государственное бюджетное образовательное</w:t>
      </w:r>
      <w:r w:rsidRPr="00537D3E">
        <w:rPr>
          <w:rFonts w:ascii="Times New Roman" w:eastAsia="Times New Roman" w:hAnsi="Times New Roman" w:cs="Times New Roman"/>
          <w:b/>
          <w:bCs/>
          <w:color w:val="000000"/>
          <w:kern w:val="0"/>
          <w:sz w:val="28"/>
          <w:szCs w:val="28"/>
          <w:lang w:eastAsia="ru-RU" w:bidi="ru-RU"/>
        </w:rPr>
        <w:br/>
        <w:t>учреждение высшего образования</w:t>
      </w:r>
      <w:r w:rsidRPr="00537D3E">
        <w:rPr>
          <w:rFonts w:ascii="Times New Roman" w:eastAsia="Times New Roman" w:hAnsi="Times New Roman" w:cs="Times New Roman"/>
          <w:b/>
          <w:bCs/>
          <w:color w:val="000000"/>
          <w:kern w:val="0"/>
          <w:sz w:val="28"/>
          <w:szCs w:val="28"/>
          <w:lang w:eastAsia="ru-RU" w:bidi="ru-RU"/>
        </w:rPr>
        <w:br/>
        <w:t>«Пермский национальный исследовательский политехнический</w:t>
      </w:r>
    </w:p>
    <w:p w:rsidR="00537D3E" w:rsidRPr="00537D3E" w:rsidRDefault="00537D3E" w:rsidP="00537D3E">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университет»</w:t>
      </w:r>
    </w:p>
    <w:p w:rsidR="00537D3E" w:rsidRPr="00537D3E" w:rsidRDefault="00537D3E" w:rsidP="00537D3E">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 xml:space="preserve">(ФГБОУ ВО </w:t>
      </w:r>
      <w:r w:rsidRPr="00537D3E">
        <w:rPr>
          <w:rFonts w:ascii="Times New Roman" w:eastAsia="Times New Roman" w:hAnsi="Times New Roman" w:cs="Times New Roman"/>
          <w:b/>
          <w:bCs/>
          <w:color w:val="000000"/>
          <w:kern w:val="0"/>
          <w:sz w:val="28"/>
          <w:u w:val="single"/>
          <w:lang w:eastAsia="ru-RU" w:bidi="ru-RU"/>
        </w:rPr>
        <w:t>ПНИП</w:t>
      </w:r>
      <w:r w:rsidRPr="00537D3E">
        <w:rPr>
          <w:rFonts w:ascii="Times New Roman" w:eastAsia="Times New Roman" w:hAnsi="Times New Roman" w:cs="Times New Roman"/>
          <w:b/>
          <w:bCs/>
          <w:color w:val="000000"/>
          <w:kern w:val="0"/>
          <w:sz w:val="28"/>
          <w:szCs w:val="28"/>
          <w:lang w:eastAsia="ru-RU" w:bidi="ru-RU"/>
        </w:rPr>
        <w:t>У)</w:t>
      </w:r>
    </w:p>
    <w:p w:rsidR="00537D3E" w:rsidRPr="00537D3E" w:rsidRDefault="00537D3E" w:rsidP="00537D3E">
      <w:pPr>
        <w:tabs>
          <w:tab w:val="clear" w:pos="709"/>
        </w:tabs>
        <w:suppressAutoHyphens w:val="0"/>
        <w:spacing w:after="1060" w:line="480" w:lineRule="exact"/>
        <w:ind w:firstLine="0"/>
        <w:jc w:val="right"/>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На правах рукописи</w:t>
      </w:r>
    </w:p>
    <w:p w:rsidR="00537D3E" w:rsidRPr="00537D3E" w:rsidRDefault="00537D3E" w:rsidP="00537D3E">
      <w:pPr>
        <w:tabs>
          <w:tab w:val="clear" w:pos="709"/>
        </w:tabs>
        <w:suppressAutoHyphens w:val="0"/>
        <w:spacing w:after="952" w:line="280" w:lineRule="exact"/>
        <w:ind w:firstLine="0"/>
        <w:jc w:val="center"/>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Песин Михаил Владимирович</w:t>
      </w:r>
    </w:p>
    <w:p w:rsidR="00537D3E" w:rsidRPr="00537D3E" w:rsidRDefault="00537D3E" w:rsidP="00537D3E">
      <w:pPr>
        <w:tabs>
          <w:tab w:val="clear" w:pos="709"/>
        </w:tabs>
        <w:suppressAutoHyphens w:val="0"/>
        <w:spacing w:after="416"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ТЕХНОЛОГИЧЕСКОЕ ОБЕСПЕЧЕНИЕ И ПОВЫШЕНИЕ</w:t>
      </w:r>
      <w:r w:rsidRPr="00537D3E">
        <w:rPr>
          <w:rFonts w:ascii="Times New Roman" w:eastAsia="Times New Roman" w:hAnsi="Times New Roman" w:cs="Times New Roman"/>
          <w:b/>
          <w:bCs/>
          <w:color w:val="000000"/>
          <w:kern w:val="0"/>
          <w:sz w:val="28"/>
          <w:szCs w:val="28"/>
          <w:lang w:eastAsia="ru-RU" w:bidi="ru-RU"/>
        </w:rPr>
        <w:br/>
        <w:t>ДОЛГОВЕЧНОСТИ БУРИЛЬНЫХ ТРУБ НА ОСНОВЕ</w:t>
      </w:r>
      <w:r w:rsidRPr="00537D3E">
        <w:rPr>
          <w:rFonts w:ascii="Times New Roman" w:eastAsia="Times New Roman" w:hAnsi="Times New Roman" w:cs="Times New Roman"/>
          <w:b/>
          <w:bCs/>
          <w:color w:val="000000"/>
          <w:kern w:val="0"/>
          <w:sz w:val="28"/>
          <w:szCs w:val="28"/>
          <w:lang w:eastAsia="ru-RU" w:bidi="ru-RU"/>
        </w:rPr>
        <w:br/>
        <w:t>МОДЕЛИРОВАНИЯ И УПРАВЛЕНИЯ ПАРАМЕТРАМИ</w:t>
      </w:r>
      <w:r w:rsidRPr="00537D3E">
        <w:rPr>
          <w:rFonts w:ascii="Times New Roman" w:eastAsia="Times New Roman" w:hAnsi="Times New Roman" w:cs="Times New Roman"/>
          <w:b/>
          <w:bCs/>
          <w:color w:val="000000"/>
          <w:kern w:val="0"/>
          <w:sz w:val="28"/>
          <w:szCs w:val="28"/>
          <w:lang w:eastAsia="ru-RU" w:bidi="ru-RU"/>
        </w:rPr>
        <w:br/>
        <w:t>УПРОЧНЯЮЩЕЙ ОБРАБОТКИ РЕЗЬБЫ</w:t>
      </w:r>
    </w:p>
    <w:p w:rsidR="00537D3E" w:rsidRPr="00537D3E" w:rsidRDefault="00537D3E" w:rsidP="00537D3E">
      <w:pPr>
        <w:numPr>
          <w:ilvl w:val="0"/>
          <w:numId w:val="6"/>
        </w:numPr>
        <w:tabs>
          <w:tab w:val="clear" w:pos="709"/>
          <w:tab w:val="left" w:pos="3215"/>
        </w:tabs>
        <w:suppressAutoHyphens w:val="0"/>
        <w:spacing w:after="1864" w:line="485" w:lineRule="exact"/>
        <w:ind w:right="1860"/>
        <w:jc w:val="left"/>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 Технология машиностроения Диссертации на соискание ученой степени доктора технических наук</w:t>
      </w:r>
    </w:p>
    <w:p w:rsidR="00537D3E" w:rsidRPr="00537D3E" w:rsidRDefault="00537D3E" w:rsidP="00537D3E">
      <w:pPr>
        <w:tabs>
          <w:tab w:val="clear" w:pos="709"/>
        </w:tabs>
        <w:suppressAutoHyphens w:val="0"/>
        <w:spacing w:after="1060" w:line="480" w:lineRule="exact"/>
        <w:ind w:left="3720" w:right="1400" w:firstLine="0"/>
        <w:jc w:val="left"/>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Научный консультант: д-р техн. наук, профессор Макаров Владимир Федорович</w:t>
      </w:r>
    </w:p>
    <w:p w:rsidR="00537D3E" w:rsidRPr="00537D3E" w:rsidRDefault="00537D3E" w:rsidP="00537D3E">
      <w:pPr>
        <w:tabs>
          <w:tab w:val="clear" w:pos="709"/>
        </w:tabs>
        <w:suppressAutoHyphens w:val="0"/>
        <w:spacing w:after="0"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Пермь - 2018</w:t>
      </w:r>
    </w:p>
    <w:p w:rsidR="00537D3E" w:rsidRPr="00537D3E" w:rsidRDefault="00537D3E" w:rsidP="00537D3E">
      <w:pPr>
        <w:tabs>
          <w:tab w:val="clear" w:pos="709"/>
          <w:tab w:val="right" w:leader="dot" w:pos="987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fldChar w:fldCharType="begin"/>
      </w:r>
      <w:r w:rsidRPr="00537D3E">
        <w:rPr>
          <w:rFonts w:ascii="Times New Roman" w:eastAsia="Times New Roman" w:hAnsi="Times New Roman" w:cs="Times New Roman"/>
          <w:color w:val="000000"/>
          <w:kern w:val="0"/>
          <w:sz w:val="28"/>
          <w:szCs w:val="28"/>
          <w:lang w:eastAsia="ru-RU" w:bidi="ru-RU"/>
        </w:rPr>
        <w:instrText xml:space="preserve"> TOC \o "1-5" \h \z </w:instrText>
      </w:r>
      <w:r w:rsidRPr="00537D3E">
        <w:rPr>
          <w:rFonts w:ascii="Times New Roman" w:eastAsia="Times New Roman" w:hAnsi="Times New Roman" w:cs="Times New Roman"/>
          <w:color w:val="000000"/>
          <w:kern w:val="0"/>
          <w:sz w:val="28"/>
          <w:szCs w:val="28"/>
          <w:lang w:eastAsia="ru-RU" w:bidi="ru-RU"/>
        </w:rPr>
        <w:fldChar w:fldCharType="separate"/>
      </w:r>
      <w:hyperlink w:anchor="bookmark0" w:tooltip="Current Document">
        <w:r w:rsidRPr="00537D3E">
          <w:rPr>
            <w:rFonts w:ascii="Times New Roman" w:eastAsia="Times New Roman" w:hAnsi="Times New Roman" w:cs="Times New Roman"/>
            <w:color w:val="000000"/>
            <w:kern w:val="0"/>
            <w:sz w:val="28"/>
            <w:szCs w:val="28"/>
            <w:lang w:eastAsia="ru-RU" w:bidi="ru-RU"/>
          </w:rPr>
          <w:t>ВВЕДЕНИЕ</w:t>
        </w:r>
        <w:r w:rsidRPr="00537D3E">
          <w:rPr>
            <w:rFonts w:ascii="Times New Roman" w:eastAsia="Times New Roman" w:hAnsi="Times New Roman" w:cs="Times New Roman"/>
            <w:color w:val="000000"/>
            <w:kern w:val="0"/>
            <w:sz w:val="28"/>
            <w:szCs w:val="28"/>
            <w:lang w:eastAsia="ru-RU" w:bidi="ru-RU"/>
          </w:rPr>
          <w:tab/>
          <w:t>8</w:t>
        </w:r>
      </w:hyperlink>
    </w:p>
    <w:p w:rsidR="00537D3E" w:rsidRPr="00537D3E" w:rsidRDefault="00537D3E" w:rsidP="00537D3E">
      <w:pPr>
        <w:tabs>
          <w:tab w:val="clear" w:pos="709"/>
          <w:tab w:val="right" w:leader="dot" w:pos="987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 w:tooltip="Current Document">
        <w:r w:rsidRPr="00537D3E">
          <w:rPr>
            <w:rFonts w:ascii="Times New Roman" w:eastAsia="Times New Roman" w:hAnsi="Times New Roman" w:cs="Times New Roman"/>
            <w:color w:val="000000"/>
            <w:kern w:val="0"/>
            <w:sz w:val="28"/>
            <w:szCs w:val="28"/>
            <w:lang w:eastAsia="ru-RU" w:bidi="ru-RU"/>
          </w:rPr>
          <w:t>Глава 1. СОСТОЯНИЕ ВОПРОСА, ЦЕЛЬ И ЗАДАЧИ РАБОТЫ</w:t>
        </w:r>
        <w:r w:rsidRPr="00537D3E">
          <w:rPr>
            <w:rFonts w:ascii="Times New Roman" w:eastAsia="Times New Roman" w:hAnsi="Times New Roman" w:cs="Times New Roman"/>
            <w:color w:val="000000"/>
            <w:kern w:val="0"/>
            <w:sz w:val="28"/>
            <w:szCs w:val="28"/>
            <w:lang w:eastAsia="ru-RU" w:bidi="ru-RU"/>
          </w:rPr>
          <w:tab/>
          <w:t>17</w:t>
        </w:r>
      </w:hyperlink>
    </w:p>
    <w:p w:rsidR="00537D3E" w:rsidRPr="00537D3E" w:rsidRDefault="00537D3E" w:rsidP="00537D3E">
      <w:pPr>
        <w:numPr>
          <w:ilvl w:val="0"/>
          <w:numId w:val="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Конструктивно-технологические особенности изготовления и эксплуатации</w:t>
      </w:r>
    </w:p>
    <w:p w:rsidR="00537D3E" w:rsidRPr="00537D3E" w:rsidRDefault="00537D3E" w:rsidP="00537D3E">
      <w:pPr>
        <w:tabs>
          <w:tab w:val="clear" w:pos="709"/>
          <w:tab w:val="right" w:leader="dot" w:pos="9875"/>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резьбовых соединений бурильных труб</w:t>
      </w:r>
      <w:r w:rsidRPr="00537D3E">
        <w:rPr>
          <w:rFonts w:ascii="Times New Roman" w:eastAsia="Times New Roman" w:hAnsi="Times New Roman" w:cs="Times New Roman"/>
          <w:color w:val="000000"/>
          <w:kern w:val="0"/>
          <w:sz w:val="28"/>
          <w:szCs w:val="28"/>
          <w:lang w:eastAsia="ru-RU" w:bidi="ru-RU"/>
        </w:rPr>
        <w:tab/>
        <w:t>19</w:t>
      </w:r>
    </w:p>
    <w:p w:rsidR="00537D3E" w:rsidRPr="00537D3E" w:rsidRDefault="00537D3E" w:rsidP="00537D3E">
      <w:pPr>
        <w:numPr>
          <w:ilvl w:val="0"/>
          <w:numId w:val="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Проблемы усталостного разрушения и обрывов резьбовых соединений</w:t>
      </w:r>
    </w:p>
    <w:p w:rsidR="00537D3E" w:rsidRPr="00537D3E" w:rsidRDefault="00537D3E" w:rsidP="00537D3E">
      <w:pPr>
        <w:tabs>
          <w:tab w:val="clear" w:pos="709"/>
          <w:tab w:val="right" w:leader="dot" w:pos="9875"/>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hyperlink w:anchor="bookmark58" w:tooltip="Current Document">
        <w:r w:rsidRPr="00537D3E">
          <w:rPr>
            <w:rFonts w:ascii="Times New Roman" w:eastAsia="Times New Roman" w:hAnsi="Times New Roman" w:cs="Times New Roman"/>
            <w:color w:val="000000"/>
            <w:kern w:val="0"/>
            <w:sz w:val="28"/>
            <w:szCs w:val="28"/>
            <w:lang w:eastAsia="ru-RU" w:bidi="ru-RU"/>
          </w:rPr>
          <w:t>бурильных труб</w:t>
        </w:r>
        <w:r w:rsidRPr="00537D3E">
          <w:rPr>
            <w:rFonts w:ascii="Times New Roman" w:eastAsia="Times New Roman" w:hAnsi="Times New Roman" w:cs="Times New Roman"/>
            <w:color w:val="000000"/>
            <w:kern w:val="0"/>
            <w:sz w:val="28"/>
            <w:szCs w:val="28"/>
            <w:lang w:eastAsia="ru-RU" w:bidi="ru-RU"/>
          </w:rPr>
          <w:tab/>
          <w:t>25</w:t>
        </w:r>
      </w:hyperlink>
    </w:p>
    <w:p w:rsidR="00537D3E" w:rsidRPr="00537D3E" w:rsidRDefault="00537D3E" w:rsidP="00537D3E">
      <w:pPr>
        <w:numPr>
          <w:ilvl w:val="0"/>
          <w:numId w:val="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Анализ научных исследований и производственного опыта предприятий по</w:t>
      </w:r>
    </w:p>
    <w:p w:rsidR="00537D3E" w:rsidRPr="00537D3E" w:rsidRDefault="00537D3E" w:rsidP="00537D3E">
      <w:pPr>
        <w:tabs>
          <w:tab w:val="clear" w:pos="709"/>
          <w:tab w:val="right" w:leader="dot" w:pos="9875"/>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повышению долговечности резьбовых соединений</w:t>
      </w:r>
      <w:r w:rsidRPr="00537D3E">
        <w:rPr>
          <w:rFonts w:ascii="Times New Roman" w:eastAsia="Times New Roman" w:hAnsi="Times New Roman" w:cs="Times New Roman"/>
          <w:color w:val="000000"/>
          <w:kern w:val="0"/>
          <w:sz w:val="28"/>
          <w:szCs w:val="28"/>
          <w:lang w:eastAsia="ru-RU" w:bidi="ru-RU"/>
        </w:rPr>
        <w:tab/>
        <w:t>34</w:t>
      </w:r>
      <w:r w:rsidRPr="00537D3E">
        <w:rPr>
          <w:rFonts w:ascii="Times New Roman" w:eastAsia="Times New Roman" w:hAnsi="Times New Roman" w:cs="Times New Roman"/>
          <w:color w:val="000000"/>
          <w:kern w:val="0"/>
          <w:sz w:val="28"/>
          <w:szCs w:val="28"/>
          <w:lang w:eastAsia="ru-RU" w:bidi="ru-RU"/>
        </w:rPr>
        <w:fldChar w:fldCharType="end"/>
      </w:r>
    </w:p>
    <w:p w:rsidR="00537D3E" w:rsidRPr="00537D3E" w:rsidRDefault="00537D3E" w:rsidP="00537D3E">
      <w:pPr>
        <w:numPr>
          <w:ilvl w:val="0"/>
          <w:numId w:val="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Анализ методов исследования остаточных напряжений и математического моделирования напряженно-деформированного состояния профильных поверхностей с применением поверхностной пластической деформации ... 39</w:t>
      </w:r>
    </w:p>
    <w:p w:rsidR="00537D3E" w:rsidRPr="00537D3E" w:rsidRDefault="00537D3E" w:rsidP="00537D3E">
      <w:pPr>
        <w:numPr>
          <w:ilvl w:val="0"/>
          <w:numId w:val="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Анализ исследований влияния параметров качества поверхностного слоя - остаточных напряжений, шероховатости, наклепа на сопротивление</w:t>
      </w:r>
    </w:p>
    <w:p w:rsidR="00537D3E" w:rsidRPr="00537D3E" w:rsidRDefault="00537D3E" w:rsidP="00537D3E">
      <w:pPr>
        <w:tabs>
          <w:tab w:val="clear" w:pos="709"/>
          <w:tab w:val="left" w:leader="dot" w:pos="9470"/>
        </w:tabs>
        <w:suppressAutoHyphens w:val="0"/>
        <w:spacing w:after="157" w:line="2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усталостному разрушению</w:t>
      </w:r>
      <w:r w:rsidRPr="00537D3E">
        <w:rPr>
          <w:rFonts w:ascii="Times New Roman" w:eastAsia="Times New Roman" w:hAnsi="Times New Roman" w:cs="Times New Roman"/>
          <w:color w:val="000000"/>
          <w:kern w:val="0"/>
          <w:sz w:val="28"/>
          <w:szCs w:val="28"/>
          <w:lang w:eastAsia="ru-RU" w:bidi="ru-RU"/>
        </w:rPr>
        <w:tab/>
        <w:t>61</w:t>
      </w:r>
    </w:p>
    <w:p w:rsidR="00537D3E" w:rsidRPr="00537D3E" w:rsidRDefault="00537D3E" w:rsidP="00537D3E">
      <w:pPr>
        <w:numPr>
          <w:ilvl w:val="0"/>
          <w:numId w:val="7"/>
        </w:numPr>
        <w:tabs>
          <w:tab w:val="clear" w:pos="709"/>
          <w:tab w:val="left" w:pos="847"/>
          <w:tab w:val="left" w:leader="dot" w:pos="9470"/>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Выводы, цель и задачи работы</w:t>
      </w:r>
      <w:r w:rsidRPr="00537D3E">
        <w:rPr>
          <w:rFonts w:ascii="Times New Roman" w:eastAsia="Times New Roman" w:hAnsi="Times New Roman" w:cs="Times New Roman"/>
          <w:color w:val="000000"/>
          <w:kern w:val="0"/>
          <w:sz w:val="28"/>
          <w:szCs w:val="28"/>
          <w:lang w:eastAsia="ru-RU" w:bidi="ru-RU"/>
        </w:rPr>
        <w:tab/>
        <w:t>79</w:t>
      </w:r>
    </w:p>
    <w:p w:rsidR="00537D3E" w:rsidRPr="00537D3E" w:rsidRDefault="00537D3E" w:rsidP="00537D3E">
      <w:pPr>
        <w:tabs>
          <w:tab w:val="clear" w:pos="709"/>
          <w:tab w:val="right" w:leader="dot" w:pos="987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Глава 2. ИССЛЕДОВАНИЕ И МАТЕМАТИЧЕСКОЕ МОДЕЛИРОВАНИЕ ФОРМИРОВАНИЯ НАПРЯЖЕННО-ДЕФОРМИРОВАННОГО СОСТОЯНИЯ СЛОЖНОПРОФИЛЬНОГО КОНИЧЕСКОГО СОЕДИНЕНИЯ В ПРОЦЕССЕ ОБКАТЫВАНИЯ РЕЗЬБЫ РОЛИКАМИ</w:t>
      </w:r>
      <w:r w:rsidRPr="00537D3E">
        <w:rPr>
          <w:rFonts w:ascii="Times New Roman" w:eastAsia="Times New Roman" w:hAnsi="Times New Roman" w:cs="Times New Roman"/>
          <w:color w:val="000000"/>
          <w:kern w:val="0"/>
          <w:sz w:val="28"/>
          <w:szCs w:val="28"/>
          <w:lang w:eastAsia="ru-RU" w:bidi="ru-RU"/>
        </w:rPr>
        <w:tab/>
        <w:t>83</w:t>
      </w:r>
    </w:p>
    <w:p w:rsidR="00537D3E" w:rsidRPr="00537D3E" w:rsidRDefault="00537D3E" w:rsidP="00537D3E">
      <w:pPr>
        <w:numPr>
          <w:ilvl w:val="0"/>
          <w:numId w:val="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Постановка задачи выбора метода математического моделирования</w:t>
      </w:r>
    </w:p>
    <w:p w:rsidR="00537D3E" w:rsidRPr="00537D3E" w:rsidRDefault="00537D3E" w:rsidP="00537D3E">
      <w:pPr>
        <w:tabs>
          <w:tab w:val="clear" w:pos="709"/>
          <w:tab w:val="right" w:leader="dot" w:pos="987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напряженно-деформированного состояния контакта ролика и резьбовой поверхностью бурильной трубы для определения остаточных напряжений во впадине</w:t>
      </w:r>
      <w:r w:rsidRPr="00537D3E">
        <w:rPr>
          <w:rFonts w:ascii="Times New Roman" w:eastAsia="Times New Roman" w:hAnsi="Times New Roman" w:cs="Times New Roman"/>
          <w:color w:val="000000"/>
          <w:kern w:val="0"/>
          <w:sz w:val="28"/>
          <w:szCs w:val="28"/>
          <w:lang w:eastAsia="ru-RU" w:bidi="ru-RU"/>
        </w:rPr>
        <w:tab/>
        <w:t>83</w:t>
      </w:r>
    </w:p>
    <w:p w:rsidR="00537D3E" w:rsidRPr="00537D3E" w:rsidRDefault="00537D3E" w:rsidP="00537D3E">
      <w:pPr>
        <w:numPr>
          <w:ilvl w:val="0"/>
          <w:numId w:val="8"/>
        </w:numPr>
        <w:tabs>
          <w:tab w:val="clear" w:pos="709"/>
          <w:tab w:val="left" w:pos="7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Разработка и исследование контактной задачи взаимодействия ролика и</w:t>
      </w:r>
    </w:p>
    <w:p w:rsidR="00537D3E" w:rsidRPr="00537D3E" w:rsidRDefault="00537D3E" w:rsidP="00537D3E">
      <w:pPr>
        <w:tabs>
          <w:tab w:val="clear" w:pos="709"/>
          <w:tab w:val="right" w:leader="dot" w:pos="987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впадины резьбы в статической постановке для определения влияния технологических режимов упрочнения на формирование остаточных напряжений с помощью математического моделирования</w:t>
      </w:r>
      <w:r w:rsidRPr="00537D3E">
        <w:rPr>
          <w:rFonts w:ascii="Times New Roman" w:eastAsia="Times New Roman" w:hAnsi="Times New Roman" w:cs="Times New Roman"/>
          <w:color w:val="000000"/>
          <w:kern w:val="0"/>
          <w:sz w:val="28"/>
          <w:szCs w:val="28"/>
          <w:lang w:eastAsia="ru-RU" w:bidi="ru-RU"/>
        </w:rPr>
        <w:tab/>
        <w:t>84</w:t>
      </w:r>
    </w:p>
    <w:p w:rsidR="00537D3E" w:rsidRPr="00537D3E" w:rsidRDefault="00537D3E" w:rsidP="00537D3E">
      <w:pPr>
        <w:numPr>
          <w:ilvl w:val="0"/>
          <w:numId w:val="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Математическое моделирование напряженно-деформированного состояния</w:t>
      </w:r>
    </w:p>
    <w:p w:rsidR="00537D3E" w:rsidRPr="00537D3E" w:rsidRDefault="00537D3E" w:rsidP="00537D3E">
      <w:pPr>
        <w:tabs>
          <w:tab w:val="clear" w:pos="709"/>
          <w:tab w:val="right" w:leader="dot" w:pos="929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fldChar w:fldCharType="begin"/>
      </w:r>
      <w:r w:rsidRPr="00537D3E">
        <w:rPr>
          <w:rFonts w:ascii="Times New Roman" w:eastAsia="Times New Roman" w:hAnsi="Times New Roman" w:cs="Times New Roman"/>
          <w:color w:val="000000"/>
          <w:kern w:val="0"/>
          <w:sz w:val="28"/>
          <w:szCs w:val="28"/>
          <w:lang w:eastAsia="ru-RU" w:bidi="ru-RU"/>
        </w:rPr>
        <w:instrText xml:space="preserve"> TOC \o "1-5" \h \z </w:instrText>
      </w:r>
      <w:r w:rsidRPr="00537D3E">
        <w:rPr>
          <w:rFonts w:ascii="Times New Roman" w:eastAsia="Times New Roman" w:hAnsi="Times New Roman" w:cs="Times New Roman"/>
          <w:color w:val="000000"/>
          <w:kern w:val="0"/>
          <w:sz w:val="28"/>
          <w:szCs w:val="28"/>
          <w:lang w:eastAsia="ru-RU" w:bidi="ru-RU"/>
        </w:rPr>
        <w:fldChar w:fldCharType="separate"/>
      </w:r>
      <w:r w:rsidRPr="00537D3E">
        <w:rPr>
          <w:rFonts w:ascii="Times New Roman" w:eastAsia="Times New Roman" w:hAnsi="Times New Roman" w:cs="Times New Roman"/>
          <w:color w:val="000000"/>
          <w:kern w:val="0"/>
          <w:sz w:val="28"/>
          <w:szCs w:val="28"/>
          <w:lang w:eastAsia="ru-RU" w:bidi="ru-RU"/>
        </w:rPr>
        <w:t>резьбы в процессе обкатывания роликом в динамической постановке контактной задачи</w:t>
      </w:r>
      <w:r w:rsidRPr="00537D3E">
        <w:rPr>
          <w:rFonts w:ascii="Times New Roman" w:eastAsia="Times New Roman" w:hAnsi="Times New Roman" w:cs="Times New Roman"/>
          <w:color w:val="000000"/>
          <w:kern w:val="0"/>
          <w:sz w:val="28"/>
          <w:szCs w:val="28"/>
          <w:lang w:eastAsia="ru-RU" w:bidi="ru-RU"/>
        </w:rPr>
        <w:tab/>
        <w:t>90</w:t>
      </w:r>
    </w:p>
    <w:p w:rsidR="00537D3E" w:rsidRPr="00537D3E" w:rsidRDefault="00537D3E" w:rsidP="00537D3E">
      <w:pPr>
        <w:numPr>
          <w:ilvl w:val="0"/>
          <w:numId w:val="8"/>
        </w:numPr>
        <w:tabs>
          <w:tab w:val="clear" w:pos="709"/>
          <w:tab w:val="right" w:leader="dot" w:pos="929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Разработка математической модели, алгоритма и программы расчета остаточ</w:t>
      </w:r>
      <w:r w:rsidRPr="00537D3E">
        <w:rPr>
          <w:rFonts w:ascii="Times New Roman" w:eastAsia="Times New Roman" w:hAnsi="Times New Roman" w:cs="Times New Roman"/>
          <w:color w:val="000000"/>
          <w:kern w:val="0"/>
          <w:sz w:val="28"/>
          <w:szCs w:val="28"/>
          <w:lang w:eastAsia="ru-RU" w:bidi="ru-RU"/>
        </w:rPr>
        <w:softHyphen/>
        <w:t>ных напряжений в зависимости от режимов упрочняющей обработки</w:t>
      </w:r>
      <w:r w:rsidRPr="00537D3E">
        <w:rPr>
          <w:rFonts w:ascii="Times New Roman" w:eastAsia="Times New Roman" w:hAnsi="Times New Roman" w:cs="Times New Roman"/>
          <w:color w:val="000000"/>
          <w:kern w:val="0"/>
          <w:sz w:val="28"/>
          <w:szCs w:val="28"/>
          <w:lang w:eastAsia="ru-RU" w:bidi="ru-RU"/>
        </w:rPr>
        <w:tab/>
        <w:t>106</w:t>
      </w:r>
    </w:p>
    <w:p w:rsidR="00537D3E" w:rsidRPr="00537D3E" w:rsidRDefault="00537D3E" w:rsidP="00537D3E">
      <w:pPr>
        <w:numPr>
          <w:ilvl w:val="0"/>
          <w:numId w:val="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Анализ результатов математического моделирования, расчетов и визуализаций распределения остаточных напряжений по характеру и величине при упрочняющей обработке резьбы в зависимости от</w:t>
      </w:r>
    </w:p>
    <w:p w:rsidR="00537D3E" w:rsidRPr="00537D3E" w:rsidRDefault="00537D3E" w:rsidP="00537D3E">
      <w:pPr>
        <w:tabs>
          <w:tab w:val="clear" w:pos="709"/>
          <w:tab w:val="left" w:leader="dot" w:pos="9476"/>
        </w:tabs>
        <w:suppressAutoHyphens w:val="0"/>
        <w:spacing w:after="152" w:line="2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технологических режимов обкатывания</w:t>
      </w:r>
      <w:r w:rsidRPr="00537D3E">
        <w:rPr>
          <w:rFonts w:ascii="Times New Roman" w:eastAsia="Times New Roman" w:hAnsi="Times New Roman" w:cs="Times New Roman"/>
          <w:color w:val="000000"/>
          <w:kern w:val="0"/>
          <w:sz w:val="28"/>
          <w:szCs w:val="28"/>
          <w:lang w:eastAsia="ru-RU" w:bidi="ru-RU"/>
        </w:rPr>
        <w:tab/>
        <w:t>135</w:t>
      </w:r>
    </w:p>
    <w:p w:rsidR="00537D3E" w:rsidRPr="00537D3E" w:rsidRDefault="00537D3E" w:rsidP="00537D3E">
      <w:pPr>
        <w:numPr>
          <w:ilvl w:val="0"/>
          <w:numId w:val="8"/>
        </w:numPr>
        <w:tabs>
          <w:tab w:val="clear" w:pos="709"/>
          <w:tab w:val="left" w:leader="dot" w:pos="9476"/>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hyperlink w:anchor="bookmark43" w:tooltip="Current Document">
        <w:r w:rsidRPr="00537D3E">
          <w:rPr>
            <w:rFonts w:ascii="Times New Roman" w:eastAsia="Times New Roman" w:hAnsi="Times New Roman" w:cs="Times New Roman"/>
            <w:color w:val="000000"/>
            <w:kern w:val="0"/>
            <w:sz w:val="28"/>
            <w:szCs w:val="28"/>
            <w:lang w:eastAsia="ru-RU" w:bidi="ru-RU"/>
          </w:rPr>
          <w:t>Выводы</w:t>
        </w:r>
        <w:r w:rsidRPr="00537D3E">
          <w:rPr>
            <w:rFonts w:ascii="Times New Roman" w:eastAsia="Times New Roman" w:hAnsi="Times New Roman" w:cs="Times New Roman"/>
            <w:color w:val="000000"/>
            <w:kern w:val="0"/>
            <w:sz w:val="28"/>
            <w:szCs w:val="28"/>
            <w:lang w:eastAsia="ru-RU" w:bidi="ru-RU"/>
          </w:rPr>
          <w:tab/>
          <w:t>145</w:t>
        </w:r>
      </w:hyperlink>
      <w:r w:rsidRPr="00537D3E">
        <w:rPr>
          <w:rFonts w:ascii="Times New Roman" w:eastAsia="Times New Roman" w:hAnsi="Times New Roman" w:cs="Times New Roman"/>
          <w:color w:val="000000"/>
          <w:kern w:val="0"/>
          <w:sz w:val="28"/>
          <w:szCs w:val="28"/>
          <w:lang w:eastAsia="ru-RU" w:bidi="ru-RU"/>
        </w:rPr>
        <w:fldChar w:fldCharType="end"/>
      </w:r>
    </w:p>
    <w:p w:rsidR="00537D3E" w:rsidRPr="00537D3E" w:rsidRDefault="00537D3E" w:rsidP="00537D3E">
      <w:pPr>
        <w:tabs>
          <w:tab w:val="clear" w:pos="709"/>
          <w:tab w:val="right" w:leader="dot" w:pos="98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Глава 3. РАЗРАБОТКА МЕТОДИЧЕСКОГО ОБЕСПЕЧЕНИЯ ПРОВЕДЕНИЯ ЭКСПЕРИМЕНТАЛЬНЫХ ИССЛЕДОВАНИЙ ВЛИЯНИЯ РЕЖИМОВ ОБКАТЫВАНИЯ НА ПАРАМЕТРЫ КАЧЕСТВА ПОВЕРХНОСТНОГО СЛОЯ РЕЗЬБЫ И СОПРОТИВЛЕНИЕ УСТАЛОСТИ</w:t>
      </w:r>
      <w:r w:rsidRPr="00537D3E">
        <w:rPr>
          <w:rFonts w:ascii="Times New Roman" w:eastAsia="Times New Roman" w:hAnsi="Times New Roman" w:cs="Times New Roman"/>
          <w:color w:val="000000"/>
          <w:kern w:val="0"/>
          <w:sz w:val="28"/>
          <w:szCs w:val="28"/>
          <w:lang w:eastAsia="ru-RU" w:bidi="ru-RU"/>
        </w:rPr>
        <w:tab/>
        <w:t>146</w:t>
      </w:r>
    </w:p>
    <w:p w:rsidR="00537D3E" w:rsidRPr="00537D3E" w:rsidRDefault="00537D3E" w:rsidP="00537D3E">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Технические характеристики промышленной установки, разработанной для</w:t>
      </w:r>
    </w:p>
    <w:p w:rsidR="00537D3E" w:rsidRPr="00537D3E" w:rsidRDefault="00537D3E" w:rsidP="00537D3E">
      <w:pPr>
        <w:tabs>
          <w:tab w:val="clear" w:pos="709"/>
          <w:tab w:val="right" w:leader="dot" w:pos="929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fldChar w:fldCharType="begin"/>
      </w:r>
      <w:r w:rsidRPr="00537D3E">
        <w:rPr>
          <w:rFonts w:ascii="Times New Roman" w:eastAsia="Times New Roman" w:hAnsi="Times New Roman" w:cs="Times New Roman"/>
          <w:color w:val="000000"/>
          <w:kern w:val="0"/>
          <w:sz w:val="28"/>
          <w:szCs w:val="28"/>
          <w:lang w:eastAsia="ru-RU" w:bidi="ru-RU"/>
        </w:rPr>
        <w:instrText xml:space="preserve"> TOC \o "1-5" \h \z </w:instrText>
      </w:r>
      <w:r w:rsidRPr="00537D3E">
        <w:rPr>
          <w:rFonts w:ascii="Times New Roman" w:eastAsia="Times New Roman" w:hAnsi="Times New Roman" w:cs="Times New Roman"/>
          <w:color w:val="000000"/>
          <w:kern w:val="0"/>
          <w:sz w:val="28"/>
          <w:szCs w:val="28"/>
          <w:lang w:eastAsia="ru-RU" w:bidi="ru-RU"/>
        </w:rPr>
        <w:fldChar w:fldCharType="separate"/>
      </w:r>
      <w:r w:rsidRPr="00537D3E">
        <w:rPr>
          <w:rFonts w:ascii="Times New Roman" w:eastAsia="Times New Roman" w:hAnsi="Times New Roman" w:cs="Times New Roman"/>
          <w:color w:val="000000"/>
          <w:kern w:val="0"/>
          <w:sz w:val="28"/>
          <w:szCs w:val="28"/>
          <w:lang w:eastAsia="ru-RU" w:bidi="ru-RU"/>
        </w:rPr>
        <w:t>обеспечения процесса и режимов обкатывания роликом наружной и внутренней поверхностей резьб бурильных труб</w:t>
      </w:r>
      <w:r w:rsidRPr="00537D3E">
        <w:rPr>
          <w:rFonts w:ascii="Times New Roman" w:eastAsia="Times New Roman" w:hAnsi="Times New Roman" w:cs="Times New Roman"/>
          <w:color w:val="000000"/>
          <w:kern w:val="0"/>
          <w:sz w:val="28"/>
          <w:szCs w:val="28"/>
          <w:lang w:eastAsia="ru-RU" w:bidi="ru-RU"/>
        </w:rPr>
        <w:tab/>
        <w:t>146</w:t>
      </w:r>
    </w:p>
    <w:p w:rsidR="00537D3E" w:rsidRPr="00537D3E" w:rsidRDefault="00537D3E" w:rsidP="00537D3E">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Назначение геометрических параметров и свойств упрочняющих роликов.150</w:t>
      </w:r>
    </w:p>
    <w:p w:rsidR="00537D3E" w:rsidRPr="00537D3E" w:rsidRDefault="00537D3E" w:rsidP="00537D3E">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Вырезка и подготовка образцов из бурильных труб для проведения</w:t>
      </w:r>
    </w:p>
    <w:p w:rsidR="00537D3E" w:rsidRPr="00537D3E" w:rsidRDefault="00537D3E" w:rsidP="00537D3E">
      <w:pPr>
        <w:tabs>
          <w:tab w:val="clear" w:pos="709"/>
          <w:tab w:val="right" w:leader="dot" w:pos="929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сравнительных исследований основных параметров качества поверхностного слоя резьбы до и после упрочнения</w:t>
      </w:r>
      <w:r w:rsidRPr="00537D3E">
        <w:rPr>
          <w:rFonts w:ascii="Times New Roman" w:eastAsia="Times New Roman" w:hAnsi="Times New Roman" w:cs="Times New Roman"/>
          <w:color w:val="000000"/>
          <w:kern w:val="0"/>
          <w:sz w:val="28"/>
          <w:szCs w:val="28"/>
          <w:lang w:eastAsia="ru-RU" w:bidi="ru-RU"/>
        </w:rPr>
        <w:tab/>
        <w:t>151</w:t>
      </w:r>
    </w:p>
    <w:p w:rsidR="00537D3E" w:rsidRPr="00537D3E" w:rsidRDefault="00537D3E" w:rsidP="00537D3E">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Особенности методики исследований остаточных напряжений в резьбовой</w:t>
      </w:r>
    </w:p>
    <w:p w:rsidR="00537D3E" w:rsidRPr="00537D3E" w:rsidRDefault="00537D3E" w:rsidP="00537D3E">
      <w:pPr>
        <w:tabs>
          <w:tab w:val="clear" w:pos="709"/>
          <w:tab w:val="right" w:leader="dot" w:pos="929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поверхности бурильных труб неразрушающим методом на рентгеновском дифрактометре </w:t>
      </w:r>
      <w:r w:rsidRPr="00537D3E">
        <w:rPr>
          <w:rFonts w:ascii="Times New Roman" w:eastAsia="Times New Roman" w:hAnsi="Times New Roman" w:cs="Times New Roman"/>
          <w:i/>
          <w:iCs/>
          <w:color w:val="000000"/>
          <w:kern w:val="0"/>
          <w:sz w:val="28"/>
          <w:szCs w:val="28"/>
          <w:lang w:val="en-US" w:eastAsia="en-US" w:bidi="en-US"/>
        </w:rPr>
        <w:t>XStress</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 xml:space="preserve">3000 </w:t>
      </w:r>
      <w:r w:rsidRPr="00537D3E">
        <w:rPr>
          <w:rFonts w:ascii="Times New Roman" w:eastAsia="Times New Roman" w:hAnsi="Times New Roman" w:cs="Times New Roman"/>
          <w:i/>
          <w:iCs/>
          <w:color w:val="000000"/>
          <w:kern w:val="0"/>
          <w:sz w:val="28"/>
          <w:szCs w:val="28"/>
          <w:lang w:val="en-US" w:eastAsia="en-US" w:bidi="en-US"/>
        </w:rPr>
        <w:t>G</w:t>
      </w:r>
      <w:r w:rsidRPr="00537D3E">
        <w:rPr>
          <w:rFonts w:ascii="Times New Roman" w:eastAsia="Times New Roman" w:hAnsi="Times New Roman" w:cs="Times New Roman"/>
          <w:i/>
          <w:iCs/>
          <w:color w:val="000000"/>
          <w:kern w:val="0"/>
          <w:sz w:val="28"/>
          <w:szCs w:val="28"/>
          <w:lang w:eastAsia="en-US" w:bidi="en-US"/>
        </w:rPr>
        <w:t>3</w:t>
      </w:r>
      <w:r w:rsidRPr="00537D3E">
        <w:rPr>
          <w:rFonts w:ascii="Times New Roman" w:eastAsia="Times New Roman" w:hAnsi="Times New Roman" w:cs="Times New Roman"/>
          <w:i/>
          <w:iCs/>
          <w:color w:val="000000"/>
          <w:kern w:val="0"/>
          <w:sz w:val="28"/>
          <w:szCs w:val="28"/>
          <w:lang w:val="en-US" w:eastAsia="en-US" w:bidi="en-US"/>
        </w:rPr>
        <w:t>R</w:t>
      </w:r>
      <w:r w:rsidRPr="00537D3E">
        <w:rPr>
          <w:rFonts w:ascii="Times New Roman" w:eastAsia="Times New Roman" w:hAnsi="Times New Roman" w:cs="Times New Roman"/>
          <w:color w:val="000000"/>
          <w:kern w:val="0"/>
          <w:sz w:val="28"/>
          <w:szCs w:val="28"/>
          <w:lang w:eastAsia="ru-RU" w:bidi="ru-RU"/>
        </w:rPr>
        <w:tab/>
        <w:t>153</w:t>
      </w:r>
    </w:p>
    <w:p w:rsidR="00537D3E" w:rsidRPr="00537D3E" w:rsidRDefault="00537D3E" w:rsidP="00537D3E">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Сравнение результатов исследований остаточных напряжений в резьбовой</w:t>
      </w:r>
    </w:p>
    <w:p w:rsidR="00537D3E" w:rsidRPr="00537D3E" w:rsidRDefault="00537D3E" w:rsidP="00537D3E">
      <w:pPr>
        <w:tabs>
          <w:tab w:val="clear" w:pos="709"/>
          <w:tab w:val="right" w:leader="dot" w:pos="9882"/>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поверхности с методом Давиденкова Н.Н. (разрушающий метод)</w:t>
      </w:r>
      <w:r w:rsidRPr="00537D3E">
        <w:rPr>
          <w:rFonts w:ascii="Times New Roman" w:eastAsia="Times New Roman" w:hAnsi="Times New Roman" w:cs="Times New Roman"/>
          <w:color w:val="000000"/>
          <w:kern w:val="0"/>
          <w:sz w:val="28"/>
          <w:szCs w:val="28"/>
          <w:lang w:eastAsia="ru-RU" w:bidi="ru-RU"/>
        </w:rPr>
        <w:tab/>
        <w:t>155</w:t>
      </w:r>
    </w:p>
    <w:p w:rsidR="00537D3E" w:rsidRPr="00537D3E" w:rsidRDefault="00537D3E" w:rsidP="00537D3E">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Исследование дефектов резьбы с применением прибора-анализатора шумов</w:t>
      </w:r>
    </w:p>
    <w:p w:rsidR="00537D3E" w:rsidRPr="00537D3E" w:rsidRDefault="00537D3E" w:rsidP="00537D3E">
      <w:pPr>
        <w:tabs>
          <w:tab w:val="clear" w:pos="709"/>
          <w:tab w:val="right" w:leader="dot" w:pos="9882"/>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Баркгаузена </w:t>
      </w:r>
      <w:r w:rsidRPr="00537D3E">
        <w:rPr>
          <w:rFonts w:ascii="Times New Roman" w:eastAsia="Times New Roman" w:hAnsi="Times New Roman" w:cs="Times New Roman"/>
          <w:i/>
          <w:iCs/>
          <w:color w:val="000000"/>
          <w:kern w:val="0"/>
          <w:sz w:val="28"/>
          <w:szCs w:val="28"/>
          <w:lang w:val="en-US" w:eastAsia="en-US" w:bidi="en-US"/>
        </w:rPr>
        <w:t>Rollscan</w:t>
      </w:r>
      <w:r w:rsidRPr="00537D3E">
        <w:rPr>
          <w:rFonts w:ascii="Times New Roman" w:eastAsia="Times New Roman" w:hAnsi="Times New Roman" w:cs="Times New Roman"/>
          <w:color w:val="000000"/>
          <w:kern w:val="0"/>
          <w:sz w:val="28"/>
          <w:szCs w:val="28"/>
          <w:lang w:val="en-US" w:eastAsia="en-US" w:bidi="en-US"/>
        </w:rPr>
        <w:t xml:space="preserve"> </w:t>
      </w:r>
      <w:r w:rsidRPr="00537D3E">
        <w:rPr>
          <w:rFonts w:ascii="Times New Roman" w:eastAsia="Times New Roman" w:hAnsi="Times New Roman" w:cs="Times New Roman"/>
          <w:color w:val="000000"/>
          <w:kern w:val="0"/>
          <w:sz w:val="28"/>
          <w:szCs w:val="28"/>
          <w:lang w:eastAsia="ru-RU" w:bidi="ru-RU"/>
        </w:rPr>
        <w:t xml:space="preserve">300 </w:t>
      </w:r>
      <w:r w:rsidRPr="00537D3E">
        <w:rPr>
          <w:rFonts w:ascii="Times New Roman" w:eastAsia="Times New Roman" w:hAnsi="Times New Roman" w:cs="Times New Roman"/>
          <w:color w:val="000000"/>
          <w:kern w:val="0"/>
          <w:sz w:val="28"/>
          <w:szCs w:val="28"/>
          <w:lang w:eastAsia="ru-RU" w:bidi="ru-RU"/>
        </w:rPr>
        <w:tab/>
        <w:t>156</w:t>
      </w:r>
    </w:p>
    <w:p w:rsidR="00537D3E" w:rsidRPr="00537D3E" w:rsidRDefault="00537D3E" w:rsidP="00537D3E">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Разработка методики исследований изменений профиля резьбы в процессе</w:t>
      </w:r>
    </w:p>
    <w:p w:rsidR="00537D3E" w:rsidRPr="00537D3E" w:rsidRDefault="00537D3E" w:rsidP="00537D3E">
      <w:pPr>
        <w:tabs>
          <w:tab w:val="clear" w:pos="709"/>
          <w:tab w:val="right" w:leader="dot" w:pos="9882"/>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обкатывания</w:t>
      </w:r>
      <w:r w:rsidRPr="00537D3E">
        <w:rPr>
          <w:rFonts w:ascii="Times New Roman" w:eastAsia="Times New Roman" w:hAnsi="Times New Roman" w:cs="Times New Roman"/>
          <w:color w:val="000000"/>
          <w:kern w:val="0"/>
          <w:sz w:val="28"/>
          <w:szCs w:val="28"/>
          <w:lang w:eastAsia="ru-RU" w:bidi="ru-RU"/>
        </w:rPr>
        <w:tab/>
        <w:t>157</w:t>
      </w:r>
    </w:p>
    <w:p w:rsidR="00537D3E" w:rsidRPr="00537D3E" w:rsidRDefault="00537D3E" w:rsidP="00537D3E">
      <w:pPr>
        <w:numPr>
          <w:ilvl w:val="0"/>
          <w:numId w:val="9"/>
        </w:numPr>
        <w:tabs>
          <w:tab w:val="clear" w:pos="709"/>
          <w:tab w:val="left" w:leader="dot" w:pos="942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1" w:tooltip="Current Document">
        <w:r w:rsidRPr="00537D3E">
          <w:rPr>
            <w:rFonts w:ascii="Times New Roman" w:eastAsia="Times New Roman" w:hAnsi="Times New Roman" w:cs="Times New Roman"/>
            <w:color w:val="000000"/>
            <w:kern w:val="0"/>
            <w:sz w:val="28"/>
            <w:szCs w:val="28"/>
            <w:lang w:eastAsia="ru-RU" w:bidi="ru-RU"/>
          </w:rPr>
          <w:t>Методика исследования шероховатости резьбовой поверхности</w:t>
        </w:r>
        <w:r w:rsidRPr="00537D3E">
          <w:rPr>
            <w:rFonts w:ascii="Times New Roman" w:eastAsia="Times New Roman" w:hAnsi="Times New Roman" w:cs="Times New Roman"/>
            <w:color w:val="000000"/>
            <w:kern w:val="0"/>
            <w:sz w:val="28"/>
            <w:szCs w:val="28"/>
            <w:lang w:eastAsia="ru-RU" w:bidi="ru-RU"/>
          </w:rPr>
          <w:tab/>
          <w:t>164</w:t>
        </w:r>
      </w:hyperlink>
    </w:p>
    <w:p w:rsidR="00537D3E" w:rsidRPr="00537D3E" w:rsidRDefault="00537D3E" w:rsidP="00537D3E">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Методика исследований влияния технологических параметров процесса</w:t>
      </w:r>
    </w:p>
    <w:p w:rsidR="00537D3E" w:rsidRPr="00537D3E" w:rsidRDefault="00537D3E" w:rsidP="00537D3E">
      <w:pPr>
        <w:tabs>
          <w:tab w:val="clear" w:pos="709"/>
          <w:tab w:val="left" w:leader="dot" w:pos="9421"/>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обкатывания на микротвердость резьбовой поверхности</w:t>
      </w:r>
      <w:r w:rsidRPr="00537D3E">
        <w:rPr>
          <w:rFonts w:ascii="Times New Roman" w:eastAsia="Times New Roman" w:hAnsi="Times New Roman" w:cs="Times New Roman"/>
          <w:color w:val="000000"/>
          <w:kern w:val="0"/>
          <w:sz w:val="28"/>
          <w:szCs w:val="28"/>
          <w:lang w:eastAsia="ru-RU" w:bidi="ru-RU"/>
        </w:rPr>
        <w:tab/>
        <w:t>166</w:t>
      </w:r>
    </w:p>
    <w:p w:rsidR="00537D3E" w:rsidRPr="00537D3E" w:rsidRDefault="00537D3E" w:rsidP="00537D3E">
      <w:pPr>
        <w:numPr>
          <w:ilvl w:val="0"/>
          <w:numId w:val="9"/>
        </w:numPr>
        <w:tabs>
          <w:tab w:val="clear" w:pos="709"/>
          <w:tab w:val="left" w:pos="8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Разработка методики проведения сравнительных исследований влияния</w:t>
      </w:r>
    </w:p>
    <w:p w:rsidR="00537D3E" w:rsidRPr="00537D3E" w:rsidRDefault="00537D3E" w:rsidP="00537D3E">
      <w:pPr>
        <w:tabs>
          <w:tab w:val="clear" w:pos="709"/>
          <w:tab w:val="right" w:leader="dot" w:pos="9271"/>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параметров обкатывания на сопротивление усталостному разрушению резьбовых соединений бурильных труб до и после упрочнения</w:t>
      </w:r>
      <w:r w:rsidRPr="00537D3E">
        <w:rPr>
          <w:rFonts w:ascii="Times New Roman" w:eastAsia="Times New Roman" w:hAnsi="Times New Roman" w:cs="Times New Roman"/>
          <w:color w:val="000000"/>
          <w:kern w:val="0"/>
          <w:sz w:val="28"/>
          <w:szCs w:val="28"/>
          <w:lang w:eastAsia="ru-RU" w:bidi="ru-RU"/>
        </w:rPr>
        <w:tab/>
        <w:t>172</w:t>
      </w:r>
      <w:r w:rsidRPr="00537D3E">
        <w:rPr>
          <w:rFonts w:ascii="Times New Roman" w:eastAsia="Times New Roman" w:hAnsi="Times New Roman" w:cs="Times New Roman"/>
          <w:color w:val="000000"/>
          <w:kern w:val="0"/>
          <w:sz w:val="28"/>
          <w:szCs w:val="28"/>
          <w:lang w:eastAsia="ru-RU" w:bidi="ru-RU"/>
        </w:rPr>
        <w:fldChar w:fldCharType="end"/>
      </w:r>
    </w:p>
    <w:p w:rsidR="00537D3E" w:rsidRPr="00537D3E" w:rsidRDefault="00537D3E" w:rsidP="00537D3E">
      <w:pPr>
        <w:tabs>
          <w:tab w:val="clear" w:pos="709"/>
          <w:tab w:val="left" w:leader="dot" w:pos="942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Глава 4. РЕЗУЛЬТАТЫ ЭКСПЕРИМЕНТАЛЬНЫХ ИССЛЕДОВАНИЙ ВЛИЯНИЯ УСЛОВИЙ И РЕЖИМОВ ОБКАТЫВАНИЯ НА ФОРМИРОВАНИЕ КАЧЕСТВА ПОВЕРХНОСТНОГО СЛОЯ РЕЗЬБЫ, СОПРОТИВЛЕНИЕ УСТАЛОСТИ И ДОЛГОВЕЧНОСТЬ БУРИЛЬНЫХ ТРУБ</w:t>
      </w:r>
      <w:r w:rsidRPr="00537D3E">
        <w:rPr>
          <w:rFonts w:ascii="Times New Roman" w:eastAsia="Times New Roman" w:hAnsi="Times New Roman" w:cs="Times New Roman"/>
          <w:color w:val="000000"/>
          <w:kern w:val="0"/>
          <w:sz w:val="28"/>
          <w:szCs w:val="28"/>
          <w:lang w:eastAsia="ru-RU" w:bidi="ru-RU"/>
        </w:rPr>
        <w:tab/>
        <w:t>177</w:t>
      </w:r>
    </w:p>
    <w:p w:rsidR="00537D3E" w:rsidRPr="00537D3E" w:rsidRDefault="00537D3E" w:rsidP="00537D3E">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Результаты исследования и анализ влияния технологических параметров</w:t>
      </w:r>
    </w:p>
    <w:p w:rsidR="00537D3E" w:rsidRPr="00537D3E" w:rsidRDefault="00537D3E" w:rsidP="00537D3E">
      <w:pPr>
        <w:tabs>
          <w:tab w:val="clear" w:pos="709"/>
          <w:tab w:val="left" w:leader="dot" w:pos="9421"/>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fldChar w:fldCharType="begin"/>
      </w:r>
      <w:r w:rsidRPr="00537D3E">
        <w:rPr>
          <w:rFonts w:ascii="Times New Roman" w:eastAsia="Times New Roman" w:hAnsi="Times New Roman" w:cs="Times New Roman"/>
          <w:color w:val="000000"/>
          <w:kern w:val="0"/>
          <w:sz w:val="28"/>
          <w:szCs w:val="28"/>
          <w:lang w:eastAsia="ru-RU" w:bidi="ru-RU"/>
        </w:rPr>
        <w:instrText xml:space="preserve"> TOC \o "1-5" \h \z </w:instrText>
      </w:r>
      <w:r w:rsidRPr="00537D3E">
        <w:rPr>
          <w:rFonts w:ascii="Times New Roman" w:eastAsia="Times New Roman" w:hAnsi="Times New Roman" w:cs="Times New Roman"/>
          <w:color w:val="000000"/>
          <w:kern w:val="0"/>
          <w:sz w:val="28"/>
          <w:szCs w:val="28"/>
          <w:lang w:eastAsia="ru-RU" w:bidi="ru-RU"/>
        </w:rPr>
        <w:fldChar w:fldCharType="separate"/>
      </w:r>
      <w:hyperlink w:anchor="bookmark63" w:tooltip="Current Document">
        <w:r w:rsidRPr="00537D3E">
          <w:rPr>
            <w:rFonts w:ascii="Times New Roman" w:eastAsia="Times New Roman" w:hAnsi="Times New Roman" w:cs="Times New Roman"/>
            <w:color w:val="000000"/>
            <w:kern w:val="0"/>
            <w:sz w:val="28"/>
            <w:szCs w:val="28"/>
            <w:lang w:eastAsia="ru-RU" w:bidi="ru-RU"/>
          </w:rPr>
          <w:t>процесса обкатывания на микротвердость резьбовой поверхности</w:t>
        </w:r>
        <w:r w:rsidRPr="00537D3E">
          <w:rPr>
            <w:rFonts w:ascii="Times New Roman" w:eastAsia="Times New Roman" w:hAnsi="Times New Roman" w:cs="Times New Roman"/>
            <w:color w:val="000000"/>
            <w:kern w:val="0"/>
            <w:sz w:val="28"/>
            <w:szCs w:val="28"/>
            <w:lang w:eastAsia="ru-RU" w:bidi="ru-RU"/>
          </w:rPr>
          <w:tab/>
          <w:t>177</w:t>
        </w:r>
      </w:hyperlink>
    </w:p>
    <w:p w:rsidR="00537D3E" w:rsidRPr="00537D3E" w:rsidRDefault="00537D3E" w:rsidP="00537D3E">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Результаты исследования и анализ влияния упрочнения на изменение</w:t>
      </w:r>
    </w:p>
    <w:p w:rsidR="00537D3E" w:rsidRPr="00537D3E" w:rsidRDefault="00537D3E" w:rsidP="00537D3E">
      <w:pPr>
        <w:tabs>
          <w:tab w:val="clear" w:pos="709"/>
          <w:tab w:val="right" w:leader="dot" w:pos="9890"/>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микроструктуры и образование дефектов в резьбовой поверхности</w:t>
      </w:r>
      <w:r w:rsidRPr="00537D3E">
        <w:rPr>
          <w:rFonts w:ascii="Times New Roman" w:eastAsia="Times New Roman" w:hAnsi="Times New Roman" w:cs="Times New Roman"/>
          <w:color w:val="000000"/>
          <w:kern w:val="0"/>
          <w:sz w:val="28"/>
          <w:szCs w:val="28"/>
          <w:lang w:eastAsia="ru-RU" w:bidi="ru-RU"/>
        </w:rPr>
        <w:tab/>
        <w:t>181</w:t>
      </w:r>
    </w:p>
    <w:p w:rsidR="00537D3E" w:rsidRPr="00537D3E" w:rsidRDefault="00537D3E" w:rsidP="00537D3E">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Результаты исследования и анализ влияния технологических параметров</w:t>
      </w:r>
    </w:p>
    <w:p w:rsidR="00537D3E" w:rsidRPr="00537D3E" w:rsidRDefault="00537D3E" w:rsidP="00537D3E">
      <w:pPr>
        <w:tabs>
          <w:tab w:val="clear" w:pos="709"/>
          <w:tab w:val="right" w:leader="dot" w:pos="9890"/>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обкатывания роликами на повышение сопротивления усталости резьб</w:t>
      </w:r>
      <w:r w:rsidRPr="00537D3E">
        <w:rPr>
          <w:rFonts w:ascii="Times New Roman" w:eastAsia="Times New Roman" w:hAnsi="Times New Roman" w:cs="Times New Roman"/>
          <w:color w:val="000000"/>
          <w:kern w:val="0"/>
          <w:sz w:val="28"/>
          <w:szCs w:val="28"/>
          <w:lang w:eastAsia="ru-RU" w:bidi="ru-RU"/>
        </w:rPr>
        <w:tab/>
        <w:t>183</w:t>
      </w:r>
    </w:p>
    <w:p w:rsidR="00537D3E" w:rsidRPr="00537D3E" w:rsidRDefault="00537D3E" w:rsidP="00537D3E">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Результаты исследования и анализ влияния технологических параметров</w:t>
      </w:r>
    </w:p>
    <w:p w:rsidR="00537D3E" w:rsidRPr="00537D3E" w:rsidRDefault="00537D3E" w:rsidP="00537D3E">
      <w:pPr>
        <w:tabs>
          <w:tab w:val="clear" w:pos="709"/>
          <w:tab w:val="right" w:leader="dot" w:pos="9271"/>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обкатывания на величину и характер распределения остаточных напряжений в резьбовой поверхности</w:t>
      </w:r>
      <w:r w:rsidRPr="00537D3E">
        <w:rPr>
          <w:rFonts w:ascii="Times New Roman" w:eastAsia="Times New Roman" w:hAnsi="Times New Roman" w:cs="Times New Roman"/>
          <w:color w:val="000000"/>
          <w:kern w:val="0"/>
          <w:sz w:val="28"/>
          <w:szCs w:val="28"/>
          <w:lang w:eastAsia="ru-RU" w:bidi="ru-RU"/>
        </w:rPr>
        <w:tab/>
        <w:t>185</w:t>
      </w:r>
    </w:p>
    <w:p w:rsidR="00537D3E" w:rsidRPr="00537D3E" w:rsidRDefault="00537D3E" w:rsidP="00537D3E">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Результаты исследования и анализ влияния упрочнения на образование</w:t>
      </w:r>
    </w:p>
    <w:p w:rsidR="00537D3E" w:rsidRPr="00537D3E" w:rsidRDefault="00537D3E" w:rsidP="00537D3E">
      <w:pPr>
        <w:tabs>
          <w:tab w:val="clear" w:pos="709"/>
          <w:tab w:val="right" w:leader="dot" w:pos="9890"/>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дефектов в резьбовой поверхности</w:t>
      </w:r>
      <w:r w:rsidRPr="00537D3E">
        <w:rPr>
          <w:rFonts w:ascii="Times New Roman" w:eastAsia="Times New Roman" w:hAnsi="Times New Roman" w:cs="Times New Roman"/>
          <w:color w:val="000000"/>
          <w:kern w:val="0"/>
          <w:sz w:val="28"/>
          <w:szCs w:val="28"/>
          <w:lang w:eastAsia="ru-RU" w:bidi="ru-RU"/>
        </w:rPr>
        <w:tab/>
        <w:t>204</w:t>
      </w:r>
    </w:p>
    <w:p w:rsidR="00537D3E" w:rsidRPr="00537D3E" w:rsidRDefault="00537D3E" w:rsidP="00537D3E">
      <w:pPr>
        <w:numPr>
          <w:ilvl w:val="0"/>
          <w:numId w:val="10"/>
        </w:numPr>
        <w:tabs>
          <w:tab w:val="clear" w:pos="709"/>
          <w:tab w:val="right" w:leader="dot" w:pos="98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8" w:tooltip="Current Document">
        <w:r w:rsidRPr="00537D3E">
          <w:rPr>
            <w:rFonts w:ascii="Times New Roman" w:eastAsia="Times New Roman" w:hAnsi="Times New Roman" w:cs="Times New Roman"/>
            <w:color w:val="000000"/>
            <w:kern w:val="0"/>
            <w:sz w:val="28"/>
            <w:szCs w:val="28"/>
            <w:lang w:eastAsia="ru-RU" w:bidi="ru-RU"/>
          </w:rPr>
          <w:t>Выводы</w:t>
        </w:r>
        <w:r w:rsidRPr="00537D3E">
          <w:rPr>
            <w:rFonts w:ascii="Times New Roman" w:eastAsia="Times New Roman" w:hAnsi="Times New Roman" w:cs="Times New Roman"/>
            <w:color w:val="000000"/>
            <w:kern w:val="0"/>
            <w:sz w:val="28"/>
            <w:szCs w:val="28"/>
            <w:lang w:eastAsia="ru-RU" w:bidi="ru-RU"/>
          </w:rPr>
          <w:tab/>
          <w:t>207</w:t>
        </w:r>
      </w:hyperlink>
      <w:r w:rsidRPr="00537D3E">
        <w:rPr>
          <w:rFonts w:ascii="Times New Roman" w:eastAsia="Times New Roman" w:hAnsi="Times New Roman" w:cs="Times New Roman"/>
          <w:color w:val="000000"/>
          <w:kern w:val="0"/>
          <w:sz w:val="28"/>
          <w:szCs w:val="28"/>
          <w:lang w:eastAsia="ru-RU" w:bidi="ru-RU"/>
        </w:rPr>
        <w:fldChar w:fldCharType="end"/>
      </w:r>
    </w:p>
    <w:p w:rsidR="00537D3E" w:rsidRPr="00537D3E" w:rsidRDefault="00537D3E" w:rsidP="00537D3E">
      <w:pPr>
        <w:tabs>
          <w:tab w:val="clear" w:pos="709"/>
          <w:tab w:val="right" w:leader="dot" w:pos="989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Глава 5. РАЗРАБОТКА ТЕХНОЛОГИЧЕСКИХ РЕКОМЕНДАЦИЙ ПО ПОВЫШЕНИЮ НАДЕЖНОСТИ И ДОЛГОВЕЧНОСТИ РЕЗЬБОВЫХ СОЕДИНЕНИЙ БУРИЛЬНЫХ ТРУБ И УПРАВЛЕНИЮ ПАРАМЕТРАМИ УПРОЧНЯЮЩЕЙ ОБРАБОТКОЙ</w:t>
      </w:r>
      <w:r w:rsidRPr="00537D3E">
        <w:rPr>
          <w:rFonts w:ascii="Times New Roman" w:eastAsia="Times New Roman" w:hAnsi="Times New Roman" w:cs="Times New Roman"/>
          <w:color w:val="000000"/>
          <w:kern w:val="0"/>
          <w:sz w:val="28"/>
          <w:szCs w:val="28"/>
          <w:lang w:eastAsia="ru-RU" w:bidi="ru-RU"/>
        </w:rPr>
        <w:tab/>
        <w:t>209</w:t>
      </w:r>
    </w:p>
    <w:p w:rsidR="00537D3E" w:rsidRPr="00537D3E" w:rsidRDefault="00537D3E" w:rsidP="00537D3E">
      <w:pPr>
        <w:numPr>
          <w:ilvl w:val="0"/>
          <w:numId w:val="11"/>
        </w:numPr>
        <w:tabs>
          <w:tab w:val="clear" w:pos="709"/>
          <w:tab w:val="right" w:leader="dot" w:pos="98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Разработка алгоритма и инженерной методики по выбору оптимальных режимов упрочняющей обработки для работы цеховых технологов при технологической подготовке производства бурильных труб высокой долговечности</w:t>
      </w:r>
      <w:r w:rsidRPr="00537D3E">
        <w:rPr>
          <w:rFonts w:ascii="Times New Roman" w:eastAsia="Times New Roman" w:hAnsi="Times New Roman" w:cs="Times New Roman"/>
          <w:color w:val="000000"/>
          <w:kern w:val="0"/>
          <w:sz w:val="28"/>
          <w:szCs w:val="28"/>
          <w:lang w:eastAsia="ru-RU" w:bidi="ru-RU"/>
        </w:rPr>
        <w:tab/>
        <w:t>209</w:t>
      </w:r>
    </w:p>
    <w:p w:rsidR="00537D3E" w:rsidRPr="00537D3E" w:rsidRDefault="00537D3E" w:rsidP="00537D3E">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Эффективность практической реализации результатов исследований при</w:t>
      </w:r>
    </w:p>
    <w:p w:rsidR="00537D3E" w:rsidRPr="00537D3E" w:rsidRDefault="00537D3E" w:rsidP="00537D3E">
      <w:pPr>
        <w:tabs>
          <w:tab w:val="clear" w:pos="709"/>
          <w:tab w:val="right" w:leader="dot" w:pos="929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fldChar w:fldCharType="begin"/>
      </w:r>
      <w:r w:rsidRPr="00537D3E">
        <w:rPr>
          <w:rFonts w:ascii="Times New Roman" w:eastAsia="Times New Roman" w:hAnsi="Times New Roman" w:cs="Times New Roman"/>
          <w:color w:val="000000"/>
          <w:kern w:val="0"/>
          <w:sz w:val="28"/>
          <w:szCs w:val="28"/>
          <w:lang w:eastAsia="ru-RU" w:bidi="ru-RU"/>
        </w:rPr>
        <w:instrText xml:space="preserve"> TOC \o "1-5" \h \z </w:instrText>
      </w:r>
      <w:r w:rsidRPr="00537D3E">
        <w:rPr>
          <w:rFonts w:ascii="Times New Roman" w:eastAsia="Times New Roman" w:hAnsi="Times New Roman" w:cs="Times New Roman"/>
          <w:color w:val="000000"/>
          <w:kern w:val="0"/>
          <w:sz w:val="28"/>
          <w:szCs w:val="28"/>
          <w:lang w:eastAsia="ru-RU" w:bidi="ru-RU"/>
        </w:rPr>
        <w:fldChar w:fldCharType="separate"/>
      </w:r>
      <w:r w:rsidRPr="00537D3E">
        <w:rPr>
          <w:rFonts w:ascii="Times New Roman" w:eastAsia="Times New Roman" w:hAnsi="Times New Roman" w:cs="Times New Roman"/>
          <w:color w:val="000000"/>
          <w:kern w:val="0"/>
          <w:sz w:val="28"/>
          <w:szCs w:val="28"/>
          <w:lang w:eastAsia="ru-RU" w:bidi="ru-RU"/>
        </w:rPr>
        <w:t>внедрении процесса упрочнения обкатыванием бурильных труб на предприятиях машиностроения, нефтегазовом комплексе и горнодобывающей промышленности в стране и за рубежом</w:t>
      </w:r>
      <w:r w:rsidRPr="00537D3E">
        <w:rPr>
          <w:rFonts w:ascii="Times New Roman" w:eastAsia="Times New Roman" w:hAnsi="Times New Roman" w:cs="Times New Roman"/>
          <w:color w:val="000000"/>
          <w:kern w:val="0"/>
          <w:sz w:val="28"/>
          <w:szCs w:val="28"/>
          <w:lang w:eastAsia="ru-RU" w:bidi="ru-RU"/>
        </w:rPr>
        <w:tab/>
        <w:t>235</w:t>
      </w:r>
    </w:p>
    <w:p w:rsidR="00537D3E" w:rsidRPr="00537D3E" w:rsidRDefault="00537D3E" w:rsidP="00537D3E">
      <w:pPr>
        <w:numPr>
          <w:ilvl w:val="0"/>
          <w:numId w:val="11"/>
        </w:numPr>
        <w:tabs>
          <w:tab w:val="clear" w:pos="709"/>
          <w:tab w:val="right" w:leader="dot" w:pos="98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5" w:tooltip="Current Document">
        <w:r w:rsidRPr="00537D3E">
          <w:rPr>
            <w:rFonts w:ascii="Times New Roman" w:eastAsia="Times New Roman" w:hAnsi="Times New Roman" w:cs="Times New Roman"/>
            <w:color w:val="000000"/>
            <w:kern w:val="0"/>
            <w:sz w:val="28"/>
            <w:szCs w:val="28"/>
            <w:lang w:eastAsia="ru-RU" w:bidi="ru-RU"/>
          </w:rPr>
          <w:t>Выводы</w:t>
        </w:r>
        <w:r w:rsidRPr="00537D3E">
          <w:rPr>
            <w:rFonts w:ascii="Times New Roman" w:eastAsia="Times New Roman" w:hAnsi="Times New Roman" w:cs="Times New Roman"/>
            <w:color w:val="000000"/>
            <w:kern w:val="0"/>
            <w:sz w:val="28"/>
            <w:szCs w:val="28"/>
            <w:lang w:eastAsia="ru-RU" w:bidi="ru-RU"/>
          </w:rPr>
          <w:tab/>
          <w:t>237</w:t>
        </w:r>
      </w:hyperlink>
    </w:p>
    <w:p w:rsidR="00537D3E" w:rsidRPr="00537D3E" w:rsidRDefault="00537D3E" w:rsidP="00537D3E">
      <w:pPr>
        <w:tabs>
          <w:tab w:val="clear" w:pos="709"/>
          <w:tab w:val="right" w:leader="dot" w:pos="98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6" w:tooltip="Current Document">
        <w:r w:rsidRPr="00537D3E">
          <w:rPr>
            <w:rFonts w:ascii="Times New Roman" w:eastAsia="Times New Roman" w:hAnsi="Times New Roman" w:cs="Times New Roman"/>
            <w:color w:val="000000"/>
            <w:kern w:val="0"/>
            <w:sz w:val="28"/>
            <w:szCs w:val="28"/>
            <w:lang w:eastAsia="ru-RU" w:bidi="ru-RU"/>
          </w:rPr>
          <w:t>ОБЩИЕ ВЫВОДЫ</w:t>
        </w:r>
        <w:r w:rsidRPr="00537D3E">
          <w:rPr>
            <w:rFonts w:ascii="Times New Roman" w:eastAsia="Times New Roman" w:hAnsi="Times New Roman" w:cs="Times New Roman"/>
            <w:color w:val="000000"/>
            <w:kern w:val="0"/>
            <w:sz w:val="28"/>
            <w:szCs w:val="28"/>
            <w:lang w:eastAsia="ru-RU" w:bidi="ru-RU"/>
          </w:rPr>
          <w:tab/>
          <w:t>239</w:t>
        </w:r>
      </w:hyperlink>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РЕКОМЕНДАЦИИ И ПЕРСПЕКТИВЫ ДАЛЬНЕЙШЕЙ</w:t>
      </w:r>
    </w:p>
    <w:p w:rsidR="00537D3E" w:rsidRPr="00537D3E" w:rsidRDefault="00537D3E" w:rsidP="00537D3E">
      <w:pPr>
        <w:tabs>
          <w:tab w:val="clear" w:pos="709"/>
          <w:tab w:val="right" w:leader="dot" w:pos="98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РАЗРАБОТКИ ТЕМЫ</w:t>
      </w:r>
      <w:r w:rsidRPr="00537D3E">
        <w:rPr>
          <w:rFonts w:ascii="Times New Roman" w:eastAsia="Times New Roman" w:hAnsi="Times New Roman" w:cs="Times New Roman"/>
          <w:color w:val="000000"/>
          <w:kern w:val="0"/>
          <w:sz w:val="28"/>
          <w:szCs w:val="28"/>
          <w:lang w:eastAsia="ru-RU" w:bidi="ru-RU"/>
        </w:rPr>
        <w:tab/>
        <w:t>243</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 АКТ №1 внедрения научно-технических работ в</w:t>
      </w:r>
    </w:p>
    <w:p w:rsidR="00537D3E" w:rsidRPr="00537D3E" w:rsidRDefault="00537D3E" w:rsidP="00537D3E">
      <w:pPr>
        <w:tabs>
          <w:tab w:val="clear" w:pos="709"/>
          <w:tab w:val="right" w:leader="dot" w:pos="98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ООО «ПКНМ»</w:t>
      </w:r>
      <w:r w:rsidRPr="00537D3E">
        <w:rPr>
          <w:rFonts w:ascii="Times New Roman" w:eastAsia="Times New Roman" w:hAnsi="Times New Roman" w:cs="Times New Roman"/>
          <w:color w:val="000000"/>
          <w:kern w:val="0"/>
          <w:sz w:val="28"/>
          <w:szCs w:val="28"/>
          <w:lang w:eastAsia="ru-RU" w:bidi="ru-RU"/>
        </w:rPr>
        <w:tab/>
        <w:t>244</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2. АКТ №2 о внедрении результатов исследований в</w:t>
      </w:r>
    </w:p>
    <w:p w:rsidR="00537D3E" w:rsidRPr="00537D3E" w:rsidRDefault="00537D3E" w:rsidP="00537D3E">
      <w:pPr>
        <w:tabs>
          <w:tab w:val="clear" w:pos="709"/>
          <w:tab w:val="right" w:leader="dot" w:pos="98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ООО «ПКНМ-Урал»</w:t>
      </w:r>
      <w:r w:rsidRPr="00537D3E">
        <w:rPr>
          <w:rFonts w:ascii="Times New Roman" w:eastAsia="Times New Roman" w:hAnsi="Times New Roman" w:cs="Times New Roman"/>
          <w:color w:val="000000"/>
          <w:kern w:val="0"/>
          <w:sz w:val="28"/>
          <w:szCs w:val="28"/>
          <w:lang w:eastAsia="ru-RU" w:bidi="ru-RU"/>
        </w:rPr>
        <w:tab/>
        <w:t>245</w:t>
      </w:r>
    </w:p>
    <w:p w:rsidR="00537D3E" w:rsidRPr="00537D3E" w:rsidRDefault="00537D3E" w:rsidP="00537D3E">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3. АКТ №3 использования результатов диссертационной работы в учебном процессе кафедры «Инновационные технологии машиностроения»</w:t>
      </w:r>
    </w:p>
    <w:p w:rsidR="00537D3E" w:rsidRPr="00537D3E" w:rsidRDefault="00537D3E" w:rsidP="00537D3E">
      <w:pPr>
        <w:tabs>
          <w:tab w:val="clear" w:pos="709"/>
          <w:tab w:val="right" w:leader="dot" w:pos="98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ПНИПУ</w:t>
      </w:r>
      <w:r w:rsidRPr="00537D3E">
        <w:rPr>
          <w:rFonts w:ascii="Times New Roman" w:eastAsia="Times New Roman" w:hAnsi="Times New Roman" w:cs="Times New Roman"/>
          <w:color w:val="000000"/>
          <w:kern w:val="0"/>
          <w:sz w:val="28"/>
          <w:szCs w:val="28"/>
          <w:lang w:eastAsia="ru-RU" w:bidi="ru-RU"/>
        </w:rPr>
        <w:tab/>
        <w:t>246</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4. Отзыв от ООО «АРГОС» Филиал ООО «АРГОС» - ЧУРС,</w:t>
      </w:r>
    </w:p>
    <w:p w:rsidR="00537D3E" w:rsidRPr="00537D3E" w:rsidRDefault="00537D3E" w:rsidP="00537D3E">
      <w:pPr>
        <w:tabs>
          <w:tab w:val="clear" w:pos="709"/>
          <w:tab w:val="right" w:leader="dot" w:pos="98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2010г., Пермский край, п. Полазна</w:t>
      </w:r>
      <w:r w:rsidRPr="00537D3E">
        <w:rPr>
          <w:rFonts w:ascii="Times New Roman" w:eastAsia="Times New Roman" w:hAnsi="Times New Roman" w:cs="Times New Roman"/>
          <w:color w:val="000000"/>
          <w:kern w:val="0"/>
          <w:sz w:val="28"/>
          <w:szCs w:val="28"/>
          <w:lang w:eastAsia="ru-RU" w:bidi="ru-RU"/>
        </w:rPr>
        <w:tab/>
        <w:t>247</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5. Отзыв от ООО «Бузулукская нефтесервисная компания»,</w:t>
      </w:r>
    </w:p>
    <w:p w:rsidR="00537D3E" w:rsidRPr="00537D3E" w:rsidRDefault="00537D3E" w:rsidP="00537D3E">
      <w:pPr>
        <w:tabs>
          <w:tab w:val="clear" w:pos="709"/>
          <w:tab w:val="right" w:leader="dot" w:pos="98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Оренбургская область, г. Бузулук</w:t>
      </w:r>
      <w:r w:rsidRPr="00537D3E">
        <w:rPr>
          <w:rFonts w:ascii="Times New Roman" w:eastAsia="Times New Roman" w:hAnsi="Times New Roman" w:cs="Times New Roman"/>
          <w:color w:val="000000"/>
          <w:kern w:val="0"/>
          <w:sz w:val="28"/>
          <w:szCs w:val="28"/>
          <w:lang w:eastAsia="ru-RU" w:bidi="ru-RU"/>
        </w:rPr>
        <w:tab/>
        <w:t>248</w:t>
      </w:r>
    </w:p>
    <w:p w:rsidR="00537D3E" w:rsidRPr="00537D3E" w:rsidRDefault="00537D3E" w:rsidP="00537D3E">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ПРИЛОЖЕНИЕ 6. Отзыв от ООО «Нижневартовское предприятие по ремонту скважин - 1» </w:t>
      </w:r>
      <w:r w:rsidRPr="00537D3E">
        <w:rPr>
          <w:rFonts w:ascii="Times New Roman" w:eastAsia="Times New Roman" w:hAnsi="Times New Roman" w:cs="Times New Roman"/>
          <w:i/>
          <w:iCs/>
          <w:color w:val="000000"/>
          <w:kern w:val="0"/>
          <w:sz w:val="28"/>
          <w:szCs w:val="28"/>
          <w:lang w:eastAsia="ru-RU" w:bidi="ru-RU"/>
        </w:rPr>
        <w:t>(</w:t>
      </w:r>
      <w:r w:rsidRPr="00537D3E">
        <w:rPr>
          <w:rFonts w:ascii="Times New Roman" w:eastAsia="Times New Roman" w:hAnsi="Times New Roman" w:cs="Times New Roman"/>
          <w:i/>
          <w:iCs/>
          <w:color w:val="000000"/>
          <w:kern w:val="0"/>
          <w:sz w:val="28"/>
          <w:szCs w:val="28"/>
          <w:lang w:val="en-US" w:eastAsia="en-US" w:bidi="en-US"/>
        </w:rPr>
        <w:t>Weatherford</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Company</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2009 г., Тюменская область, Ханты-</w:t>
      </w:r>
    </w:p>
    <w:p w:rsidR="00537D3E" w:rsidRPr="00537D3E" w:rsidRDefault="00537D3E" w:rsidP="00537D3E">
      <w:pPr>
        <w:tabs>
          <w:tab w:val="clear" w:pos="709"/>
          <w:tab w:val="right" w:leader="dot" w:pos="98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Мансийский автономный округ-Югра, г. Нижневартовск</w:t>
      </w:r>
      <w:r w:rsidRPr="00537D3E">
        <w:rPr>
          <w:rFonts w:ascii="Times New Roman" w:eastAsia="Times New Roman" w:hAnsi="Times New Roman" w:cs="Times New Roman"/>
          <w:color w:val="000000"/>
          <w:kern w:val="0"/>
          <w:sz w:val="28"/>
          <w:szCs w:val="28"/>
          <w:lang w:eastAsia="ru-RU" w:bidi="ru-RU"/>
        </w:rPr>
        <w:tab/>
        <w:t>249</w:t>
      </w:r>
    </w:p>
    <w:p w:rsidR="00537D3E" w:rsidRPr="00537D3E" w:rsidRDefault="00537D3E" w:rsidP="00537D3E">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ПРИЛОЖЕНИЕ 7. Отзыв от ООО «Нижневартовское предприятие по ремонту скважин - 1» </w:t>
      </w:r>
      <w:r w:rsidRPr="00537D3E">
        <w:rPr>
          <w:rFonts w:ascii="Times New Roman" w:eastAsia="Times New Roman" w:hAnsi="Times New Roman" w:cs="Times New Roman"/>
          <w:i/>
          <w:iCs/>
          <w:color w:val="000000"/>
          <w:kern w:val="0"/>
          <w:sz w:val="28"/>
          <w:szCs w:val="28"/>
          <w:lang w:eastAsia="ru-RU" w:bidi="ru-RU"/>
        </w:rPr>
        <w:t>(</w:t>
      </w:r>
      <w:r w:rsidRPr="00537D3E">
        <w:rPr>
          <w:rFonts w:ascii="Times New Roman" w:eastAsia="Times New Roman" w:hAnsi="Times New Roman" w:cs="Times New Roman"/>
          <w:i/>
          <w:iCs/>
          <w:color w:val="000000"/>
          <w:kern w:val="0"/>
          <w:sz w:val="28"/>
          <w:szCs w:val="28"/>
          <w:lang w:val="en-US" w:eastAsia="en-US" w:bidi="en-US"/>
        </w:rPr>
        <w:t>Weatherford</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Company</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2008 г., Тюменская область, Ханты-</w:t>
      </w:r>
    </w:p>
    <w:p w:rsidR="00537D3E" w:rsidRPr="00537D3E" w:rsidRDefault="00537D3E" w:rsidP="00537D3E">
      <w:pPr>
        <w:tabs>
          <w:tab w:val="clear" w:pos="709"/>
          <w:tab w:val="right" w:leader="dot" w:pos="98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Мансийский автономный округ-Югра, г. Нижневартовск</w:t>
      </w:r>
      <w:r w:rsidRPr="00537D3E">
        <w:rPr>
          <w:rFonts w:ascii="Times New Roman" w:eastAsia="Times New Roman" w:hAnsi="Times New Roman" w:cs="Times New Roman"/>
          <w:color w:val="000000"/>
          <w:kern w:val="0"/>
          <w:sz w:val="28"/>
          <w:szCs w:val="28"/>
          <w:lang w:eastAsia="ru-RU" w:bidi="ru-RU"/>
        </w:rPr>
        <w:tab/>
        <w:t>250</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8. Отзыв от ООО «ПетроАльянс», декабрь 2007г., Тюменская</w:t>
      </w:r>
    </w:p>
    <w:p w:rsidR="00537D3E" w:rsidRPr="00537D3E" w:rsidRDefault="00537D3E" w:rsidP="00537D3E">
      <w:pPr>
        <w:tabs>
          <w:tab w:val="clear" w:pos="709"/>
          <w:tab w:val="right" w:leader="dot" w:pos="98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область, Ханты-Мансийский автономный округ, г. Нижневартовск</w:t>
      </w:r>
      <w:r w:rsidRPr="00537D3E">
        <w:rPr>
          <w:rFonts w:ascii="Times New Roman" w:eastAsia="Times New Roman" w:hAnsi="Times New Roman" w:cs="Times New Roman"/>
          <w:color w:val="000000"/>
          <w:kern w:val="0"/>
          <w:sz w:val="28"/>
          <w:szCs w:val="28"/>
          <w:lang w:eastAsia="ru-RU" w:bidi="ru-RU"/>
        </w:rPr>
        <w:tab/>
        <w:t>251</w:t>
      </w:r>
    </w:p>
    <w:p w:rsidR="00537D3E" w:rsidRPr="00537D3E" w:rsidRDefault="00537D3E" w:rsidP="00537D3E">
      <w:pPr>
        <w:tabs>
          <w:tab w:val="clear" w:pos="709"/>
          <w:tab w:val="right" w:leader="dot" w:pos="98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9. Отзыв от Нефтяной компании «РОСНЕФТЬ» ЗАО«Удмуртнефть-Бурение», 2009 г., Удмуртская Республика, г. Ижевск</w:t>
      </w:r>
      <w:r w:rsidRPr="00537D3E">
        <w:rPr>
          <w:rFonts w:ascii="Times New Roman" w:eastAsia="Times New Roman" w:hAnsi="Times New Roman" w:cs="Times New Roman"/>
          <w:color w:val="000000"/>
          <w:kern w:val="0"/>
          <w:sz w:val="28"/>
          <w:szCs w:val="28"/>
          <w:lang w:eastAsia="ru-RU" w:bidi="ru-RU"/>
        </w:rPr>
        <w:tab/>
        <w:t>252</w:t>
      </w:r>
      <w:r w:rsidRPr="00537D3E">
        <w:rPr>
          <w:rFonts w:ascii="Times New Roman" w:eastAsia="Times New Roman" w:hAnsi="Times New Roman" w:cs="Times New Roman"/>
          <w:color w:val="000000"/>
          <w:kern w:val="0"/>
          <w:sz w:val="28"/>
          <w:szCs w:val="28"/>
          <w:lang w:eastAsia="ru-RU" w:bidi="ru-RU"/>
        </w:rPr>
        <w:fldChar w:fldCharType="end"/>
      </w:r>
    </w:p>
    <w:p w:rsidR="00537D3E" w:rsidRPr="00537D3E" w:rsidRDefault="00537D3E" w:rsidP="00537D3E">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10. Отзыв от ООО «Нижневартовское предприятие по ремонту</w:t>
      </w:r>
    </w:p>
    <w:p w:rsidR="00537D3E" w:rsidRPr="00537D3E" w:rsidRDefault="00537D3E" w:rsidP="00537D3E">
      <w:pPr>
        <w:tabs>
          <w:tab w:val="clear" w:pos="709"/>
          <w:tab w:val="left" w:leader="dot" w:pos="94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fldChar w:fldCharType="begin"/>
      </w:r>
      <w:r w:rsidRPr="00537D3E">
        <w:rPr>
          <w:rFonts w:ascii="Times New Roman" w:eastAsia="Times New Roman" w:hAnsi="Times New Roman" w:cs="Times New Roman"/>
          <w:color w:val="000000"/>
          <w:kern w:val="0"/>
          <w:sz w:val="28"/>
          <w:szCs w:val="28"/>
          <w:lang w:eastAsia="ru-RU" w:bidi="ru-RU"/>
        </w:rPr>
        <w:instrText xml:space="preserve"> TOC \o "1-5" \h \z </w:instrText>
      </w:r>
      <w:r w:rsidRPr="00537D3E">
        <w:rPr>
          <w:rFonts w:ascii="Times New Roman" w:eastAsia="Times New Roman" w:hAnsi="Times New Roman" w:cs="Times New Roman"/>
          <w:color w:val="000000"/>
          <w:kern w:val="0"/>
          <w:sz w:val="28"/>
          <w:szCs w:val="28"/>
          <w:lang w:eastAsia="ru-RU" w:bidi="ru-RU"/>
        </w:rPr>
        <w:fldChar w:fldCharType="separate"/>
      </w:r>
      <w:r w:rsidRPr="00537D3E">
        <w:rPr>
          <w:rFonts w:ascii="Times New Roman" w:eastAsia="Times New Roman" w:hAnsi="Times New Roman" w:cs="Times New Roman"/>
          <w:color w:val="000000"/>
          <w:kern w:val="0"/>
          <w:sz w:val="28"/>
          <w:szCs w:val="28"/>
          <w:lang w:eastAsia="ru-RU" w:bidi="ru-RU"/>
        </w:rPr>
        <w:t xml:space="preserve">скважин - 1» </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i/>
          <w:iCs/>
          <w:color w:val="000000"/>
          <w:kern w:val="0"/>
          <w:sz w:val="28"/>
          <w:szCs w:val="28"/>
          <w:lang w:val="en-US" w:eastAsia="en-US" w:bidi="en-US"/>
        </w:rPr>
        <w:t>Weatherford</w:t>
      </w:r>
      <w:r w:rsidRPr="00537D3E">
        <w:rPr>
          <w:rFonts w:ascii="Times New Roman" w:eastAsia="Times New Roman" w:hAnsi="Times New Roman" w:cs="Times New Roman"/>
          <w:i/>
          <w:iCs/>
          <w:color w:val="000000"/>
          <w:kern w:val="0"/>
          <w:sz w:val="28"/>
          <w:szCs w:val="28"/>
          <w:lang w:eastAsia="en-US" w:bidi="en-US"/>
        </w:rPr>
        <w:t>),2011</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г., г. Нижневартовск</w:t>
      </w:r>
      <w:r w:rsidRPr="00537D3E">
        <w:rPr>
          <w:rFonts w:ascii="Times New Roman" w:eastAsia="Times New Roman" w:hAnsi="Times New Roman" w:cs="Times New Roman"/>
          <w:color w:val="000000"/>
          <w:kern w:val="0"/>
          <w:sz w:val="28"/>
          <w:szCs w:val="28"/>
          <w:lang w:eastAsia="ru-RU" w:bidi="ru-RU"/>
        </w:rPr>
        <w:tab/>
        <w:t>253</w:t>
      </w:r>
    </w:p>
    <w:p w:rsidR="00537D3E" w:rsidRPr="00537D3E" w:rsidRDefault="00537D3E" w:rsidP="00537D3E">
      <w:pPr>
        <w:tabs>
          <w:tab w:val="clear" w:pos="709"/>
          <w:tab w:val="left" w:leader="dot" w:pos="94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11. Отзыв от ООО «Технефтесервис», г. Самара</w:t>
      </w:r>
      <w:r w:rsidRPr="00537D3E">
        <w:rPr>
          <w:rFonts w:ascii="Times New Roman" w:eastAsia="Times New Roman" w:hAnsi="Times New Roman" w:cs="Times New Roman"/>
          <w:color w:val="000000"/>
          <w:kern w:val="0"/>
          <w:sz w:val="28"/>
          <w:szCs w:val="28"/>
          <w:lang w:eastAsia="ru-RU" w:bidi="ru-RU"/>
        </w:rPr>
        <w:tab/>
        <w:t>254</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12. Отзыв от Нефтяной компании «РОСНЕФТЬ»</w:t>
      </w:r>
    </w:p>
    <w:p w:rsidR="00537D3E" w:rsidRPr="00537D3E" w:rsidRDefault="00537D3E" w:rsidP="00537D3E">
      <w:pPr>
        <w:tabs>
          <w:tab w:val="clear" w:pos="709"/>
          <w:tab w:val="right" w:leader="dot" w:pos="98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ЗАО«Удмуртнефть-Бурение», Удмуртская Республика, г. Ижевск</w:t>
      </w:r>
      <w:r w:rsidRPr="00537D3E">
        <w:rPr>
          <w:rFonts w:ascii="Times New Roman" w:eastAsia="Times New Roman" w:hAnsi="Times New Roman" w:cs="Times New Roman"/>
          <w:color w:val="000000"/>
          <w:kern w:val="0"/>
          <w:sz w:val="28"/>
          <w:szCs w:val="28"/>
          <w:lang w:eastAsia="ru-RU" w:bidi="ru-RU"/>
        </w:rPr>
        <w:tab/>
        <w:t>255</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13. Отзыв от ООО «Буровая компания «Евразия» 2012г.</w:t>
      </w:r>
    </w:p>
    <w:p w:rsidR="00537D3E" w:rsidRPr="00537D3E" w:rsidRDefault="00537D3E" w:rsidP="00537D3E">
      <w:pPr>
        <w:tabs>
          <w:tab w:val="clear" w:pos="709"/>
          <w:tab w:val="right" w:leader="dot" w:pos="98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Пермский край, п. Полазна</w:t>
      </w:r>
      <w:r w:rsidRPr="00537D3E">
        <w:rPr>
          <w:rFonts w:ascii="Times New Roman" w:eastAsia="Times New Roman" w:hAnsi="Times New Roman" w:cs="Times New Roman"/>
          <w:color w:val="000000"/>
          <w:kern w:val="0"/>
          <w:sz w:val="28"/>
          <w:szCs w:val="28"/>
          <w:lang w:eastAsia="ru-RU" w:bidi="ru-RU"/>
        </w:rPr>
        <w:tab/>
        <w:t>256</w:t>
      </w:r>
    </w:p>
    <w:p w:rsidR="00537D3E" w:rsidRPr="00537D3E" w:rsidRDefault="00537D3E" w:rsidP="00537D3E">
      <w:pPr>
        <w:tabs>
          <w:tab w:val="clear" w:pos="709"/>
          <w:tab w:val="right" w:leader="dot" w:pos="98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14. Отзыв от ООО «Буровая компания «Евразия» 2013, Пермский край, п. Полазна</w:t>
      </w:r>
      <w:r w:rsidRPr="00537D3E">
        <w:rPr>
          <w:rFonts w:ascii="Times New Roman" w:eastAsia="Times New Roman" w:hAnsi="Times New Roman" w:cs="Times New Roman"/>
          <w:color w:val="000000"/>
          <w:kern w:val="0"/>
          <w:sz w:val="28"/>
          <w:szCs w:val="28"/>
          <w:lang w:eastAsia="ru-RU" w:bidi="ru-RU"/>
        </w:rPr>
        <w:tab/>
        <w:t>257</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ПРИЛОЖЕНИЕ 15. Отзыв от ООО «Черногорнефтесервис» </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i/>
          <w:iCs/>
          <w:color w:val="000000"/>
          <w:kern w:val="0"/>
          <w:sz w:val="28"/>
          <w:szCs w:val="28"/>
          <w:lang w:val="en-US" w:eastAsia="en-US" w:bidi="en-US"/>
        </w:rPr>
        <w:t>Weatherford</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2011 г., Тюменская область, Ханты-Мансийский автономный округ-Югра, г.</w:t>
      </w:r>
    </w:p>
    <w:p w:rsidR="00537D3E" w:rsidRPr="00537D3E" w:rsidRDefault="00537D3E" w:rsidP="00537D3E">
      <w:pPr>
        <w:tabs>
          <w:tab w:val="clear" w:pos="709"/>
          <w:tab w:val="right" w:leader="dot" w:pos="98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Нижневартовск</w:t>
      </w:r>
      <w:r w:rsidRPr="00537D3E">
        <w:rPr>
          <w:rFonts w:ascii="Times New Roman" w:eastAsia="Times New Roman" w:hAnsi="Times New Roman" w:cs="Times New Roman"/>
          <w:color w:val="000000"/>
          <w:kern w:val="0"/>
          <w:sz w:val="28"/>
          <w:szCs w:val="28"/>
          <w:lang w:eastAsia="ru-RU" w:bidi="ru-RU"/>
        </w:rPr>
        <w:tab/>
        <w:t>258</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16. Отзыв от ООО «АРГОС» Филиал ООО «АРГОС» - ЧУРС,</w:t>
      </w:r>
    </w:p>
    <w:p w:rsidR="00537D3E" w:rsidRPr="00537D3E" w:rsidRDefault="00537D3E" w:rsidP="00537D3E">
      <w:pPr>
        <w:tabs>
          <w:tab w:val="clear" w:pos="709"/>
          <w:tab w:val="left" w:leader="dot" w:pos="94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2011 г., Пермский край, п. Полазна</w:t>
      </w:r>
      <w:r w:rsidRPr="00537D3E">
        <w:rPr>
          <w:rFonts w:ascii="Times New Roman" w:eastAsia="Times New Roman" w:hAnsi="Times New Roman" w:cs="Times New Roman"/>
          <w:color w:val="000000"/>
          <w:kern w:val="0"/>
          <w:sz w:val="28"/>
          <w:szCs w:val="28"/>
          <w:lang w:eastAsia="ru-RU" w:bidi="ru-RU"/>
        </w:rPr>
        <w:tab/>
        <w:t>259</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 7. Отзыв от Нефтяной компании «РОСНЕФТЬ» ООО «РН-</w:t>
      </w:r>
    </w:p>
    <w:p w:rsidR="00537D3E" w:rsidRPr="00537D3E" w:rsidRDefault="00537D3E" w:rsidP="00537D3E">
      <w:pPr>
        <w:tabs>
          <w:tab w:val="clear" w:pos="709"/>
          <w:tab w:val="right" w:leader="dot" w:pos="98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Бурение» Восточно-Сибирский филиал, 2013 г</w:t>
      </w:r>
      <w:r w:rsidRPr="00537D3E">
        <w:rPr>
          <w:rFonts w:ascii="Times New Roman" w:eastAsia="Times New Roman" w:hAnsi="Times New Roman" w:cs="Times New Roman"/>
          <w:color w:val="000000"/>
          <w:kern w:val="0"/>
          <w:sz w:val="28"/>
          <w:szCs w:val="28"/>
          <w:lang w:eastAsia="ru-RU" w:bidi="ru-RU"/>
        </w:rPr>
        <w:tab/>
        <w:t>260</w:t>
      </w:r>
    </w:p>
    <w:p w:rsidR="00537D3E" w:rsidRPr="00537D3E" w:rsidRDefault="00537D3E" w:rsidP="00537D3E">
      <w:pPr>
        <w:tabs>
          <w:tab w:val="clear" w:pos="709"/>
          <w:tab w:val="left" w:leader="dot" w:pos="94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18. Отзыв от ООО «Буровые системы», Ижевск</w:t>
      </w:r>
      <w:r w:rsidRPr="00537D3E">
        <w:rPr>
          <w:rFonts w:ascii="Times New Roman" w:eastAsia="Times New Roman" w:hAnsi="Times New Roman" w:cs="Times New Roman"/>
          <w:color w:val="000000"/>
          <w:kern w:val="0"/>
          <w:sz w:val="28"/>
          <w:szCs w:val="28"/>
          <w:lang w:eastAsia="ru-RU" w:bidi="ru-RU"/>
        </w:rPr>
        <w:tab/>
        <w:t>261</w:t>
      </w:r>
    </w:p>
    <w:p w:rsidR="00537D3E" w:rsidRPr="00537D3E" w:rsidRDefault="00537D3E" w:rsidP="00537D3E">
      <w:pPr>
        <w:tabs>
          <w:tab w:val="clear" w:pos="709"/>
          <w:tab w:val="left" w:leader="dot" w:pos="94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19. Отзыв от ООО «Интегра-Бурение», г. Тюмень</w:t>
      </w:r>
      <w:r w:rsidRPr="00537D3E">
        <w:rPr>
          <w:rFonts w:ascii="Times New Roman" w:eastAsia="Times New Roman" w:hAnsi="Times New Roman" w:cs="Times New Roman"/>
          <w:color w:val="000000"/>
          <w:kern w:val="0"/>
          <w:sz w:val="28"/>
          <w:szCs w:val="28"/>
          <w:lang w:eastAsia="ru-RU" w:bidi="ru-RU"/>
        </w:rPr>
        <w:tab/>
        <w:t>262</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17. Отзыв от ООО «Катобьнефть», Тюменская область, Ханты-</w:t>
      </w:r>
    </w:p>
    <w:p w:rsidR="00537D3E" w:rsidRPr="00537D3E" w:rsidRDefault="00537D3E" w:rsidP="00537D3E">
      <w:pPr>
        <w:tabs>
          <w:tab w:val="clear" w:pos="709"/>
          <w:tab w:val="right" w:leader="dot" w:pos="98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Мансийский автономный округ-Югра, г. Нижневартовск</w:t>
      </w:r>
      <w:r w:rsidRPr="00537D3E">
        <w:rPr>
          <w:rFonts w:ascii="Times New Roman" w:eastAsia="Times New Roman" w:hAnsi="Times New Roman" w:cs="Times New Roman"/>
          <w:color w:val="000000"/>
          <w:kern w:val="0"/>
          <w:sz w:val="28"/>
          <w:szCs w:val="28"/>
          <w:lang w:eastAsia="ru-RU" w:bidi="ru-RU"/>
        </w:rPr>
        <w:tab/>
        <w:t>263</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20. Отзыв от ООО «СГК-Бурение» Когалымский филиал, 2012г.,</w:t>
      </w:r>
    </w:p>
    <w:p w:rsidR="00537D3E" w:rsidRPr="00537D3E" w:rsidRDefault="00537D3E" w:rsidP="00537D3E">
      <w:pPr>
        <w:tabs>
          <w:tab w:val="clear" w:pos="709"/>
          <w:tab w:val="right" w:leader="dot" w:pos="98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Тюменская область, Ханты-Мансийский автономный округ, г. Когалым</w:t>
      </w:r>
      <w:r w:rsidRPr="00537D3E">
        <w:rPr>
          <w:rFonts w:ascii="Times New Roman" w:eastAsia="Times New Roman" w:hAnsi="Times New Roman" w:cs="Times New Roman"/>
          <w:color w:val="000000"/>
          <w:kern w:val="0"/>
          <w:sz w:val="28"/>
          <w:szCs w:val="28"/>
          <w:lang w:eastAsia="ru-RU" w:bidi="ru-RU"/>
        </w:rPr>
        <w:tab/>
        <w:t>264</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22. Отзыв от ООО «Нижневартовское предприятие по ремонту</w:t>
      </w:r>
    </w:p>
    <w:p w:rsidR="00537D3E" w:rsidRPr="00537D3E" w:rsidRDefault="00537D3E" w:rsidP="00537D3E">
      <w:pPr>
        <w:tabs>
          <w:tab w:val="clear" w:pos="709"/>
          <w:tab w:val="left" w:leader="dot" w:pos="94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скважин - 1» </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i/>
          <w:iCs/>
          <w:color w:val="000000"/>
          <w:kern w:val="0"/>
          <w:sz w:val="28"/>
          <w:szCs w:val="28"/>
          <w:lang w:val="en-US" w:eastAsia="en-US" w:bidi="en-US"/>
        </w:rPr>
        <w:t>Weatherford</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2013 г., г. Нижневартовск</w:t>
      </w:r>
      <w:r w:rsidRPr="00537D3E">
        <w:rPr>
          <w:rFonts w:ascii="Times New Roman" w:eastAsia="Times New Roman" w:hAnsi="Times New Roman" w:cs="Times New Roman"/>
          <w:color w:val="000000"/>
          <w:kern w:val="0"/>
          <w:sz w:val="28"/>
          <w:szCs w:val="28"/>
          <w:lang w:eastAsia="ru-RU" w:bidi="ru-RU"/>
        </w:rPr>
        <w:tab/>
        <w:t>265</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23. Отзыв от ООО «Нижневартовское предприятие по ремонту</w:t>
      </w:r>
    </w:p>
    <w:p w:rsidR="00537D3E" w:rsidRPr="00537D3E" w:rsidRDefault="00537D3E" w:rsidP="00537D3E">
      <w:pPr>
        <w:tabs>
          <w:tab w:val="clear" w:pos="709"/>
          <w:tab w:val="left" w:leader="dot" w:pos="94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скважин - 1» </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i/>
          <w:iCs/>
          <w:color w:val="000000"/>
          <w:kern w:val="0"/>
          <w:sz w:val="28"/>
          <w:szCs w:val="28"/>
          <w:lang w:val="en-US" w:eastAsia="en-US" w:bidi="en-US"/>
        </w:rPr>
        <w:t>Weatherford</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2009 г., г. Нижневартовск</w:t>
      </w:r>
      <w:r w:rsidRPr="00537D3E">
        <w:rPr>
          <w:rFonts w:ascii="Times New Roman" w:eastAsia="Times New Roman" w:hAnsi="Times New Roman" w:cs="Times New Roman"/>
          <w:color w:val="000000"/>
          <w:kern w:val="0"/>
          <w:sz w:val="28"/>
          <w:szCs w:val="28"/>
          <w:lang w:eastAsia="ru-RU" w:bidi="ru-RU"/>
        </w:rPr>
        <w:tab/>
        <w:t>266</w:t>
      </w:r>
    </w:p>
    <w:p w:rsidR="00537D3E" w:rsidRPr="00537D3E" w:rsidRDefault="00537D3E" w:rsidP="00537D3E">
      <w:pPr>
        <w:tabs>
          <w:tab w:val="clear" w:pos="709"/>
          <w:tab w:val="left" w:leader="dot" w:pos="94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24. Отзыв от ООО «Интегра-Бурение», 2012, г. Тюмень</w:t>
      </w:r>
      <w:r w:rsidRPr="00537D3E">
        <w:rPr>
          <w:rFonts w:ascii="Times New Roman" w:eastAsia="Times New Roman" w:hAnsi="Times New Roman" w:cs="Times New Roman"/>
          <w:color w:val="000000"/>
          <w:kern w:val="0"/>
          <w:sz w:val="28"/>
          <w:szCs w:val="28"/>
          <w:lang w:eastAsia="ru-RU" w:bidi="ru-RU"/>
        </w:rPr>
        <w:tab/>
        <w:t>267</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25. Отзыв от ООО «Буровая компания «Евразия» 2011г.</w:t>
      </w:r>
    </w:p>
    <w:p w:rsidR="00537D3E" w:rsidRPr="00537D3E" w:rsidRDefault="00537D3E" w:rsidP="00537D3E">
      <w:pPr>
        <w:tabs>
          <w:tab w:val="clear" w:pos="709"/>
          <w:tab w:val="right" w:leader="dot" w:pos="98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Пермский край, п. Полазна</w:t>
      </w:r>
      <w:r w:rsidRPr="00537D3E">
        <w:rPr>
          <w:rFonts w:ascii="Times New Roman" w:eastAsia="Times New Roman" w:hAnsi="Times New Roman" w:cs="Times New Roman"/>
          <w:color w:val="000000"/>
          <w:kern w:val="0"/>
          <w:sz w:val="28"/>
          <w:szCs w:val="28"/>
          <w:lang w:eastAsia="ru-RU" w:bidi="ru-RU"/>
        </w:rPr>
        <w:tab/>
        <w:t>268</w:t>
      </w:r>
      <w:r w:rsidRPr="00537D3E">
        <w:rPr>
          <w:rFonts w:ascii="Times New Roman" w:eastAsia="Times New Roman" w:hAnsi="Times New Roman" w:cs="Times New Roman"/>
          <w:color w:val="000000"/>
          <w:kern w:val="0"/>
          <w:sz w:val="28"/>
          <w:szCs w:val="28"/>
          <w:lang w:eastAsia="ru-RU" w:bidi="ru-RU"/>
        </w:rPr>
        <w:fldChar w:fldCharType="end"/>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26. Отзыв от ООО «Национальная буровая компания»</w:t>
      </w:r>
    </w:p>
    <w:p w:rsidR="00537D3E" w:rsidRPr="00537D3E" w:rsidRDefault="00537D3E" w:rsidP="00537D3E">
      <w:pPr>
        <w:tabs>
          <w:tab w:val="clear" w:pos="709"/>
          <w:tab w:val="lef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fldChar w:fldCharType="begin"/>
      </w:r>
      <w:r w:rsidRPr="00537D3E">
        <w:rPr>
          <w:rFonts w:ascii="Times New Roman" w:eastAsia="Times New Roman" w:hAnsi="Times New Roman" w:cs="Times New Roman"/>
          <w:color w:val="000000"/>
          <w:kern w:val="0"/>
          <w:sz w:val="28"/>
          <w:szCs w:val="28"/>
          <w:lang w:eastAsia="ru-RU" w:bidi="ru-RU"/>
        </w:rPr>
        <w:instrText xml:space="preserve"> TOC \o "1-5" \h \z </w:instrText>
      </w:r>
      <w:r w:rsidRPr="00537D3E">
        <w:rPr>
          <w:rFonts w:ascii="Times New Roman" w:eastAsia="Times New Roman" w:hAnsi="Times New Roman" w:cs="Times New Roman"/>
          <w:color w:val="000000"/>
          <w:kern w:val="0"/>
          <w:sz w:val="28"/>
          <w:szCs w:val="28"/>
          <w:lang w:eastAsia="ru-RU" w:bidi="ru-RU"/>
        </w:rPr>
        <w:fldChar w:fldCharType="separate"/>
      </w:r>
      <w:r w:rsidRPr="00537D3E">
        <w:rPr>
          <w:rFonts w:ascii="Times New Roman" w:eastAsia="Times New Roman" w:hAnsi="Times New Roman" w:cs="Times New Roman"/>
          <w:color w:val="000000"/>
          <w:kern w:val="0"/>
          <w:sz w:val="28"/>
          <w:szCs w:val="28"/>
          <w:lang w:eastAsia="ru-RU" w:bidi="ru-RU"/>
        </w:rPr>
        <w:t>Республика Башкортостан, 2011, г. Уфа</w:t>
      </w:r>
      <w:r w:rsidRPr="00537D3E">
        <w:rPr>
          <w:rFonts w:ascii="Times New Roman" w:eastAsia="Times New Roman" w:hAnsi="Times New Roman" w:cs="Times New Roman"/>
          <w:color w:val="000000"/>
          <w:kern w:val="0"/>
          <w:sz w:val="28"/>
          <w:szCs w:val="28"/>
          <w:lang w:eastAsia="ru-RU" w:bidi="ru-RU"/>
        </w:rPr>
        <w:tab/>
        <w:t>269</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27. Отзыв от ООО «Нижневартовское предприятие по ремонту</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скважин - 1» </w:t>
      </w:r>
      <w:r w:rsidRPr="00537D3E">
        <w:rPr>
          <w:rFonts w:ascii="Times New Roman" w:eastAsia="Times New Roman" w:hAnsi="Times New Roman" w:cs="Times New Roman"/>
          <w:i/>
          <w:iCs/>
          <w:color w:val="000000"/>
          <w:kern w:val="0"/>
          <w:sz w:val="28"/>
          <w:szCs w:val="28"/>
          <w:lang w:eastAsia="ru-RU" w:bidi="ru-RU"/>
        </w:rPr>
        <w:t>(</w:t>
      </w:r>
      <w:r w:rsidRPr="00537D3E">
        <w:rPr>
          <w:rFonts w:ascii="Times New Roman" w:eastAsia="Times New Roman" w:hAnsi="Times New Roman" w:cs="Times New Roman"/>
          <w:i/>
          <w:iCs/>
          <w:color w:val="000000"/>
          <w:kern w:val="0"/>
          <w:sz w:val="28"/>
          <w:szCs w:val="28"/>
          <w:lang w:val="en-US" w:eastAsia="en-US" w:bidi="en-US"/>
        </w:rPr>
        <w:t>Weatherford</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Company</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2013 г., Тюменская область, Ханты-</w:t>
      </w:r>
    </w:p>
    <w:p w:rsidR="00537D3E" w:rsidRPr="00537D3E" w:rsidRDefault="00537D3E" w:rsidP="00537D3E">
      <w:pPr>
        <w:tabs>
          <w:tab w:val="clear" w:pos="709"/>
          <w:tab w:val="lef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Мансийский автономный округ-Югра, г. Нижневартовск</w:t>
      </w:r>
      <w:r w:rsidRPr="00537D3E">
        <w:rPr>
          <w:rFonts w:ascii="Times New Roman" w:eastAsia="Times New Roman" w:hAnsi="Times New Roman" w:cs="Times New Roman"/>
          <w:color w:val="000000"/>
          <w:kern w:val="0"/>
          <w:sz w:val="28"/>
          <w:szCs w:val="28"/>
          <w:lang w:eastAsia="ru-RU" w:bidi="ru-RU"/>
        </w:rPr>
        <w:tab/>
        <w:t>270</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28. Отзыв от ООО «СГК-Бурение» Когалымский филиал, 2012г.,</w:t>
      </w:r>
    </w:p>
    <w:p w:rsidR="00537D3E" w:rsidRPr="00537D3E" w:rsidRDefault="00537D3E" w:rsidP="00537D3E">
      <w:pPr>
        <w:tabs>
          <w:tab w:val="clear" w:pos="709"/>
          <w:tab w:val="lef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Тюменская область, Ханты-Мансийский автономный округ, г. Когалым</w:t>
      </w:r>
      <w:r w:rsidRPr="00537D3E">
        <w:rPr>
          <w:rFonts w:ascii="Times New Roman" w:eastAsia="Times New Roman" w:hAnsi="Times New Roman" w:cs="Times New Roman"/>
          <w:color w:val="000000"/>
          <w:kern w:val="0"/>
          <w:sz w:val="28"/>
          <w:szCs w:val="28"/>
          <w:lang w:eastAsia="ru-RU" w:bidi="ru-RU"/>
        </w:rPr>
        <w:tab/>
        <w:t>271</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29. Отзыв от ООО «Самотлорнефтепромхим», 2013 г.,</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Тюменская область, Ханты-Мансийский автономный округ-Югра, г.</w:t>
      </w:r>
    </w:p>
    <w:p w:rsidR="00537D3E" w:rsidRPr="00537D3E" w:rsidRDefault="00537D3E" w:rsidP="00537D3E">
      <w:pPr>
        <w:tabs>
          <w:tab w:val="clear" w:pos="709"/>
          <w:tab w:val="right" w:leader="dot" w:pos="984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Нижневартовск</w:t>
      </w:r>
      <w:r w:rsidRPr="00537D3E">
        <w:rPr>
          <w:rFonts w:ascii="Times New Roman" w:eastAsia="Times New Roman" w:hAnsi="Times New Roman" w:cs="Times New Roman"/>
          <w:color w:val="000000"/>
          <w:kern w:val="0"/>
          <w:sz w:val="28"/>
          <w:szCs w:val="28"/>
          <w:lang w:eastAsia="ru-RU" w:bidi="ru-RU"/>
        </w:rPr>
        <w:tab/>
        <w:t>272</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30. Отзыв от Нефтяной компании «РОСНЕФТЬ» ООО «РН-</w:t>
      </w:r>
    </w:p>
    <w:p w:rsidR="00537D3E" w:rsidRPr="00537D3E" w:rsidRDefault="00537D3E" w:rsidP="00537D3E">
      <w:pPr>
        <w:tabs>
          <w:tab w:val="clear" w:pos="709"/>
          <w:tab w:val="right" w:leader="dot" w:pos="984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Бурение», Нефтеюганский филиал</w:t>
      </w:r>
      <w:r w:rsidRPr="00537D3E">
        <w:rPr>
          <w:rFonts w:ascii="Times New Roman" w:eastAsia="Times New Roman" w:hAnsi="Times New Roman" w:cs="Times New Roman"/>
          <w:color w:val="000000"/>
          <w:kern w:val="0"/>
          <w:sz w:val="28"/>
          <w:szCs w:val="28"/>
          <w:lang w:eastAsia="ru-RU" w:bidi="ru-RU"/>
        </w:rPr>
        <w:tab/>
        <w:t>273</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31. Отзыв от ТОО «Нефтьсервисхолдинг», Юго-восточная</w:t>
      </w:r>
    </w:p>
    <w:p w:rsidR="00537D3E" w:rsidRPr="00537D3E" w:rsidRDefault="00537D3E" w:rsidP="00537D3E">
      <w:pPr>
        <w:tabs>
          <w:tab w:val="clear" w:pos="709"/>
          <w:tab w:val="lef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сервисная группа, 2011, Республика Казахстан, г. Актау</w:t>
      </w:r>
      <w:r w:rsidRPr="00537D3E">
        <w:rPr>
          <w:rFonts w:ascii="Times New Roman" w:eastAsia="Times New Roman" w:hAnsi="Times New Roman" w:cs="Times New Roman"/>
          <w:color w:val="000000"/>
          <w:kern w:val="0"/>
          <w:sz w:val="28"/>
          <w:szCs w:val="28"/>
          <w:lang w:eastAsia="ru-RU" w:bidi="ru-RU"/>
        </w:rPr>
        <w:tab/>
        <w:t>274</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32. Патент № 2486994, Российской Федерации. Способ</w:t>
      </w:r>
    </w:p>
    <w:p w:rsidR="00537D3E" w:rsidRPr="00537D3E" w:rsidRDefault="00537D3E" w:rsidP="00537D3E">
      <w:pPr>
        <w:tabs>
          <w:tab w:val="clear" w:pos="709"/>
          <w:tab w:val="lef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изготовления резьбы на детали</w:t>
      </w:r>
      <w:r w:rsidRPr="00537D3E">
        <w:rPr>
          <w:rFonts w:ascii="Times New Roman" w:eastAsia="Times New Roman" w:hAnsi="Times New Roman" w:cs="Times New Roman"/>
          <w:color w:val="000000"/>
          <w:kern w:val="0"/>
          <w:sz w:val="28"/>
          <w:szCs w:val="28"/>
          <w:lang w:eastAsia="ru-RU" w:bidi="ru-RU"/>
        </w:rPr>
        <w:tab/>
        <w:t>275</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33. Патент № 2482942, Российской Федерации. Способ</w:t>
      </w:r>
    </w:p>
    <w:p w:rsidR="00537D3E" w:rsidRPr="00537D3E" w:rsidRDefault="00537D3E" w:rsidP="00537D3E">
      <w:pPr>
        <w:tabs>
          <w:tab w:val="clear" w:pos="709"/>
          <w:tab w:val="right" w:leader="dot" w:pos="984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изготовления резьбы на детали</w:t>
      </w:r>
      <w:r w:rsidRPr="00537D3E">
        <w:rPr>
          <w:rFonts w:ascii="Times New Roman" w:eastAsia="Times New Roman" w:hAnsi="Times New Roman" w:cs="Times New Roman"/>
          <w:color w:val="000000"/>
          <w:kern w:val="0"/>
          <w:sz w:val="28"/>
          <w:szCs w:val="28"/>
          <w:lang w:eastAsia="ru-RU" w:bidi="ru-RU"/>
        </w:rPr>
        <w:tab/>
        <w:t>276</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ПРИЛОЖЕНИЕ 34. Свидетельство о государственной регистрации программы</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для ЭВМ </w:t>
      </w:r>
      <w:r w:rsidRPr="00537D3E">
        <w:rPr>
          <w:rFonts w:ascii="Times New Roman" w:eastAsia="Times New Roman" w:hAnsi="Times New Roman" w:cs="Times New Roman"/>
          <w:color w:val="000000"/>
          <w:kern w:val="0"/>
          <w:sz w:val="28"/>
          <w:szCs w:val="28"/>
          <w:lang w:val="en-US" w:eastAsia="en-US" w:bidi="en-US"/>
        </w:rPr>
        <w:t>PKNM</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val="en-US" w:eastAsia="en-US" w:bidi="en-US"/>
        </w:rPr>
        <w:t>Deep</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val="en-US" w:eastAsia="en-US" w:bidi="en-US"/>
        </w:rPr>
        <w:t>Roll</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val="en-US" w:eastAsia="en-US" w:bidi="en-US"/>
        </w:rPr>
        <w:t>Thread</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val="en-US" w:eastAsia="en-US" w:bidi="en-US"/>
        </w:rPr>
        <w:t>v</w:t>
      </w:r>
      <w:r w:rsidRPr="00537D3E">
        <w:rPr>
          <w:rFonts w:ascii="Times New Roman" w:eastAsia="Times New Roman" w:hAnsi="Times New Roman" w:cs="Times New Roman"/>
          <w:color w:val="000000"/>
          <w:kern w:val="0"/>
          <w:sz w:val="28"/>
          <w:szCs w:val="28"/>
          <w:lang w:eastAsia="en-US" w:bidi="en-US"/>
        </w:rPr>
        <w:t xml:space="preserve"> 1.0 </w:t>
      </w:r>
      <w:r w:rsidRPr="00537D3E">
        <w:rPr>
          <w:rFonts w:ascii="Times New Roman" w:eastAsia="Times New Roman" w:hAnsi="Times New Roman" w:cs="Times New Roman"/>
          <w:color w:val="000000"/>
          <w:kern w:val="0"/>
          <w:sz w:val="28"/>
          <w:szCs w:val="28"/>
          <w:lang w:eastAsia="ru-RU" w:bidi="ru-RU"/>
        </w:rPr>
        <w:t>(«Обкатка резьбы роликом ПКНМ версия</w:t>
      </w:r>
    </w:p>
    <w:p w:rsidR="00537D3E" w:rsidRPr="00537D3E" w:rsidRDefault="00537D3E" w:rsidP="00537D3E">
      <w:pPr>
        <w:tabs>
          <w:tab w:val="clear" w:pos="709"/>
          <w:tab w:val="right" w:leader="dot" w:pos="984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1.0») №2014610774</w:t>
      </w:r>
      <w:r w:rsidRPr="00537D3E">
        <w:rPr>
          <w:rFonts w:ascii="Times New Roman" w:eastAsia="Times New Roman" w:hAnsi="Times New Roman" w:cs="Times New Roman"/>
          <w:color w:val="000000"/>
          <w:kern w:val="0"/>
          <w:sz w:val="28"/>
          <w:szCs w:val="28"/>
          <w:lang w:eastAsia="ru-RU" w:bidi="ru-RU"/>
        </w:rPr>
        <w:tab/>
        <w:t>277</w:t>
      </w:r>
    </w:p>
    <w:p w:rsidR="00537D3E" w:rsidRPr="00537D3E" w:rsidRDefault="00537D3E" w:rsidP="00537D3E">
      <w:pPr>
        <w:tabs>
          <w:tab w:val="clear" w:pos="709"/>
          <w:tab w:val="right" w:leader="dot" w:pos="9848"/>
        </w:tabs>
        <w:suppressAutoHyphens w:val="0"/>
        <w:spacing w:after="196" w:line="374" w:lineRule="exact"/>
        <w:ind w:firstLine="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ПРИЛОЖЕНИЕ 35. ПРОГРАММА ДЛЯ ЭВМ: </w:t>
      </w:r>
      <w:r w:rsidRPr="00537D3E">
        <w:rPr>
          <w:rFonts w:ascii="Times New Roman" w:eastAsia="Times New Roman" w:hAnsi="Times New Roman" w:cs="Times New Roman"/>
          <w:i/>
          <w:iCs/>
          <w:color w:val="000000"/>
          <w:kern w:val="0"/>
          <w:sz w:val="28"/>
          <w:szCs w:val="28"/>
          <w:lang w:val="en-US" w:eastAsia="en-US" w:bidi="en-US"/>
        </w:rPr>
        <w:t>PKNM</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Deep</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Roll</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Thread</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v</w:t>
      </w:r>
      <w:r w:rsidRPr="00537D3E">
        <w:rPr>
          <w:rFonts w:ascii="Times New Roman" w:eastAsia="Times New Roman" w:hAnsi="Times New Roman" w:cs="Times New Roman"/>
          <w:color w:val="000000"/>
          <w:kern w:val="0"/>
          <w:sz w:val="28"/>
          <w:szCs w:val="28"/>
          <w:lang w:eastAsia="en-US" w:bidi="en-US"/>
        </w:rPr>
        <w:t xml:space="preserve"> 1.0 </w:t>
      </w:r>
      <w:r w:rsidRPr="00537D3E">
        <w:rPr>
          <w:rFonts w:ascii="Times New Roman" w:eastAsia="Times New Roman" w:hAnsi="Times New Roman" w:cs="Times New Roman"/>
          <w:color w:val="000000"/>
          <w:kern w:val="0"/>
          <w:sz w:val="28"/>
          <w:szCs w:val="28"/>
          <w:lang w:eastAsia="ru-RU" w:bidi="ru-RU"/>
        </w:rPr>
        <w:t>Фрагменты исходного текста программы</w:t>
      </w:r>
      <w:r w:rsidRPr="00537D3E">
        <w:rPr>
          <w:rFonts w:ascii="Times New Roman" w:eastAsia="Times New Roman" w:hAnsi="Times New Roman" w:cs="Times New Roman"/>
          <w:color w:val="000000"/>
          <w:kern w:val="0"/>
          <w:sz w:val="28"/>
          <w:szCs w:val="28"/>
          <w:lang w:eastAsia="ru-RU" w:bidi="ru-RU"/>
        </w:rPr>
        <w:tab/>
        <w:t>278</w:t>
      </w:r>
    </w:p>
    <w:p w:rsidR="00537D3E" w:rsidRPr="00537D3E" w:rsidRDefault="00537D3E" w:rsidP="00537D3E">
      <w:pPr>
        <w:tabs>
          <w:tab w:val="clear" w:pos="709"/>
          <w:tab w:val="right" w:leader="dot" w:pos="9848"/>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537D3E" w:rsidRPr="00537D3E" w:rsidSect="00537D3E">
          <w:footerReference w:type="default" r:id="rId8"/>
          <w:footnotePr>
            <w:numRestart w:val="eachPage"/>
          </w:footnotePr>
          <w:type w:val="continuous"/>
          <w:pgSz w:w="11900" w:h="16840"/>
          <w:pgMar w:top="1152" w:right="482" w:bottom="1373" w:left="1443" w:header="0" w:footer="3" w:gutter="0"/>
          <w:cols w:space="720"/>
          <w:noEndnote/>
          <w:titlePg/>
          <w:docGrid w:linePitch="360"/>
        </w:sectPr>
      </w:pPr>
      <w:r w:rsidRPr="00537D3E">
        <w:rPr>
          <w:rFonts w:ascii="Times New Roman" w:eastAsia="Times New Roman" w:hAnsi="Times New Roman" w:cs="Times New Roman"/>
          <w:color w:val="000000"/>
          <w:kern w:val="0"/>
          <w:sz w:val="28"/>
          <w:szCs w:val="28"/>
          <w:lang w:eastAsia="ru-RU" w:bidi="ru-RU"/>
        </w:rPr>
        <w:t>БИБЛИОГРАФИЧЕСКИЙ СПИСОК</w:t>
      </w:r>
      <w:r w:rsidRPr="00537D3E">
        <w:rPr>
          <w:rFonts w:ascii="Times New Roman" w:eastAsia="Times New Roman" w:hAnsi="Times New Roman" w:cs="Times New Roman"/>
          <w:color w:val="000000"/>
          <w:kern w:val="0"/>
          <w:sz w:val="28"/>
          <w:szCs w:val="28"/>
          <w:lang w:eastAsia="ru-RU" w:bidi="ru-RU"/>
        </w:rPr>
        <w:tab/>
        <w:t>304</w:t>
      </w:r>
      <w:r w:rsidRPr="00537D3E">
        <w:rPr>
          <w:rFonts w:ascii="Times New Roman" w:eastAsia="Times New Roman" w:hAnsi="Times New Roman" w:cs="Times New Roman"/>
          <w:color w:val="000000"/>
          <w:kern w:val="0"/>
          <w:sz w:val="28"/>
          <w:szCs w:val="28"/>
          <w:lang w:eastAsia="ru-RU" w:bidi="ru-RU"/>
        </w:rPr>
        <w:fldChar w:fldCharType="end"/>
      </w:r>
    </w:p>
    <w:p w:rsidR="00537D3E" w:rsidRPr="00537D3E" w:rsidRDefault="00537D3E" w:rsidP="00537D3E">
      <w:pPr>
        <w:keepNext/>
        <w:keepLines/>
        <w:tabs>
          <w:tab w:val="clear" w:pos="709"/>
        </w:tabs>
        <w:suppressAutoHyphens w:val="0"/>
        <w:spacing w:after="0" w:line="480" w:lineRule="exact"/>
        <w:ind w:firstLine="880"/>
        <w:outlineLvl w:val="8"/>
        <w:rPr>
          <w:rFonts w:ascii="Times New Roman" w:eastAsia="Times New Roman" w:hAnsi="Times New Roman" w:cs="Times New Roman"/>
          <w:b/>
          <w:bCs/>
          <w:color w:val="000000"/>
          <w:kern w:val="0"/>
          <w:sz w:val="28"/>
          <w:szCs w:val="28"/>
          <w:lang w:eastAsia="ru-RU" w:bidi="ru-RU"/>
        </w:rPr>
      </w:pPr>
      <w:bookmarkStart w:id="0" w:name="bookmark0"/>
      <w:r w:rsidRPr="00537D3E">
        <w:rPr>
          <w:rFonts w:ascii="Times New Roman" w:eastAsia="Times New Roman" w:hAnsi="Times New Roman" w:cs="Times New Roman"/>
          <w:b/>
          <w:bCs/>
          <w:color w:val="000000"/>
          <w:kern w:val="0"/>
          <w:sz w:val="28"/>
          <w:szCs w:val="28"/>
          <w:lang w:eastAsia="ru-RU" w:bidi="ru-RU"/>
        </w:rPr>
        <w:t>ВВЕДЕНИЕ</w:t>
      </w:r>
      <w:bookmarkEnd w:id="0"/>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Повышение надежности резьбовых соединений является одной из основных проблем в изделиях машиностроения из-за их широкого применения, универсальности, точности изготовления, способности воспринимать большие осевые нагрузки. Бурильные трубы соединяются между собой при помощи бурильных замков со специальной замковой резьбой. Однако, существует проблемы, связанные с использованием резьбы. Одной из основных и самой дорогостоящей по устранению, является проблема обрыва колонны бурильных труб. В большинстве случаев такие аварии происходят при разрушении резьбового соединения, и для предотвращения обрывов необходимо производить упрочнение резьбового соединения труб и переводников нефтегазового назначения. Существует различные методы упрочнения резьбовых поверхностей. Наиболее простым экономически целесообразным технологическим методом, повышающим усталостную прочность резьбовых соединений, является поверхностное пластическое деформирование.</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 xml:space="preserve">Актуальность темы исследований. </w:t>
      </w:r>
      <w:r w:rsidRPr="00537D3E">
        <w:rPr>
          <w:rFonts w:ascii="Times New Roman" w:eastAsia="Times New Roman" w:hAnsi="Times New Roman" w:cs="Times New Roman"/>
          <w:color w:val="000000"/>
          <w:kern w:val="0"/>
          <w:sz w:val="28"/>
          <w:szCs w:val="28"/>
          <w:lang w:eastAsia="ru-RU" w:bidi="ru-RU"/>
        </w:rPr>
        <w:t>Несмотря на наблюдаемый в последнее время мировой экономике кризис, разведка новых месторождений и добыча нефти и газа с каждым годом возрастает. В РФ наблюдается постоянный рост объемов бурении нефтяных и газовых скважин, причем глубина бурения скважин достигает 3-5 км. Для осуществления процесса бурения и подачи энергоресурсов на поверхность применяются специальные буровые, обсадные и насосно-компрессорные трубы, соединенные в многокилометровые колонны с помощью резьбовых соединений в виде муфт и ниппелей со специальной конической резьбой. В процессе бурения и подачи энергоносителей на поверхность резьбовые соединения буровых труб испытывают значительные знакопеременные нагрузки от действия растягивающих сил, изгибающих моментов, химического и абразивного воздействий, что приводит к нередким случаям поломки резьбовых соединений и обрыву колонны в скважинах. Сегодня требуются конструкции резьбовых соединений, когда используется технология бурения наклонных скважин с увеличенной их длиной и глубиной, применяются повышенные пластовые давления, - в этом случае, необходимы более прочные и надежные с высокими техническими характеристиками бурильные трубы. Анализ мест разрушения показал, что разрушение резьб носит усталостный характер, и в основном, в зоне впадины резьбы, - где начинается рост усталостных трещин. Проанализировав разрушения бурильных труб, можно сделать вывод о том, что 60 % отказов вызваны недостаточной прочностью и циклической долговечностью резьбовых частей бурильной трубы, а именно, ниппелем и муфтой. В связи с этим, проблема повышения прочности резьбовых соединений при изготовлении на машиностроительных предприятиях бурильных труб является весьма важной народнохозяйственной задачей.</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Наиболее эффективным решением проблемы является повышение долговечности резьбовых соединений путем упрочнения поверхности дна впадины резьбы. Существуют различные методы упрочнения поверхностей, среди которых наиболее перспективными является поверхностная пластическая деформация и наиболее рациональным является обкатывание роликом [8-11].</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Повышение долговечности и надежности резьбовых соединений возможно путем формирования рациональных сжимающих остаточных напряжений, повышения микротвердости и снижения шероховатости впадины резьбы под действием силы пластического деформирования [12-15]. При этом обеспечивается существенное повышение сопротивления усталостному разрушению резьбовых соединений. Анализ научных исследований и опыта предприятий показал, что метод упрочнения обкатыванием роликами недостаточно изучен, не установлены основные закономерности и взаимосвязи между режимами упрочнения и параметрами качества поверхностного слоя, отсутствует методология математического моделирования и практического применения технологического процесса обкатывания сложнопрофильных конических резьб роликами.</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Отсутствуют результаты математического и численного моделирования величины и распределения остаточных напряжений при обкатывания впадины резьбы, позволяющие с научной позиции управлять процессом формирования напряженно-деформированного состояния (НДС) резьб [16]. Отсутствуют методика и научные исследования по установлению влияния режимов обкатывания на усталостную прочность резьбовых соединений [17-20]. Не разработаны практические рекомендации, специальное промышленное оборудование для проведения такой обработки в условиях серийного производства бурильных труб на конкурентоспособной и импортозамещающей основе в Российской Федерации [21-27]. В известных технических требованиях не содержатся научно-обоснованные рекомендации по выбору рациональных параметров процесса обкатывания.</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Таким образом, разработка методологических основ технологического процесса упрочняющего обкатывания впадин резьбовых соединений является актуальной научной задачей, а внедрение технологии упрочняющей обработки на современных машиностроительных предприятиях при изготовлении бурильных труб различного назначения имеет важную практическую значимость для народного хозяйства Российской Федерации.</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 xml:space="preserve">Степень разработанности проблемы. </w:t>
      </w:r>
      <w:r w:rsidRPr="00537D3E">
        <w:rPr>
          <w:rFonts w:ascii="Times New Roman" w:eastAsia="Times New Roman" w:hAnsi="Times New Roman" w:cs="Times New Roman"/>
          <w:color w:val="000000"/>
          <w:kern w:val="0"/>
          <w:sz w:val="28"/>
          <w:szCs w:val="28"/>
          <w:lang w:eastAsia="ru-RU" w:bidi="ru-RU"/>
        </w:rPr>
        <w:t>В современном машиностроении ведутся разработки в области повышения надежности изделий с резьбой, в частности, для бурильных труб применяются в основном упрочнения лазерное, дробеструйное, азотирование.</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 xml:space="preserve">Объект исследования: </w:t>
      </w:r>
      <w:r w:rsidRPr="00537D3E">
        <w:rPr>
          <w:rFonts w:ascii="Times New Roman" w:eastAsia="Times New Roman" w:hAnsi="Times New Roman" w:cs="Times New Roman"/>
          <w:color w:val="000000"/>
          <w:kern w:val="0"/>
          <w:sz w:val="28"/>
          <w:szCs w:val="28"/>
          <w:lang w:eastAsia="ru-RU" w:bidi="ru-RU"/>
        </w:rPr>
        <w:t>резьбовые соединения деталей бурового комплекса (бурильные трубы, ведущие бурильные трубы, утяжеленные бурильные трубы и сбалансированные бурильные трубы), транспортно-подающие трубы и технологические процессы обкатывания роликом резьбы, усталостные испытания.</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 xml:space="preserve">Предметом исследований </w:t>
      </w:r>
      <w:r w:rsidRPr="00537D3E">
        <w:rPr>
          <w:rFonts w:ascii="Times New Roman" w:eastAsia="Times New Roman" w:hAnsi="Times New Roman" w:cs="Times New Roman"/>
          <w:color w:val="000000"/>
          <w:kern w:val="0"/>
          <w:sz w:val="28"/>
          <w:szCs w:val="28"/>
          <w:lang w:eastAsia="ru-RU" w:bidi="ru-RU"/>
        </w:rPr>
        <w:t>является установление взаимосвязей между конструктивными и технологическими параметрами процесса обкатывания сложной резьбовой конической поверхности бурильной трубы (геометрией упрочняющего ролика, величиной нагрузки, радиусом впадины), режимом обкатывания, величиной и характером распределения остаточных напряжений в резьбовой поверхности на основе комплекса разработанных математических моделей и серии экспериментальных исследований напряженно</w:t>
      </w:r>
      <w:r w:rsidRPr="00537D3E">
        <w:rPr>
          <w:rFonts w:ascii="Times New Roman" w:eastAsia="Times New Roman" w:hAnsi="Times New Roman" w:cs="Times New Roman"/>
          <w:color w:val="000000"/>
          <w:kern w:val="0"/>
          <w:sz w:val="28"/>
          <w:szCs w:val="28"/>
          <w:lang w:eastAsia="ru-RU" w:bidi="ru-RU"/>
        </w:rPr>
        <w:softHyphen/>
        <w:t>деформированного состояния материала резьбы с проведением усталостных испытаний.</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 xml:space="preserve">Цель работы: </w:t>
      </w:r>
      <w:r w:rsidRPr="00537D3E">
        <w:rPr>
          <w:rFonts w:ascii="Times New Roman" w:eastAsia="Times New Roman" w:hAnsi="Times New Roman" w:cs="Times New Roman"/>
          <w:color w:val="000000"/>
          <w:kern w:val="0"/>
          <w:sz w:val="28"/>
          <w:szCs w:val="28"/>
          <w:lang w:eastAsia="ru-RU" w:bidi="ru-RU"/>
        </w:rPr>
        <w:t>установление теоретических и экспериментальных закономерностей для обоснования повышения долговечности бурильных труб на основе моделирования и управления параметрами упрочняющей обработки резьбы.</w:t>
      </w:r>
    </w:p>
    <w:p w:rsidR="00537D3E" w:rsidRPr="00537D3E" w:rsidRDefault="00537D3E" w:rsidP="00537D3E">
      <w:pPr>
        <w:keepNext/>
        <w:keepLines/>
        <w:tabs>
          <w:tab w:val="clear" w:pos="709"/>
        </w:tabs>
        <w:suppressAutoHyphens w:val="0"/>
        <w:spacing w:after="0" w:line="480" w:lineRule="exact"/>
        <w:ind w:firstLine="740"/>
        <w:outlineLvl w:val="8"/>
        <w:rPr>
          <w:rFonts w:ascii="Times New Roman" w:eastAsia="Times New Roman" w:hAnsi="Times New Roman" w:cs="Times New Roman"/>
          <w:b/>
          <w:bCs/>
          <w:color w:val="000000"/>
          <w:kern w:val="0"/>
          <w:sz w:val="28"/>
          <w:szCs w:val="28"/>
          <w:lang w:eastAsia="ru-RU" w:bidi="ru-RU"/>
        </w:rPr>
      </w:pPr>
      <w:bookmarkStart w:id="1" w:name="bookmark1"/>
      <w:r w:rsidRPr="00537D3E">
        <w:rPr>
          <w:rFonts w:ascii="Times New Roman" w:eastAsia="Times New Roman" w:hAnsi="Times New Roman" w:cs="Times New Roman"/>
          <w:b/>
          <w:bCs/>
          <w:color w:val="000000"/>
          <w:kern w:val="0"/>
          <w:sz w:val="28"/>
          <w:szCs w:val="28"/>
          <w:lang w:eastAsia="ru-RU" w:bidi="ru-RU"/>
        </w:rPr>
        <w:t>Задачи исследований</w:t>
      </w:r>
      <w:r w:rsidRPr="00537D3E">
        <w:rPr>
          <w:rFonts w:ascii="Times New Roman" w:eastAsia="Times New Roman" w:hAnsi="Times New Roman" w:cs="Times New Roman"/>
          <w:color w:val="000000"/>
          <w:kern w:val="0"/>
          <w:sz w:val="28"/>
          <w:lang w:eastAsia="ru-RU" w:bidi="ru-RU"/>
        </w:rPr>
        <w:t>:</w:t>
      </w:r>
      <w:bookmarkEnd w:id="1"/>
    </w:p>
    <w:p w:rsidR="00537D3E" w:rsidRPr="00537D3E" w:rsidRDefault="00537D3E" w:rsidP="00537D3E">
      <w:pPr>
        <w:numPr>
          <w:ilvl w:val="0"/>
          <w:numId w:val="12"/>
        </w:numPr>
        <w:tabs>
          <w:tab w:val="clear" w:pos="709"/>
          <w:tab w:val="left" w:pos="146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Провести анализ литературы и опыта предприятий по решению проблемы разрушения резьбовых соединений, обосновать технологические методы и пути повышения усталостной долговечности резьбовых соединений бурильных труб.</w:t>
      </w:r>
    </w:p>
    <w:p w:rsidR="00537D3E" w:rsidRPr="00537D3E" w:rsidRDefault="00537D3E" w:rsidP="00537D3E">
      <w:pPr>
        <w:numPr>
          <w:ilvl w:val="0"/>
          <w:numId w:val="12"/>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С использованием компьютерного конечно-элементного моделирования разработать методологию статического и динамического математического моделирования напряженно-деформированного состояния материала резьбы при поверхностной пластической деформации бурильных труб обкатыванием роликом.</w:t>
      </w:r>
    </w:p>
    <w:p w:rsidR="00537D3E" w:rsidRPr="00537D3E" w:rsidRDefault="00537D3E" w:rsidP="00537D3E">
      <w:pPr>
        <w:numPr>
          <w:ilvl w:val="0"/>
          <w:numId w:val="12"/>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На основе разработанных математических моделей и визуализации проведенных расчетов установить взаимосвязь и закономерность влияния контактных нагрузок и геометрии деформирующего ролика на величину и характер распределения остаточных напряжений в поверхностном слое при напряженно-деформированном состоянии материала резьбы с целью повышения сопротивления усталости и долговечности резьбовых соединений.</w:t>
      </w:r>
    </w:p>
    <w:p w:rsidR="00537D3E" w:rsidRPr="00537D3E" w:rsidRDefault="00537D3E" w:rsidP="00537D3E">
      <w:pPr>
        <w:numPr>
          <w:ilvl w:val="0"/>
          <w:numId w:val="12"/>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Спроектировать и изготовить специальную промышленную установку (стенд) для исследования и внедрения процесса упрочняющего обкатывания роликом внутренней и наружной резьбы бурильных труб.</w:t>
      </w:r>
    </w:p>
    <w:p w:rsidR="00537D3E" w:rsidRPr="00537D3E" w:rsidRDefault="00537D3E" w:rsidP="00537D3E">
      <w:pPr>
        <w:numPr>
          <w:ilvl w:val="0"/>
          <w:numId w:val="12"/>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Разработать комплексную методику и провести экспериментальные исследования влияния технологических параметров упрочняющей обработки резьбы бурильных труб на формирование остаточных напряжений, шероховатости, наклепа, структуры.</w:t>
      </w:r>
    </w:p>
    <w:p w:rsidR="00537D3E" w:rsidRPr="00537D3E" w:rsidRDefault="00537D3E" w:rsidP="00537D3E">
      <w:pPr>
        <w:numPr>
          <w:ilvl w:val="0"/>
          <w:numId w:val="12"/>
        </w:numPr>
        <w:tabs>
          <w:tab w:val="clear" w:pos="709"/>
          <w:tab w:val="left" w:pos="11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Разработать методику и провести сравнительные испытания на сопротивление усталости образцов бурильных труб с упрочненной и неупрочненной резьбой в зависимости от режимов упрочняющего обкатывания.</w:t>
      </w:r>
    </w:p>
    <w:p w:rsidR="00537D3E" w:rsidRPr="00537D3E" w:rsidRDefault="00537D3E" w:rsidP="00537D3E">
      <w:pPr>
        <w:numPr>
          <w:ilvl w:val="0"/>
          <w:numId w:val="12"/>
        </w:numPr>
        <w:tabs>
          <w:tab w:val="clear" w:pos="709"/>
          <w:tab w:val="left" w:pos="11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Разработать технологические рекомендации по внедрению нового технологического процесса обкатывания с использованием созданной инженерной методики назначения рациональных режимов обкатывания в цеховых условиях, обеспечивающих формирование благоприятных сжимающих напряжений и повышение сопротивления усталости резьбовых соединений.</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 xml:space="preserve">Научная новизна: </w:t>
      </w:r>
      <w:r w:rsidRPr="00537D3E">
        <w:rPr>
          <w:rFonts w:ascii="Times New Roman" w:eastAsia="Times New Roman" w:hAnsi="Times New Roman" w:cs="Times New Roman"/>
          <w:color w:val="000000"/>
          <w:kern w:val="0"/>
          <w:sz w:val="28"/>
          <w:szCs w:val="28"/>
          <w:lang w:eastAsia="ru-RU" w:bidi="ru-RU"/>
        </w:rPr>
        <w:t>заключается в разработке научного направления в области повышения усталостной прочности резьбовых соединений бурильных труб путем управляемого формирования обкатыванием рациональных сжимающих напряжений и благоприятно направленной текстуры в контактной зоне впадины резьбы с целью увеличения сопротивления усталости и долговечности бурильных труб. К наиболее значимым научным результатам относятся следующие положения:</w:t>
      </w:r>
    </w:p>
    <w:p w:rsidR="00537D3E" w:rsidRPr="00537D3E" w:rsidRDefault="00537D3E" w:rsidP="00537D3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Разработана комплексная методология математического моделирования формирования напряженно-деформированного состояния поверхности конической резьбы в процессе обкатывания её роликом, основанная на создании статических и динамических математических моделей деформации впадины резьбы и определяющая взаимосвязь диаметра ролика, радиуса при его вершине, числа проходов, силы прижатия ролика при обкатывании с величиной и характером распределения остаточных напряжений.</w:t>
      </w:r>
    </w:p>
    <w:p w:rsidR="00537D3E" w:rsidRPr="00537D3E" w:rsidRDefault="00537D3E" w:rsidP="00537D3E">
      <w:pPr>
        <w:numPr>
          <w:ilvl w:val="0"/>
          <w:numId w:val="13"/>
        </w:numPr>
        <w:tabs>
          <w:tab w:val="clear" w:pos="709"/>
          <w:tab w:val="left" w:pos="11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Впервые доказана возможность решения сложной трехмерной задачи моделирования напряженно-деформированного состояния резьбовой конической поверхности в динамической постановке путем моделирования процесса обкатывания роликом по развернутой прямолинейной поверхности впадины резьбы.</w:t>
      </w:r>
    </w:p>
    <w:p w:rsidR="00537D3E" w:rsidRPr="00537D3E" w:rsidRDefault="00537D3E" w:rsidP="00537D3E">
      <w:pPr>
        <w:numPr>
          <w:ilvl w:val="0"/>
          <w:numId w:val="13"/>
        </w:numPr>
        <w:tabs>
          <w:tab w:val="clear" w:pos="709"/>
          <w:tab w:val="left" w:pos="11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 результате расчета и визуализации напряженно-деформированного состояния материала резьбы после упрочнения с использованием компьютерного конечно-элементного моделирования установлена допустимая максимальная величина силы прижатия ролика, равная 8 кН, обеспечивающая критическую величину перемещения профиля резьбы 0,11мм с формированием в поверхностном слое резьбы рациональных сжимающих напряжений, способствующих повышению сопротивления усталости бурильных труб.</w:t>
      </w:r>
    </w:p>
    <w:p w:rsidR="00537D3E" w:rsidRPr="00537D3E" w:rsidRDefault="00537D3E" w:rsidP="00537D3E">
      <w:pPr>
        <w:numPr>
          <w:ilvl w:val="0"/>
          <w:numId w:val="13"/>
        </w:numPr>
        <w:tabs>
          <w:tab w:val="clear" w:pos="709"/>
          <w:tab w:val="left" w:pos="177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Разработаны алгоритм и программа для ЭВМ </w:t>
      </w:r>
      <w:r w:rsidRPr="00537D3E">
        <w:rPr>
          <w:rFonts w:ascii="Times New Roman" w:eastAsia="Times New Roman" w:hAnsi="Times New Roman" w:cs="Times New Roman"/>
          <w:i/>
          <w:iCs/>
          <w:color w:val="000000"/>
          <w:kern w:val="0"/>
          <w:sz w:val="28"/>
          <w:szCs w:val="28"/>
          <w:lang w:val="en-US" w:eastAsia="en-US" w:bidi="en-US"/>
        </w:rPr>
        <w:t>PKNM</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Deep</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Roll</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Thread</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v</w:t>
      </w:r>
    </w:p>
    <w:p w:rsidR="00537D3E" w:rsidRPr="00537D3E" w:rsidRDefault="00537D3E" w:rsidP="00537D3E">
      <w:pPr>
        <w:numPr>
          <w:ilvl w:val="0"/>
          <w:numId w:val="14"/>
        </w:numPr>
        <w:tabs>
          <w:tab w:val="clear" w:pos="709"/>
          <w:tab w:val="left" w:pos="533"/>
          <w:tab w:val="left" w:pos="10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(«Обкатка резьбы роликом ПКНМ версия 1.0») по расчету величины и характера распределения остаточных напряжений в зависимости от режимов обкатывания (радиуса ролика и силы прижатия) с целью управления процессом упрочнения резьбы при технологической подготовке производства бурильных труб (свидетельство о регистрации программы №2014610774).</w:t>
      </w:r>
    </w:p>
    <w:p w:rsidR="00537D3E" w:rsidRPr="00537D3E" w:rsidRDefault="00537D3E" w:rsidP="00537D3E">
      <w:pPr>
        <w:numPr>
          <w:ilvl w:val="0"/>
          <w:numId w:val="13"/>
        </w:numPr>
        <w:tabs>
          <w:tab w:val="clear" w:pos="709"/>
          <w:tab w:val="left" w:pos="12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Экспериментально подтверждено, что проведение обкатывания резьбовых конических соединений роликом при допустимой максимальной силе прижатия ролика в 8 кН формирует рациональные сжимающие остаточные напряжения в поверхностном слое, что обеспечивает повышение сопротивления усталости в 3,7 раза.</w:t>
      </w:r>
    </w:p>
    <w:p w:rsidR="00537D3E" w:rsidRPr="00537D3E" w:rsidRDefault="00537D3E" w:rsidP="00537D3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Новизна технических решений подтверждена 2 патентами Российской Федерации на изобретения №2482942 и 2486994.</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Теоретическая значимость работы.</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На основе теоретико-экспериментальных исследований разработана методика исследований остаточных напряжений в резьбовой поверхности в зоне дна впадины, которая позволяет выполнить оценку влияния поверхностной пластической деформации на долговечности резьбового соединения.</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Предложенная методика расчета нестационарной квазистатической задачи сопряжения индентора с деформируемым телом с учетом статической и динамической постановок задач контактирующих материалов позволяет установить закономерности влияния силы прижатия на физико-механические и трибологические характеристики контактирующих поверхностей и величину остаточных напряжений в резьбовой поверхности.</w:t>
      </w:r>
    </w:p>
    <w:p w:rsidR="00537D3E" w:rsidRPr="00537D3E" w:rsidRDefault="00537D3E" w:rsidP="00537D3E">
      <w:pPr>
        <w:keepNext/>
        <w:keepLines/>
        <w:tabs>
          <w:tab w:val="clear" w:pos="709"/>
        </w:tabs>
        <w:suppressAutoHyphens w:val="0"/>
        <w:spacing w:after="0" w:line="480" w:lineRule="exact"/>
        <w:ind w:firstLine="880"/>
        <w:outlineLvl w:val="8"/>
        <w:rPr>
          <w:rFonts w:ascii="Times New Roman" w:eastAsia="Times New Roman" w:hAnsi="Times New Roman" w:cs="Times New Roman"/>
          <w:b/>
          <w:bCs/>
          <w:color w:val="000000"/>
          <w:kern w:val="0"/>
          <w:sz w:val="28"/>
          <w:szCs w:val="28"/>
          <w:lang w:eastAsia="ru-RU" w:bidi="ru-RU"/>
        </w:rPr>
      </w:pPr>
      <w:bookmarkStart w:id="2" w:name="bookmark2"/>
      <w:r w:rsidRPr="00537D3E">
        <w:rPr>
          <w:rFonts w:ascii="Times New Roman" w:eastAsia="Times New Roman" w:hAnsi="Times New Roman" w:cs="Times New Roman"/>
          <w:b/>
          <w:bCs/>
          <w:color w:val="000000"/>
          <w:kern w:val="0"/>
          <w:sz w:val="28"/>
          <w:szCs w:val="28"/>
          <w:lang w:eastAsia="ru-RU" w:bidi="ru-RU"/>
        </w:rPr>
        <w:t>Практическая значимость работы</w:t>
      </w:r>
      <w:r w:rsidRPr="00537D3E">
        <w:rPr>
          <w:rFonts w:ascii="Times New Roman" w:eastAsia="Times New Roman" w:hAnsi="Times New Roman" w:cs="Times New Roman"/>
          <w:color w:val="000000"/>
          <w:kern w:val="0"/>
          <w:sz w:val="28"/>
          <w:lang w:eastAsia="ru-RU" w:bidi="ru-RU"/>
        </w:rPr>
        <w:t>:</w:t>
      </w:r>
      <w:bookmarkEnd w:id="2"/>
    </w:p>
    <w:p w:rsidR="00537D3E" w:rsidRPr="00537D3E" w:rsidRDefault="00537D3E" w:rsidP="00537D3E">
      <w:pPr>
        <w:numPr>
          <w:ilvl w:val="0"/>
          <w:numId w:val="15"/>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Впервые разработаны и внедрены в серийное производство специальные промышленные установки для обкатывания всей номенклатуры внутренних и наружных резьб бурильных труб.</w:t>
      </w:r>
    </w:p>
    <w:p w:rsidR="00537D3E" w:rsidRPr="00537D3E" w:rsidRDefault="00537D3E" w:rsidP="00537D3E">
      <w:pPr>
        <w:numPr>
          <w:ilvl w:val="0"/>
          <w:numId w:val="15"/>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Разработан комплекс инженерных методик и программы расчета остаточных напряжений в зависимости от режимов обкатывания резьбы роликами для использования в цеховых условиях при технологической подготовке производства бурильных труб.</w:t>
      </w:r>
    </w:p>
    <w:p w:rsidR="00537D3E" w:rsidRPr="00537D3E" w:rsidRDefault="00537D3E" w:rsidP="00537D3E">
      <w:pPr>
        <w:numPr>
          <w:ilvl w:val="0"/>
          <w:numId w:val="15"/>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Разработаны и переданы для внедрения технологические рекомендации в ООО «ПКНМ», г. Пермь, ООО «ПКНМ-Урал» г. Краснокамск.</w:t>
      </w:r>
    </w:p>
    <w:p w:rsidR="00537D3E" w:rsidRPr="00537D3E" w:rsidRDefault="00537D3E" w:rsidP="00537D3E">
      <w:pPr>
        <w:numPr>
          <w:ilvl w:val="0"/>
          <w:numId w:val="15"/>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Применение процесса обкатывания резьбовых поверхностей позволило снизить вероятность разрушения труб, повысить спрос, конкурентоспособность, расширить область применения труб с упрочненной резьбой и заменить импортные бурильные трубы. Экономический эффект от внедрения составил более 287 млн. руб.</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 xml:space="preserve">Методология и методы диссертационного исследования. </w:t>
      </w:r>
      <w:r w:rsidRPr="00537D3E">
        <w:rPr>
          <w:rFonts w:ascii="Times New Roman" w:eastAsia="Times New Roman" w:hAnsi="Times New Roman" w:cs="Times New Roman"/>
          <w:color w:val="000000"/>
          <w:kern w:val="0"/>
          <w:sz w:val="28"/>
          <w:szCs w:val="28"/>
          <w:lang w:eastAsia="ru-RU" w:bidi="ru-RU"/>
        </w:rPr>
        <w:t xml:space="preserve">При решении поставленных задач использованы основные положения теории механики деформирования сплошных сред, технологии машиностроения, основы теории деформации сплошных сред, динамики машин и механизмов, теоретической механики, методики моделирования напряженно-деформированного состояния, теория поверхностно-пластической деформации. Результаты исследований фиксировались с помощью видеосъемки и аттестованных современных приборов и средств измерения. Визуализация и обработка результатов экспериментальных и теоретических исследований выполнена с помощью междисциплинарных инженерных пакетов на высокопроизводительном вычислительном комплексе с использованием программных комплексов </w:t>
      </w:r>
      <w:r w:rsidRPr="00537D3E">
        <w:rPr>
          <w:rFonts w:ascii="Times New Roman" w:eastAsia="Times New Roman" w:hAnsi="Times New Roman" w:cs="Times New Roman"/>
          <w:i/>
          <w:iCs/>
          <w:color w:val="000000"/>
          <w:kern w:val="0"/>
          <w:sz w:val="28"/>
          <w:szCs w:val="28"/>
          <w:lang w:val="en-US" w:eastAsia="en-US" w:bidi="en-US"/>
        </w:rPr>
        <w:t>ANSYS</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ABAQUS</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и разработанной программы «Обкатка резьбы роликом ПКНМ версия 1.0».</w:t>
      </w:r>
    </w:p>
    <w:p w:rsidR="00537D3E" w:rsidRPr="00537D3E" w:rsidRDefault="00537D3E" w:rsidP="00537D3E">
      <w:pPr>
        <w:tabs>
          <w:tab w:val="clear" w:pos="709"/>
        </w:tabs>
        <w:suppressAutoHyphens w:val="0"/>
        <w:spacing w:after="0" w:line="480" w:lineRule="exact"/>
        <w:ind w:firstLine="880"/>
        <w:rPr>
          <w:rFonts w:ascii="Times New Roman" w:eastAsia="Times New Roman" w:hAnsi="Times New Roman" w:cs="Times New Roman"/>
          <w:b/>
          <w:bCs/>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Положения, выносимые на защиту:</w:t>
      </w:r>
    </w:p>
    <w:p w:rsidR="00537D3E" w:rsidRPr="00537D3E" w:rsidRDefault="00537D3E" w:rsidP="00537D3E">
      <w:pPr>
        <w:numPr>
          <w:ilvl w:val="0"/>
          <w:numId w:val="16"/>
        </w:numPr>
        <w:tabs>
          <w:tab w:val="clear" w:pos="709"/>
          <w:tab w:val="left" w:pos="14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Комплексная методология математического моделирования формирования напряженно-деформированного состояния материала резьбы в процессе упрочнения впадины резьбы обкатыванием роликом, определяющая взаимосвязь режимов упрочняющей обработки и параметров качества поверхностного слоя с целью выбора рациональных по величине и характеру распределению сжимающих остаточных напряжений, обеспечивающих повышение сопротивление усталости резьбовых соединений.</w:t>
      </w:r>
    </w:p>
    <w:p w:rsidR="00537D3E" w:rsidRPr="00537D3E" w:rsidRDefault="00537D3E" w:rsidP="00537D3E">
      <w:pPr>
        <w:numPr>
          <w:ilvl w:val="0"/>
          <w:numId w:val="16"/>
        </w:numPr>
        <w:tabs>
          <w:tab w:val="clear" w:pos="709"/>
          <w:tab w:val="left" w:pos="143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Программа «Обкатка резьбы роликом ПКНМ версия 1.0» </w:t>
      </w:r>
      <w:r w:rsidRPr="00537D3E">
        <w:rPr>
          <w:rFonts w:ascii="Times New Roman" w:eastAsia="Times New Roman" w:hAnsi="Times New Roman" w:cs="Times New Roman"/>
          <w:i/>
          <w:iCs/>
          <w:color w:val="000000"/>
          <w:kern w:val="0"/>
          <w:sz w:val="28"/>
          <w:szCs w:val="28"/>
          <w:lang w:eastAsia="en-US" w:bidi="en-US"/>
        </w:rPr>
        <w:t>(</w:t>
      </w:r>
      <w:r w:rsidRPr="00537D3E">
        <w:rPr>
          <w:rFonts w:ascii="Times New Roman" w:eastAsia="Times New Roman" w:hAnsi="Times New Roman" w:cs="Times New Roman"/>
          <w:i/>
          <w:iCs/>
          <w:color w:val="000000"/>
          <w:kern w:val="0"/>
          <w:sz w:val="28"/>
          <w:szCs w:val="28"/>
          <w:lang w:val="en-US" w:eastAsia="en-US" w:bidi="en-US"/>
        </w:rPr>
        <w:t>PKNM</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Deep</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Roll</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Thread</w:t>
      </w:r>
      <w:r w:rsidRPr="00537D3E">
        <w:rPr>
          <w:rFonts w:ascii="Times New Roman" w:eastAsia="Times New Roman" w:hAnsi="Times New Roman" w:cs="Times New Roman"/>
          <w:i/>
          <w:iCs/>
          <w:color w:val="000000"/>
          <w:kern w:val="0"/>
          <w:sz w:val="28"/>
          <w:szCs w:val="28"/>
          <w:lang w:eastAsia="en-US" w:bidi="en-US"/>
        </w:rPr>
        <w:t xml:space="preserve"> </w:t>
      </w:r>
      <w:r w:rsidRPr="00537D3E">
        <w:rPr>
          <w:rFonts w:ascii="Times New Roman" w:eastAsia="Times New Roman" w:hAnsi="Times New Roman" w:cs="Times New Roman"/>
          <w:i/>
          <w:iCs/>
          <w:color w:val="000000"/>
          <w:kern w:val="0"/>
          <w:sz w:val="28"/>
          <w:szCs w:val="28"/>
          <w:lang w:val="en-US" w:eastAsia="en-US" w:bidi="en-US"/>
        </w:rPr>
        <w:t>v</w:t>
      </w:r>
      <w:r w:rsidRPr="00537D3E">
        <w:rPr>
          <w:rFonts w:ascii="Times New Roman" w:eastAsia="Times New Roman" w:hAnsi="Times New Roman" w:cs="Times New Roman"/>
          <w:color w:val="000000"/>
          <w:kern w:val="0"/>
          <w:sz w:val="28"/>
          <w:szCs w:val="28"/>
          <w:lang w:eastAsia="en-US" w:bidi="en-US"/>
        </w:rPr>
        <w:t xml:space="preserve"> 1.0, </w:t>
      </w:r>
      <w:r w:rsidRPr="00537D3E">
        <w:rPr>
          <w:rFonts w:ascii="Times New Roman" w:eastAsia="Times New Roman" w:hAnsi="Times New Roman" w:cs="Times New Roman"/>
          <w:color w:val="000000"/>
          <w:kern w:val="0"/>
          <w:sz w:val="28"/>
          <w:szCs w:val="28"/>
          <w:lang w:eastAsia="ru-RU" w:bidi="ru-RU"/>
        </w:rPr>
        <w:t xml:space="preserve">патент </w:t>
      </w:r>
      <w:r w:rsidRPr="00537D3E">
        <w:rPr>
          <w:rFonts w:ascii="Times New Roman" w:eastAsia="Times New Roman" w:hAnsi="Times New Roman" w:cs="Times New Roman"/>
          <w:color w:val="000000"/>
          <w:kern w:val="0"/>
          <w:sz w:val="28"/>
          <w:szCs w:val="28"/>
          <w:lang w:eastAsia="en-US" w:bidi="en-US"/>
        </w:rPr>
        <w:t xml:space="preserve">№2014610774) </w:t>
      </w:r>
      <w:r w:rsidRPr="00537D3E">
        <w:rPr>
          <w:rFonts w:ascii="Times New Roman" w:eastAsia="Times New Roman" w:hAnsi="Times New Roman" w:cs="Times New Roman"/>
          <w:color w:val="000000"/>
          <w:kern w:val="0"/>
          <w:sz w:val="28"/>
          <w:szCs w:val="28"/>
          <w:lang w:eastAsia="ru-RU" w:bidi="ru-RU"/>
        </w:rPr>
        <w:t>для расчета величины и характера распределения остаточных напряжений в зависимости от режимов обкатывания (радиуса ролика, силы прижима и скорости) с целью управления этим процессом в технологической подготовке производства бурильных труб.</w:t>
      </w:r>
    </w:p>
    <w:p w:rsidR="00537D3E" w:rsidRPr="00537D3E" w:rsidRDefault="00537D3E" w:rsidP="00537D3E">
      <w:pPr>
        <w:numPr>
          <w:ilvl w:val="0"/>
          <w:numId w:val="16"/>
        </w:numPr>
        <w:tabs>
          <w:tab w:val="clear" w:pos="709"/>
          <w:tab w:val="left" w:pos="143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Методика проведения обкатывания конических резьб бурильных труб на рациональных режимах, обеспечивающих необходимую величину сжимающих остаточных напряжений, снижение шероховатости и повышение микротвердости для увеличения сопротивления усталости труб.</w:t>
      </w:r>
    </w:p>
    <w:p w:rsidR="00537D3E" w:rsidRPr="00537D3E" w:rsidRDefault="00537D3E" w:rsidP="00537D3E">
      <w:pPr>
        <w:numPr>
          <w:ilvl w:val="0"/>
          <w:numId w:val="16"/>
        </w:numPr>
        <w:tabs>
          <w:tab w:val="clear" w:pos="709"/>
          <w:tab w:val="left" w:pos="143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Методика стендовых усталостных испытаний свинченных образцов бурильных труб после лезвийной обработки и с последующим упрочнением.</w:t>
      </w:r>
    </w:p>
    <w:p w:rsidR="00537D3E" w:rsidRPr="00537D3E" w:rsidRDefault="00537D3E" w:rsidP="00537D3E">
      <w:pPr>
        <w:numPr>
          <w:ilvl w:val="0"/>
          <w:numId w:val="16"/>
        </w:numPr>
        <w:tabs>
          <w:tab w:val="clear" w:pos="709"/>
          <w:tab w:val="left" w:pos="143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Доказанное положение, что применение оптимальных режимов обкатывания резьб с условием формирования рациональных сжимающих остаточных напряжений в поверхностном слое, шероховатости и микротвердости повышает усталостную долговечность резьбового соединения в 3,7 раза.</w:t>
      </w:r>
    </w:p>
    <w:p w:rsidR="00537D3E" w:rsidRPr="00537D3E" w:rsidRDefault="00537D3E" w:rsidP="00537D3E">
      <w:pPr>
        <w:tabs>
          <w:tab w:val="clear" w:pos="709"/>
          <w:tab w:val="left" w:pos="6614"/>
          <w:tab w:val="left" w:pos="8443"/>
        </w:tabs>
        <w:suppressAutoHyphens w:val="0"/>
        <w:spacing w:after="0" w:line="480" w:lineRule="exact"/>
        <w:ind w:firstLine="900"/>
        <w:jc w:val="left"/>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b/>
          <w:bCs/>
          <w:color w:val="000000"/>
          <w:kern w:val="0"/>
          <w:sz w:val="28"/>
          <w:szCs w:val="28"/>
          <w:lang w:eastAsia="ru-RU" w:bidi="ru-RU"/>
        </w:rPr>
        <w:t xml:space="preserve">Степень достоверности. </w:t>
      </w:r>
      <w:r w:rsidRPr="00537D3E">
        <w:rPr>
          <w:rFonts w:ascii="Times New Roman" w:eastAsia="Times New Roman" w:hAnsi="Times New Roman" w:cs="Times New Roman"/>
          <w:color w:val="000000"/>
          <w:kern w:val="0"/>
          <w:sz w:val="28"/>
          <w:szCs w:val="28"/>
          <w:lang w:eastAsia="ru-RU" w:bidi="ru-RU"/>
        </w:rPr>
        <w:t>Достоверность полученных результатов подтверждается корректным использованием</w:t>
      </w:r>
      <w:r w:rsidRPr="00537D3E">
        <w:rPr>
          <w:rFonts w:ascii="Times New Roman" w:eastAsia="Times New Roman" w:hAnsi="Times New Roman" w:cs="Times New Roman"/>
          <w:color w:val="000000"/>
          <w:kern w:val="0"/>
          <w:sz w:val="28"/>
          <w:szCs w:val="28"/>
          <w:lang w:eastAsia="ru-RU" w:bidi="ru-RU"/>
        </w:rPr>
        <w:tab/>
        <w:t>известных</w:t>
      </w:r>
      <w:r w:rsidRPr="00537D3E">
        <w:rPr>
          <w:rFonts w:ascii="Times New Roman" w:eastAsia="Times New Roman" w:hAnsi="Times New Roman" w:cs="Times New Roman"/>
          <w:color w:val="000000"/>
          <w:kern w:val="0"/>
          <w:sz w:val="28"/>
          <w:szCs w:val="28"/>
          <w:lang w:eastAsia="ru-RU" w:bidi="ru-RU"/>
        </w:rPr>
        <w:tab/>
        <w:t>положений</w:t>
      </w:r>
    </w:p>
    <w:p w:rsidR="00537D3E" w:rsidRPr="00537D3E" w:rsidRDefault="00537D3E" w:rsidP="00537D3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фундаментальных наук, сходимостью полученных теоретических результатов с данными экспериментов, результатами промышленной эксплуатации созданного технологического оборудования и с результатами исследований других авторов. Достоверность данных, полученных теоретически, подтверждается сходимостью с экспериментальными результатами.</w:t>
      </w:r>
    </w:p>
    <w:p w:rsidR="00537D3E" w:rsidRDefault="00537D3E" w:rsidP="00537D3E">
      <w:pPr>
        <w:rPr>
          <w:rFonts w:ascii="Arial Unicode MS" w:eastAsia="Arial Unicode MS" w:hAnsi="Arial Unicode MS" w:cs="Arial Unicode MS"/>
          <w:color w:val="000000"/>
          <w:kern w:val="0"/>
          <w:sz w:val="24"/>
          <w:szCs w:val="24"/>
          <w:lang w:eastAsia="ru-RU" w:bidi="ru-RU"/>
        </w:rPr>
      </w:pPr>
      <w:r w:rsidRPr="00537D3E">
        <w:rPr>
          <w:rFonts w:ascii="Times New Roman" w:eastAsia="Arial Unicode MS" w:hAnsi="Times New Roman" w:cs="Times New Roman"/>
          <w:b/>
          <w:bCs/>
          <w:color w:val="000000"/>
          <w:kern w:val="0"/>
          <w:sz w:val="28"/>
          <w:szCs w:val="28"/>
          <w:lang w:eastAsia="ru-RU" w:bidi="ru-RU"/>
        </w:rPr>
        <w:t xml:space="preserve">Апробация результатов. </w:t>
      </w:r>
      <w:r w:rsidRPr="00537D3E">
        <w:rPr>
          <w:rFonts w:ascii="Arial Unicode MS" w:eastAsia="Arial Unicode MS" w:hAnsi="Arial Unicode MS" w:cs="Arial Unicode MS"/>
          <w:color w:val="000000"/>
          <w:kern w:val="0"/>
          <w:sz w:val="24"/>
          <w:szCs w:val="24"/>
          <w:lang w:eastAsia="ru-RU" w:bidi="ru-RU"/>
        </w:rPr>
        <w:t>Основные положения результатов работы доложены на 42 всероссийской и международной научно-технической конференциях: «Новые материалы и технологии - НМТ-2010» (Москва, 2010), «Высокие технологии в машиностроении» (Самара, 2010, 2011), «Повышение технологических возможностей металлообрабатывающего оборудования с ЧПУ» (Уфа, 2010), «Новые материалы и технологии в машиностроении» (Брянск, 2011, 2015), «Наукоемкие технологии в машиностроении» (Ишимбай, 2011), «Современные проблемы машиностроения» (Томск, 2010), «Машиностроение и техносфера XXI века» (Севастополь, 2011), «Молодежь и наука» (Нижний Тагил, 2010), «Применение инструментов из сверхтвердых материалов и упрочнения изделий в инновационных технологиях размерной обработки» (Магнитогорск, 2011, 2012), «Молодые ученые Прикамья» (Пермь, 2011), «Мавлютовские чтения» (Уфа, 2011), «Неделя горняка» (Москва, 2011-2013), «Чтения Кубачека» (Екатеринбург, 2012, 2013), «Фундаментальные и прикладные проблемы в модернизации современного машиностроения и металлургии» (Липецк, 2012), «Машиностроение - основа технологического развития России ТМ-2013» (Курск, 2013), «Естественные науки: достижения нового века» (Шарджа, 2013), «Инженерная практика» (Уфа, 2010, Тюмень, 2011), «Инновационное нефтегазовое оборудование: проблемы и решения» (Уфа, 2010), «Современные тенденции в технологиях металлообработки и конструкциях металлообрабатывающих машин и комплектующих изделий», (Уфа, 2011-2013, 2015), «Ресурсосберегающие технологии ремонта, восстановления и упрочнения деталей машин, механизмов, оборудования, инструмента и технологической оснастки от нано- до макроуровня» (СПб., 2010, 2011), «Нефтегазовое и горное дело» (Пермь, 2010), «Вопросы вибрационной технологии» (Ростов-на-Дону, 2011, 2016, 2017), «Инновационные технологии в машиностроении» (Пермь, 2012), «Производительность и надежность технологических систем в машиностроении» (Москва, 2015), «Техносфера» (Ростов-на-Дону, 2015), «Надежность и качество» (Пенза, 2015) , «Лучшие технологические школы России» (Рыбинск, 2017), «Технология машиностроения» (Волгоград, 2017), «Перспективные направления развития отделочно-упрочняющей обработки и виброволновых технологий» (Ростов-на-Дону, 2018).</w:t>
      </w:r>
    </w:p>
    <w:p w:rsidR="00537D3E" w:rsidRDefault="00537D3E" w:rsidP="00537D3E">
      <w:pPr>
        <w:rPr>
          <w:rFonts w:ascii="Arial Unicode MS" w:eastAsia="Arial Unicode MS" w:hAnsi="Arial Unicode MS" w:cs="Arial Unicode MS"/>
          <w:color w:val="000000"/>
          <w:kern w:val="0"/>
          <w:sz w:val="24"/>
          <w:szCs w:val="24"/>
          <w:lang w:eastAsia="ru-RU" w:bidi="ru-RU"/>
        </w:rPr>
      </w:pPr>
    </w:p>
    <w:p w:rsidR="00537D3E" w:rsidRDefault="00537D3E" w:rsidP="00537D3E">
      <w:pPr>
        <w:rPr>
          <w:rFonts w:ascii="Arial Unicode MS" w:eastAsia="Arial Unicode MS" w:hAnsi="Arial Unicode MS" w:cs="Arial Unicode MS"/>
          <w:color w:val="000000"/>
          <w:kern w:val="0"/>
          <w:sz w:val="24"/>
          <w:szCs w:val="24"/>
          <w:lang w:eastAsia="ru-RU" w:bidi="ru-RU"/>
        </w:rPr>
      </w:pPr>
    </w:p>
    <w:p w:rsidR="00537D3E" w:rsidRDefault="00537D3E" w:rsidP="00537D3E">
      <w:pPr>
        <w:rPr>
          <w:rFonts w:ascii="Arial Unicode MS" w:eastAsia="Arial Unicode MS" w:hAnsi="Arial Unicode MS" w:cs="Arial Unicode MS"/>
          <w:color w:val="000000"/>
          <w:kern w:val="0"/>
          <w:sz w:val="24"/>
          <w:szCs w:val="24"/>
          <w:lang w:eastAsia="ru-RU" w:bidi="ru-RU"/>
        </w:rPr>
      </w:pPr>
    </w:p>
    <w:p w:rsidR="00537D3E" w:rsidRPr="00537D3E" w:rsidRDefault="00537D3E" w:rsidP="00537D3E">
      <w:pPr>
        <w:keepNext/>
        <w:keepLines/>
        <w:tabs>
          <w:tab w:val="clear" w:pos="709"/>
        </w:tabs>
        <w:suppressAutoHyphens w:val="0"/>
        <w:spacing w:after="0" w:line="480" w:lineRule="exact"/>
        <w:ind w:left="3960" w:firstLine="0"/>
        <w:jc w:val="left"/>
        <w:outlineLvl w:val="8"/>
        <w:rPr>
          <w:rFonts w:ascii="Times New Roman" w:eastAsia="Times New Roman" w:hAnsi="Times New Roman" w:cs="Times New Roman"/>
          <w:kern w:val="0"/>
          <w:sz w:val="28"/>
          <w:szCs w:val="28"/>
          <w:lang w:eastAsia="ru-RU" w:bidi="ru-RU"/>
        </w:rPr>
      </w:pPr>
      <w:bookmarkStart w:id="3" w:name="bookmark76"/>
      <w:r w:rsidRPr="00537D3E">
        <w:rPr>
          <w:rFonts w:ascii="Times New Roman" w:eastAsia="Times New Roman" w:hAnsi="Times New Roman" w:cs="Times New Roman"/>
          <w:color w:val="000000"/>
          <w:kern w:val="0"/>
          <w:sz w:val="28"/>
          <w:szCs w:val="28"/>
          <w:lang w:eastAsia="ru-RU" w:bidi="ru-RU"/>
        </w:rPr>
        <w:t>ОБЩИЕ ВЫВОДЫ</w:t>
      </w:r>
      <w:bookmarkEnd w:id="3"/>
    </w:p>
    <w:p w:rsidR="00537D3E" w:rsidRPr="00537D3E" w:rsidRDefault="00537D3E" w:rsidP="00537D3E">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 работе представлены новые научно обоснованные технические и технологические решения, заключающиеся в разработке теории контактного взаимодействия механической системы, включающей коническую резьбу бурильной трубы с деформирующим роликом; новое научное направление в области повышения долговечности резьбовых соединений бурильных труб на основе сформулированных принципов управления обкатыванием с целью формирования рациональных сжимающих напряжений и благоприятно направленной текстуры в контактной зоне впадины резьбы с роликом. По результатам исследований сформулированы следующие выводы:</w:t>
      </w:r>
    </w:p>
    <w:p w:rsidR="00537D3E" w:rsidRPr="00537D3E" w:rsidRDefault="00537D3E" w:rsidP="00537D3E">
      <w:pPr>
        <w:numPr>
          <w:ilvl w:val="0"/>
          <w:numId w:val="17"/>
        </w:numPr>
        <w:tabs>
          <w:tab w:val="clear" w:pos="709"/>
          <w:tab w:val="left" w:pos="1033"/>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С использованием программного комплекса </w:t>
      </w:r>
      <w:r w:rsidRPr="00537D3E">
        <w:rPr>
          <w:rFonts w:ascii="Times New Roman" w:eastAsia="Times New Roman" w:hAnsi="Times New Roman" w:cs="Times New Roman"/>
          <w:i/>
          <w:iCs/>
          <w:color w:val="000000"/>
          <w:kern w:val="0"/>
          <w:sz w:val="28"/>
          <w:szCs w:val="28"/>
          <w:shd w:val="clear" w:color="auto" w:fill="FFFFFF"/>
          <w:lang w:val="en-US" w:eastAsia="en-US" w:bidi="en-US"/>
        </w:rPr>
        <w:t>ANSYS</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и метода конечных элементов разработана комплексная методология математического моделирования формирования напряженно-деформированного состояния конической резьбы в процессе упрочняющей обработки обкатыванием роликом, основанной на создании статических и динамических математических моделей процесса деформирования впадины резьбы, и определяющая взаимосвязь диаметра ролика, радиуса при его вершине, числа проходов и силы прижатия ролика при обкатывания на величину и характер распределения остаточных напряжений в поверхностном слое резьбы.</w:t>
      </w:r>
    </w:p>
    <w:p w:rsidR="00537D3E" w:rsidRPr="00537D3E" w:rsidRDefault="00537D3E" w:rsidP="00537D3E">
      <w:pPr>
        <w:numPr>
          <w:ilvl w:val="0"/>
          <w:numId w:val="17"/>
        </w:numPr>
        <w:tabs>
          <w:tab w:val="clear" w:pos="709"/>
          <w:tab w:val="left" w:pos="1028"/>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Путем вычислительных экспериментов и расчетов по разработанным моделям установлены закономерности и взаимосвязи технологических параметров обкатывания с величиной и характером распределения остаточных напряжений в поверхностном слое, формируемых при пластической деформации впадины резьбы, позволяющие решать задачи управления процессом с целью повышения ресурса резьбовых соединений бурильных труб.</w:t>
      </w:r>
    </w:p>
    <w:p w:rsidR="00537D3E" w:rsidRPr="00537D3E" w:rsidRDefault="00537D3E" w:rsidP="00537D3E">
      <w:pPr>
        <w:numPr>
          <w:ilvl w:val="0"/>
          <w:numId w:val="17"/>
        </w:numPr>
        <w:tabs>
          <w:tab w:val="clear" w:pos="709"/>
          <w:tab w:val="left" w:pos="1033"/>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 результате расчетов установлено, что обкатывание роликами впадин резьбы создает благоприятные по величине и характеру распределения сжимающие остаточные напряжения на «дне» впадины для всей номенклатуры исследуемых диаметров резьбы при различных радиусах ролика, причем, с увеличением силы прижатия ролика с 4 до 12 кН величина максимальных осевых сжимающих остаточных напряжений увеличивается, а с увеличением радиуса при вершине ролика с 0,965 мм до 1,067 мм величина сжимающих остаточных напряжений снижается на 10-15 %. При этом происходит пластическая деформация дна впадины (наклеп) на глубину до 1 мм, что приводит к упрочнению этого слоя и препятствует возникновению микротрещин.</w:t>
      </w:r>
    </w:p>
    <w:p w:rsidR="00537D3E" w:rsidRPr="00537D3E" w:rsidRDefault="00537D3E" w:rsidP="00537D3E">
      <w:pPr>
        <w:numPr>
          <w:ilvl w:val="0"/>
          <w:numId w:val="17"/>
        </w:numPr>
        <w:tabs>
          <w:tab w:val="clear" w:pos="709"/>
          <w:tab w:val="left" w:pos="1028"/>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Впервые доказана возможность решения сложной трехмерной задачи моделирования напряженно-деформированного состояния резьбовой конической поверхности в динамической постановке путем моделирования процесса обкатывания роликом по развернутой прямолинейной поверхности впадины резьбы.</w:t>
      </w:r>
    </w:p>
    <w:p w:rsidR="00537D3E" w:rsidRPr="00537D3E" w:rsidRDefault="00537D3E" w:rsidP="00537D3E">
      <w:pPr>
        <w:numPr>
          <w:ilvl w:val="0"/>
          <w:numId w:val="17"/>
        </w:numPr>
        <w:tabs>
          <w:tab w:val="clear" w:pos="709"/>
          <w:tab w:val="left" w:pos="1042"/>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Анализ результатов численных экспериментов, расчетов, визуализаций и установленных закономерностей формирования напряженно</w:t>
      </w:r>
      <w:r w:rsidRPr="00537D3E">
        <w:rPr>
          <w:rFonts w:ascii="Times New Roman" w:eastAsia="Times New Roman" w:hAnsi="Times New Roman" w:cs="Times New Roman"/>
          <w:color w:val="000000"/>
          <w:kern w:val="0"/>
          <w:sz w:val="28"/>
          <w:szCs w:val="28"/>
          <w:lang w:eastAsia="ru-RU" w:bidi="ru-RU"/>
        </w:rPr>
        <w:softHyphen/>
        <w:t>деформированного состояния резьбовой конической поверхности, выполненных на основе статических и динамических моделей позволяет прогнозировать и управлять величиной и характером распределения сжимающих остаточных напряжений с целью повышения сопротивления усталости и долговечности.</w:t>
      </w:r>
    </w:p>
    <w:p w:rsidR="00537D3E" w:rsidRPr="00537D3E" w:rsidRDefault="00537D3E" w:rsidP="00537D3E">
      <w:pPr>
        <w:numPr>
          <w:ilvl w:val="0"/>
          <w:numId w:val="17"/>
        </w:numPr>
        <w:tabs>
          <w:tab w:val="clear" w:pos="709"/>
          <w:tab w:val="left" w:pos="1033"/>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Разработана комплексная методика и выполнены экспериментальные исследования определения влияния технологических параметров обкатывания резьбы бурильных труб на формирование остаточных напряжений, шероховатости, наклепа, микроструктуры и сопротивление усталости резьбы с применением современных приборов, инструмента и необходимой аппаратуры.</w:t>
      </w:r>
    </w:p>
    <w:p w:rsidR="00537D3E" w:rsidRPr="00537D3E" w:rsidRDefault="00537D3E" w:rsidP="00537D3E">
      <w:pPr>
        <w:numPr>
          <w:ilvl w:val="0"/>
          <w:numId w:val="17"/>
        </w:numPr>
        <w:tabs>
          <w:tab w:val="clear" w:pos="709"/>
          <w:tab w:val="left" w:pos="1195"/>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Установлена допустимая максимальная величина нагрузки на упрочняющий ролик, равная 8 кН, при которой обеспечивается критическая величина смещения профиля резьбы 0,11 мм и формируются рациональные сжимающие остаточные напряжения, обеспечивающие при усталостных испытаниях максимальное число циклов нагружения резьбового соединения до его разрушения.</w:t>
      </w:r>
    </w:p>
    <w:p w:rsidR="00537D3E" w:rsidRPr="00537D3E" w:rsidRDefault="00537D3E" w:rsidP="00537D3E">
      <w:pPr>
        <w:numPr>
          <w:ilvl w:val="0"/>
          <w:numId w:val="17"/>
        </w:numPr>
        <w:tabs>
          <w:tab w:val="clear" w:pos="709"/>
          <w:tab w:val="left" w:pos="1160"/>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 результате сравнительных экспериментальных исследований качества поверхностного слоя образцов резьбы с упрочением и без упрочнения установлено:</w:t>
      </w:r>
    </w:p>
    <w:p w:rsidR="00537D3E" w:rsidRPr="00537D3E" w:rsidRDefault="00537D3E" w:rsidP="00537D3E">
      <w:pPr>
        <w:numPr>
          <w:ilvl w:val="0"/>
          <w:numId w:val="18"/>
        </w:numPr>
        <w:tabs>
          <w:tab w:val="clear" w:pos="709"/>
          <w:tab w:val="left" w:pos="1160"/>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 процессе обкатывания роликом на критических режимах в поверхностном слое резьбы образуются сжимающие тангенциальные остаточные напряжения величиной до 360-400 МПа;</w:t>
      </w:r>
    </w:p>
    <w:p w:rsidR="00537D3E" w:rsidRPr="00537D3E" w:rsidRDefault="00537D3E" w:rsidP="00537D3E">
      <w:pPr>
        <w:numPr>
          <w:ilvl w:val="0"/>
          <w:numId w:val="18"/>
        </w:numPr>
        <w:tabs>
          <w:tab w:val="clear" w:pos="709"/>
          <w:tab w:val="left" w:pos="922"/>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при применении обкатывания наблюдается увеличение микротвердости на 10-15%; микротвердость во впадине резьбы выше, чем на боковых поверхностей на 15-20 %;</w:t>
      </w:r>
    </w:p>
    <w:p w:rsidR="00537D3E" w:rsidRPr="00537D3E" w:rsidRDefault="00537D3E" w:rsidP="00537D3E">
      <w:pPr>
        <w:numPr>
          <w:ilvl w:val="0"/>
          <w:numId w:val="18"/>
        </w:numPr>
        <w:tabs>
          <w:tab w:val="clear" w:pos="709"/>
          <w:tab w:val="left" w:pos="922"/>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 xml:space="preserve">обкатывание поверхности впадин при силе прижатия 8 кН устраняет практически все дефекты первоначальной обработки, при этом высота микронеровностей снижается с </w:t>
      </w:r>
      <w:r w:rsidRPr="00537D3E">
        <w:rPr>
          <w:rFonts w:ascii="Times New Roman" w:eastAsia="Times New Roman" w:hAnsi="Times New Roman" w:cs="Times New Roman"/>
          <w:i/>
          <w:iCs/>
          <w:color w:val="000000"/>
          <w:kern w:val="0"/>
          <w:sz w:val="28"/>
          <w:szCs w:val="28"/>
          <w:shd w:val="clear" w:color="auto" w:fill="FFFFFF"/>
          <w:lang w:val="en-US" w:eastAsia="en-US" w:bidi="en-US"/>
        </w:rPr>
        <w:t>Ra</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 xml:space="preserve">= 3,2 мкм до </w:t>
      </w:r>
      <w:r w:rsidRPr="00537D3E">
        <w:rPr>
          <w:rFonts w:ascii="Times New Roman" w:eastAsia="Times New Roman" w:hAnsi="Times New Roman" w:cs="Times New Roman"/>
          <w:i/>
          <w:iCs/>
          <w:color w:val="000000"/>
          <w:kern w:val="0"/>
          <w:sz w:val="28"/>
          <w:szCs w:val="28"/>
          <w:shd w:val="clear" w:color="auto" w:fill="FFFFFF"/>
          <w:lang w:val="en-US" w:eastAsia="en-US" w:bidi="en-US"/>
        </w:rPr>
        <w:t>Ra</w:t>
      </w:r>
      <w:r w:rsidRPr="00537D3E">
        <w:rPr>
          <w:rFonts w:ascii="Times New Roman" w:eastAsia="Times New Roman" w:hAnsi="Times New Roman" w:cs="Times New Roman"/>
          <w:color w:val="000000"/>
          <w:kern w:val="0"/>
          <w:sz w:val="28"/>
          <w:szCs w:val="28"/>
          <w:lang w:eastAsia="en-US" w:bidi="en-US"/>
        </w:rPr>
        <w:t xml:space="preserve"> </w:t>
      </w:r>
      <w:r w:rsidRPr="00537D3E">
        <w:rPr>
          <w:rFonts w:ascii="Times New Roman" w:eastAsia="Times New Roman" w:hAnsi="Times New Roman" w:cs="Times New Roman"/>
          <w:color w:val="000000"/>
          <w:kern w:val="0"/>
          <w:sz w:val="28"/>
          <w:szCs w:val="28"/>
          <w:lang w:eastAsia="ru-RU" w:bidi="ru-RU"/>
        </w:rPr>
        <w:t>= 0,4 мкм.</w:t>
      </w:r>
    </w:p>
    <w:p w:rsidR="00537D3E" w:rsidRPr="00537D3E" w:rsidRDefault="00537D3E" w:rsidP="00537D3E">
      <w:pPr>
        <w:numPr>
          <w:ilvl w:val="0"/>
          <w:numId w:val="18"/>
        </w:numPr>
        <w:tabs>
          <w:tab w:val="clear" w:pos="709"/>
          <w:tab w:val="left" w:pos="922"/>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в упрочненном слое образуется более благоприятная микроструктура - повышается плотность дислокаций, измельчается исходная структура материала;</w:t>
      </w:r>
    </w:p>
    <w:p w:rsidR="00537D3E" w:rsidRPr="00537D3E" w:rsidRDefault="00537D3E" w:rsidP="00537D3E">
      <w:pPr>
        <w:numPr>
          <w:ilvl w:val="0"/>
          <w:numId w:val="17"/>
        </w:numPr>
        <w:tabs>
          <w:tab w:val="clear" w:pos="709"/>
          <w:tab w:val="left" w:pos="1310"/>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Полученные положительные результаты экспериментальных исследований качества поверхностного слоя резьбы после упрочнения подтверждают результаты теоретических исследований и способствуют повышению сопротивления усталости и долговечности резьбовых соединений бурильных труб.</w:t>
      </w:r>
    </w:p>
    <w:p w:rsidR="00537D3E" w:rsidRPr="00537D3E" w:rsidRDefault="00537D3E" w:rsidP="00537D3E">
      <w:pPr>
        <w:numPr>
          <w:ilvl w:val="0"/>
          <w:numId w:val="17"/>
        </w:numPr>
        <w:tabs>
          <w:tab w:val="clear" w:pos="709"/>
          <w:tab w:val="left" w:pos="1310"/>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Разработана оригинальная методика и проведены сравнительные исследования сопротивления усталости образцов бурильных труб с упрочнением резьбовых соединений и без упрочнения. Установлено, что применение обкатывания резьбы роликом на критических режимах обеспечивает увеличение числа циклов нагружения с 0,7 млн. до 3,4 млн. циклов по сравнению с необкатанной резьбой, т.е. в 3,7 раза.</w:t>
      </w:r>
    </w:p>
    <w:p w:rsidR="00537D3E" w:rsidRPr="00537D3E" w:rsidRDefault="00537D3E" w:rsidP="00537D3E">
      <w:pPr>
        <w:numPr>
          <w:ilvl w:val="0"/>
          <w:numId w:val="17"/>
        </w:numPr>
        <w:tabs>
          <w:tab w:val="clear" w:pos="709"/>
          <w:tab w:val="left" w:pos="1167"/>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Разработаны технологические рекомендации и инженерная методика, включающих: методику численного моделирования упрочняющей обработки резьбовых соединений; методику оперативной оценки напряжений при обработке резьбовых соединений на базе программного комплекса, защищенного свидетельством о регистрации программы №2014610774.</w:t>
      </w:r>
    </w:p>
    <w:p w:rsidR="00537D3E" w:rsidRPr="00537D3E" w:rsidRDefault="00537D3E" w:rsidP="00537D3E">
      <w:pPr>
        <w:numPr>
          <w:ilvl w:val="0"/>
          <w:numId w:val="17"/>
        </w:numPr>
        <w:tabs>
          <w:tab w:val="clear" w:pos="709"/>
          <w:tab w:val="left" w:pos="1172"/>
        </w:tabs>
        <w:suppressAutoHyphens w:val="0"/>
        <w:spacing w:after="0" w:line="480" w:lineRule="exact"/>
        <w:jc w:val="left"/>
        <w:rPr>
          <w:rFonts w:ascii="Times New Roman" w:eastAsia="Times New Roman" w:hAnsi="Times New Roman" w:cs="Times New Roman"/>
          <w:kern w:val="0"/>
          <w:sz w:val="28"/>
          <w:szCs w:val="28"/>
          <w:lang w:eastAsia="ru-RU" w:bidi="ru-RU"/>
        </w:rPr>
        <w:sectPr w:rsidR="00537D3E" w:rsidRPr="00537D3E" w:rsidSect="00537D3E">
          <w:type w:val="continuous"/>
          <w:pgSz w:w="11900" w:h="16840"/>
          <w:pgMar w:top="1152" w:right="536" w:bottom="1344" w:left="1668" w:header="0" w:footer="3" w:gutter="0"/>
          <w:cols w:space="720"/>
          <w:noEndnote/>
          <w:docGrid w:linePitch="360"/>
        </w:sectPr>
      </w:pPr>
      <w:r w:rsidRPr="00537D3E">
        <w:rPr>
          <w:rFonts w:ascii="Times New Roman" w:eastAsia="Times New Roman" w:hAnsi="Times New Roman" w:cs="Times New Roman"/>
          <w:color w:val="000000"/>
          <w:kern w:val="0"/>
          <w:sz w:val="28"/>
          <w:szCs w:val="28"/>
          <w:lang w:eastAsia="ru-RU" w:bidi="ru-RU"/>
        </w:rPr>
        <w:t xml:space="preserve">Результаты исследований внедрены на предприятиях ООО «ПКНМ» и ООО «ПКНМ-Урал», что позволило повысить долговечность 12750 бурильных труб и переводников, которые апробированы в нефтегазодобывающих и буровых компаниях Российской Федерации, Белоруссии, Узбекистана: ООО «Газпром Бурение», ООО «РН-Бурение», ООО «РН-Сервис», ООО «Белорусское </w:t>
      </w:r>
      <w:r w:rsidRPr="00537D3E">
        <w:rPr>
          <w:rFonts w:ascii="Times New Roman" w:eastAsia="Times New Roman" w:hAnsi="Times New Roman" w:cs="Times New Roman"/>
          <w:color w:val="000000"/>
          <w:spacing w:val="30"/>
          <w:kern w:val="0"/>
          <w:sz w:val="28"/>
          <w:shd w:val="clear" w:color="auto" w:fill="FFFFFF"/>
          <w:lang w:eastAsia="ru-RU" w:bidi="ru-RU"/>
        </w:rPr>
        <w:t>УПНП</w:t>
      </w:r>
      <w:r w:rsidRPr="00537D3E">
        <w:rPr>
          <w:rFonts w:ascii="Times New Roman" w:eastAsia="Times New Roman" w:hAnsi="Times New Roman" w:cs="Times New Roman"/>
          <w:color w:val="000000"/>
          <w:kern w:val="0"/>
          <w:sz w:val="28"/>
          <w:szCs w:val="28"/>
          <w:lang w:eastAsia="ru-RU" w:bidi="ru-RU"/>
        </w:rPr>
        <w:t xml:space="preserve"> и КРС», ООО «Буровая компания Евразия», ООО «Буринтех», ЗАО «Сибирская северная компания», ООО «Таргин-Бурение» и др. на что получены акты и отзывы об использовании продукции с упрочненной резьбой. Повысилась конкурентоспособность производства бурильных труб в России, потребителями стали ОАО «ГАЗПРОМ», НК «Роснефть», НК «ЛУКОЙЛ» и др. и возросла возможность участия в импортозамещении продукции из Украины, Китая и др. Общий экономический эффект от внедрения составляет 287 млн. руб.</w:t>
      </w:r>
    </w:p>
    <w:p w:rsidR="00537D3E" w:rsidRPr="00537D3E" w:rsidRDefault="00537D3E" w:rsidP="00537D3E">
      <w:pPr>
        <w:keepNext/>
        <w:keepLines/>
        <w:tabs>
          <w:tab w:val="clear" w:pos="709"/>
        </w:tabs>
        <w:suppressAutoHyphens w:val="0"/>
        <w:spacing w:after="124" w:line="485" w:lineRule="exact"/>
        <w:ind w:left="3400" w:hanging="1840"/>
        <w:jc w:val="left"/>
        <w:outlineLvl w:val="8"/>
        <w:rPr>
          <w:rFonts w:ascii="Times New Roman" w:eastAsia="Times New Roman" w:hAnsi="Times New Roman" w:cs="Times New Roman"/>
          <w:kern w:val="0"/>
          <w:sz w:val="28"/>
          <w:szCs w:val="28"/>
          <w:lang w:eastAsia="ru-RU" w:bidi="ru-RU"/>
        </w:rPr>
      </w:pPr>
      <w:bookmarkStart w:id="4" w:name="bookmark77"/>
      <w:r w:rsidRPr="00537D3E">
        <w:rPr>
          <w:rFonts w:ascii="Times New Roman" w:eastAsia="Times New Roman" w:hAnsi="Times New Roman" w:cs="Times New Roman"/>
          <w:color w:val="000000"/>
          <w:kern w:val="0"/>
          <w:sz w:val="28"/>
          <w:szCs w:val="28"/>
          <w:lang w:eastAsia="ru-RU" w:bidi="ru-RU"/>
        </w:rPr>
        <w:t>РЕКОМЕНДАЦИИ И ПЕРСПЕКТИВЫ ДАЛЬНЕЙШЕЙ РАЗРАБОТКИ ТЕМЫ</w:t>
      </w:r>
      <w:bookmarkEnd w:id="4"/>
    </w:p>
    <w:p w:rsidR="00537D3E" w:rsidRPr="00537D3E" w:rsidRDefault="00537D3E" w:rsidP="00537D3E">
      <w:pPr>
        <w:numPr>
          <w:ilvl w:val="0"/>
          <w:numId w:val="19"/>
        </w:numPr>
        <w:tabs>
          <w:tab w:val="clear" w:pos="709"/>
          <w:tab w:val="left" w:pos="1416"/>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D3E">
        <w:rPr>
          <w:rFonts w:ascii="Times New Roman" w:eastAsia="Times New Roman" w:hAnsi="Times New Roman" w:cs="Times New Roman"/>
          <w:color w:val="000000"/>
          <w:kern w:val="0"/>
          <w:sz w:val="28"/>
          <w:szCs w:val="28"/>
          <w:lang w:eastAsia="ru-RU" w:bidi="ru-RU"/>
        </w:rPr>
        <w:t>Результаты научных исследований позволяют значительно расширить возможность применение методов математического моделирования при исследовании напряженно-деформированного состояния детали при упрочняющей технологии, что вносит значительный вклад в развитие теории поверхностного пластического деформирования твердых тел в машиностроении.</w:t>
      </w:r>
    </w:p>
    <w:p w:rsidR="00537D3E" w:rsidRPr="00537D3E" w:rsidRDefault="00537D3E" w:rsidP="00537D3E">
      <w:r w:rsidRPr="00537D3E">
        <w:rPr>
          <w:rFonts w:ascii="Arial Unicode MS" w:eastAsia="Arial Unicode MS" w:hAnsi="Arial Unicode MS" w:cs="Arial Unicode MS"/>
          <w:color w:val="000000"/>
          <w:kern w:val="0"/>
          <w:sz w:val="24"/>
          <w:szCs w:val="24"/>
          <w:lang w:eastAsia="ru-RU" w:bidi="ru-RU"/>
        </w:rPr>
        <w:t>Результаты работ могут быть рекомендованы при разработке технологии упрочняющей обработки резьбовых соединений деталей в авиационном, ракетнокосмическом, автомобильном и сельскохозяйственном машиностроении, с целью повышения надежности и долговечности изделий.</w:t>
      </w:r>
    </w:p>
    <w:sectPr w:rsidR="00537D3E" w:rsidRPr="00537D3E"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A64" w:rsidRDefault="00F31A64">
      <w:pPr>
        <w:spacing w:after="0" w:line="240" w:lineRule="auto"/>
      </w:pPr>
      <w:r>
        <w:separator/>
      </w:r>
    </w:p>
  </w:endnote>
  <w:endnote w:type="continuationSeparator" w:id="0">
    <w:p w:rsidR="00F31A64" w:rsidRDefault="00F31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3E" w:rsidRDefault="00537D3E">
    <w:pPr>
      <w:rPr>
        <w:sz w:val="2"/>
        <w:szCs w:val="2"/>
      </w:rPr>
    </w:pPr>
    <w:r w:rsidRPr="00BB1FE6">
      <w:rPr>
        <w:sz w:val="24"/>
        <w:szCs w:val="24"/>
        <w:lang w:bidi="ru-RU"/>
      </w:rPr>
      <w:pict>
        <v:shapetype id="_x0000_t202" coordsize="21600,21600" o:spt="202" path="m,l,21600r21600,l21600,xe">
          <v:stroke joinstyle="miter"/>
          <v:path gradientshapeok="t" o:connecttype="rect"/>
        </v:shapetype>
        <v:shape id="_x0000_s609906" type="#_x0000_t202" style="position:absolute;left:0;text-align:left;margin-left:305.95pt;margin-top:798.2pt;width:9.85pt;height:6.95pt;z-index:-251614208;mso-wrap-style:none;mso-wrap-distance-left:5pt;mso-wrap-distance-right:5pt;mso-position-horizontal-relative:page;mso-position-vertical-relative:page" wrapcoords="0 0" filled="f" stroked="f">
          <v:textbox style="mso-fit-shape-to-text:t" inset="0,0,0,0">
            <w:txbxContent>
              <w:p w:rsidR="00537D3E" w:rsidRDefault="00537D3E">
                <w:pPr>
                  <w:spacing w:line="240" w:lineRule="auto"/>
                  <w:jc w:val="left"/>
                </w:pPr>
                <w:fldSimple w:instr=" PAGE \* MERGEFORMAT ">
                  <w:r>
                    <w:rPr>
                      <w:noProof/>
                    </w:rPr>
                    <w:t>19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31A64" w:rsidRDefault="00F31A64">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31A64" w:rsidRDefault="00F31A64">
                <w:pPr>
                  <w:spacing w:line="240" w:lineRule="auto"/>
                </w:pPr>
                <w:fldSimple w:instr=" PAGE \* MERGEFORMAT ">
                  <w:r w:rsidR="00537D3E" w:rsidRPr="00537D3E">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A64" w:rsidRDefault="00F31A64"/>
    <w:p w:rsidR="00F31A64" w:rsidRDefault="00F31A64"/>
    <w:p w:rsidR="00F31A64" w:rsidRDefault="00F31A64"/>
    <w:p w:rsidR="00F31A64" w:rsidRDefault="00F31A64"/>
    <w:p w:rsidR="00F31A64" w:rsidRDefault="00F31A64"/>
    <w:p w:rsidR="00F31A64" w:rsidRDefault="00F31A64"/>
    <w:p w:rsidR="00F31A64" w:rsidRDefault="00F31A64">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31A64" w:rsidRDefault="00F31A64">
                  <w:pPr>
                    <w:spacing w:line="240" w:lineRule="auto"/>
                  </w:pPr>
                  <w:fldSimple w:instr=" PAGE \* MERGEFORMAT ">
                    <w:r w:rsidRPr="004A0023">
                      <w:rPr>
                        <w:rStyle w:val="afffff9"/>
                        <w:b w:val="0"/>
                        <w:bCs w:val="0"/>
                        <w:noProof/>
                      </w:rPr>
                      <w:t>156</w:t>
                    </w:r>
                  </w:fldSimple>
                </w:p>
              </w:txbxContent>
            </v:textbox>
            <w10:wrap anchorx="page" anchory="page"/>
          </v:shape>
        </w:pict>
      </w:r>
    </w:p>
    <w:p w:rsidR="00F31A64" w:rsidRDefault="00F31A64"/>
    <w:p w:rsidR="00F31A64" w:rsidRDefault="00F31A64"/>
    <w:p w:rsidR="00F31A64" w:rsidRDefault="00F31A64">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31A64" w:rsidRDefault="00F31A64"/>
              </w:txbxContent>
            </v:textbox>
            <w10:wrap anchorx="page" anchory="page"/>
          </v:shape>
        </w:pict>
      </w:r>
    </w:p>
    <w:p w:rsidR="00F31A64" w:rsidRDefault="00F31A64"/>
    <w:p w:rsidR="00F31A64" w:rsidRDefault="00F31A64">
      <w:pPr>
        <w:rPr>
          <w:sz w:val="2"/>
          <w:szCs w:val="2"/>
        </w:rPr>
      </w:pPr>
    </w:p>
    <w:p w:rsidR="00F31A64" w:rsidRDefault="00F31A64"/>
    <w:p w:rsidR="00F31A64" w:rsidRDefault="00F31A64">
      <w:pPr>
        <w:spacing w:after="0" w:line="240" w:lineRule="auto"/>
      </w:pPr>
    </w:p>
  </w:footnote>
  <w:footnote w:type="continuationSeparator" w:id="0">
    <w:p w:rsidR="00F31A64" w:rsidRDefault="00F31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 w:rsidR="00F31A64" w:rsidRDefault="00F31A6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Pr="005856C0" w:rsidRDefault="00F31A6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D62F86"/>
    <w:multiLevelType w:val="multilevel"/>
    <w:tmpl w:val="E55EC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A2548C"/>
    <w:multiLevelType w:val="multilevel"/>
    <w:tmpl w:val="89782C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FA02FE"/>
    <w:multiLevelType w:val="multilevel"/>
    <w:tmpl w:val="17A8DD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DA87D2C"/>
    <w:multiLevelType w:val="multilevel"/>
    <w:tmpl w:val="A0EC2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930AD6"/>
    <w:multiLevelType w:val="multilevel"/>
    <w:tmpl w:val="D02E06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074F7B"/>
    <w:multiLevelType w:val="multilevel"/>
    <w:tmpl w:val="E87EE902"/>
    <w:lvl w:ilvl="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30532DF9"/>
    <w:multiLevelType w:val="multilevel"/>
    <w:tmpl w:val="EC5AEA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E238EB"/>
    <w:multiLevelType w:val="multilevel"/>
    <w:tmpl w:val="A2900C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0">
    <w:nsid w:val="3F9A3E3D"/>
    <w:multiLevelType w:val="multilevel"/>
    <w:tmpl w:val="C4548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53799E"/>
    <w:multiLevelType w:val="multilevel"/>
    <w:tmpl w:val="F48AE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E23486E"/>
    <w:multiLevelType w:val="multilevel"/>
    <w:tmpl w:val="DF9265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0A69D2"/>
    <w:multiLevelType w:val="multilevel"/>
    <w:tmpl w:val="DB201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D1E0B31"/>
    <w:multiLevelType w:val="multilevel"/>
    <w:tmpl w:val="1598D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6">
    <w:nsid w:val="6F0D051F"/>
    <w:multiLevelType w:val="multilevel"/>
    <w:tmpl w:val="5636D75C"/>
    <w:lvl w:ilvl="0">
      <w:start w:val="8"/>
      <w:numFmt w:val="decimal"/>
      <w:lvlText w:val="05.0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87"/>
  </w:num>
  <w:num w:numId="8">
    <w:abstractNumId w:val="69"/>
  </w:num>
  <w:num w:numId="9">
    <w:abstractNumId w:val="71"/>
  </w:num>
  <w:num w:numId="10">
    <w:abstractNumId w:val="88"/>
  </w:num>
  <w:num w:numId="11">
    <w:abstractNumId w:val="84"/>
  </w:num>
  <w:num w:numId="12">
    <w:abstractNumId w:val="90"/>
  </w:num>
  <w:num w:numId="13">
    <w:abstractNumId w:val="92"/>
  </w:num>
  <w:num w:numId="14">
    <w:abstractNumId w:val="85"/>
  </w:num>
  <w:num w:numId="15">
    <w:abstractNumId w:val="94"/>
  </w:num>
  <w:num w:numId="16">
    <w:abstractNumId w:val="91"/>
  </w:num>
  <w:num w:numId="17">
    <w:abstractNumId w:val="93"/>
  </w:num>
  <w:num w:numId="18">
    <w:abstractNumId w:val="83"/>
  </w:num>
  <w:num w:numId="19">
    <w:abstractNumId w:val="6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7"/>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E1208-67AF-47F3-ABC4-52351328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5172</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2021-04-12T15:35:00Z</dcterms:created>
  <dcterms:modified xsi:type="dcterms:W3CDTF">2021-04-12T15:56:00Z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