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1FFF" w14:textId="77777777" w:rsidR="001155ED" w:rsidRDefault="001155ED" w:rsidP="001155E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Бугаева, Анна Юлиановна.</w:t>
      </w:r>
    </w:p>
    <w:p w14:paraId="1FE24CCF" w14:textId="77777777" w:rsidR="001155ED" w:rsidRDefault="001155ED" w:rsidP="001155E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оксида иттрия на свойства двойных алюминийсодержащих оксидов и керамики на 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основе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02.00.21. - Челябинск, 2003. - 126 с.</w:t>
      </w:r>
    </w:p>
    <w:p w14:paraId="47A96C81" w14:textId="77777777" w:rsidR="001155ED" w:rsidRDefault="001155ED" w:rsidP="001155E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Бугаева, Анна Юлиановна</w:t>
      </w:r>
    </w:p>
    <w:p w14:paraId="49B45965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СОДЕРЖАНИЕ</w:t>
      </w:r>
    </w:p>
    <w:p w14:paraId="26D64AF0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605AB76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228F9247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вопросы золь-гель процессов получения ультрадисперсных порошков</w:t>
      </w:r>
    </w:p>
    <w:p w14:paraId="78EB8169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2.Гидролиз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алкоксидов и солей алюминия</w:t>
      </w:r>
    </w:p>
    <w:p w14:paraId="7DD08E41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Гидролиз неорганических производных кремния</w:t>
      </w:r>
    </w:p>
    <w:p w14:paraId="44EE5038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Получение и свойства ксерогелей ГОА и диоксида кремния</w:t>
      </w:r>
    </w:p>
    <w:p w14:paraId="058850E2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Исследование устойчивости смешанных алюмосиликатных систем</w:t>
      </w:r>
    </w:p>
    <w:p w14:paraId="5993AE17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Диаграммы состояния "состав —свойство" псевдодвухкомпонентных систем Ьа2Оз - А12Оз, Y2O3 - AI2O3, Ьа203</w:t>
      </w:r>
    </w:p>
    <w:p w14:paraId="118A86D8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У203, AI203-Si02 и псевдотрехкомпонентной системы Y203- Al203-Si</w:t>
      </w:r>
    </w:p>
    <w:p w14:paraId="0A63C1D2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Структуры оксидов алюминия, иттрия, лантана и двойных оксидов на их основе: моноалюмината лантана, гексаалюмината лантана, муллита</w:t>
      </w:r>
    </w:p>
    <w:p w14:paraId="300F555B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АСинтез муллита, влияние состава и способа синтеза на структуру</w:t>
      </w:r>
    </w:p>
    <w:p w14:paraId="574A4326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5.Алюминаты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лантана: синтез, свойства</w:t>
      </w:r>
    </w:p>
    <w:p w14:paraId="56FEE065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Влияние добавок оксида иттрия на свойства керамики различного состава</w:t>
      </w:r>
    </w:p>
    <w:p w14:paraId="0AF3697F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3722E8B5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вещества, синтез систем состава (3-х) А1203 -хУ2Оз- 2Si02,</w:t>
      </w:r>
    </w:p>
    <w:p w14:paraId="51462ABD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1-х) Ьа2Оз-хУ2Оз-А12Оз, (1-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х)Ьа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2Оз-хУ2Оз-11 А12Оз золь-гель методом</w:t>
      </w:r>
    </w:p>
    <w:p w14:paraId="0BE27D57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Исходные вещества</w:t>
      </w:r>
    </w:p>
    <w:p w14:paraId="0AEF1C92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Синтез золей тройных оксидных составов (3-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x)Al</w:t>
      </w:r>
      <w:proofErr w:type="gramEnd"/>
      <w:r>
        <w:rPr>
          <w:rFonts w:ascii="Arial" w:hAnsi="Arial" w:cs="Arial"/>
          <w:color w:val="333333"/>
          <w:sz w:val="21"/>
          <w:szCs w:val="21"/>
        </w:rPr>
        <w:t>203-xY203-2Si02, (1-х)Ьа2Оз-хУ2Оз-А12Оз, (1-х) Ьа2Оз-хУ2Оз-11А1203 и порошков на их основе</w:t>
      </w:r>
    </w:p>
    <w:p w14:paraId="1227B5BA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2.1.3. Синтез муллита, моно и гексаалюминатов лантана с использованием ультрадисперсных порошков</w:t>
      </w:r>
    </w:p>
    <w:p w14:paraId="18736C40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Получение образцов керамики муллитового, моно и гексаалюминатлантанового составов, содержащих оксид иттрия</w:t>
      </w:r>
    </w:p>
    <w:p w14:paraId="1F0C9843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 препаратов и образцов, полученных на различных этапах экспериментальной работы 67 2.2.1. Расчет параметров решеток элементарной ячейки</w:t>
      </w:r>
    </w:p>
    <w:p w14:paraId="413A00FB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Термогравиметрические исследования</w:t>
      </w:r>
    </w:p>
    <w:p w14:paraId="69447153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ИЗУЧЕНИЯ ВЛИЯНИЯ ОКСИДА ИТТРИЯ НА СИНТЕЗ И СВОЙСТВА МОНО- И ГЕКСААЛЮМИНАТОВ ЛАНТАНА И МУЛЛИТА, СИНТЕЗИРОВАННЫХ ЗОЛЬ-ГЕЛЬ МЕТОДОМ, И КЕРАМИКИ НА ИХ ОСНОВЕ</w:t>
      </w:r>
    </w:p>
    <w:p w14:paraId="01BC7CAF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ультрадисперсных частиц и ультрадисперсных порошков, отвечающих составам (1-л:)Ьа2Оз-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л:У</w:t>
      </w:r>
      <w:proofErr w:type="gramEnd"/>
      <w:r>
        <w:rPr>
          <w:rFonts w:ascii="Arial" w:hAnsi="Arial" w:cs="Arial"/>
          <w:color w:val="333333"/>
          <w:sz w:val="21"/>
          <w:szCs w:val="21"/>
        </w:rPr>
        <w:t>2Оз-А12Оз, (l-jc)La203-^Y203-l 1А1203, (3-х) А1203 -xY203- 2Si02, (0&lt; х &lt;0,3) зольгель методом, и их характеристики</w:t>
      </w:r>
    </w:p>
    <w:p w14:paraId="3707FEE5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алюминатов лантана и муллита в присутствии оксида иттрия, фазовый состав синтезированных препаратов, твердые растворы в изучаемых системах</w:t>
      </w:r>
    </w:p>
    <w:p w14:paraId="48CA6F4F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Фазовый состав и микроструктура керамики, полученной спеканием синтезированных гексаалюминатов лантана и муллита</w:t>
      </w:r>
    </w:p>
    <w:p w14:paraId="191D0B8F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оксида иттрия на прочность керамики гексаалюминатлантанового и муллитового составов</w:t>
      </w:r>
    </w:p>
    <w:p w14:paraId="0A5128F8" w14:textId="77777777" w:rsidR="001155ED" w:rsidRDefault="001155ED" w:rsidP="00115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168D70" w:rsidR="00BA5E4F" w:rsidRPr="001155ED" w:rsidRDefault="00BA5E4F" w:rsidP="001155ED"/>
    <w:sectPr w:rsidR="00BA5E4F" w:rsidRPr="001155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CF1" w14:textId="77777777" w:rsidR="00BE14A6" w:rsidRDefault="00BE14A6">
      <w:pPr>
        <w:spacing w:after="0" w:line="240" w:lineRule="auto"/>
      </w:pPr>
      <w:r>
        <w:separator/>
      </w:r>
    </w:p>
  </w:endnote>
  <w:endnote w:type="continuationSeparator" w:id="0">
    <w:p w14:paraId="1B6C374F" w14:textId="77777777" w:rsidR="00BE14A6" w:rsidRDefault="00BE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A584" w14:textId="77777777" w:rsidR="00BE14A6" w:rsidRDefault="00BE14A6">
      <w:pPr>
        <w:spacing w:after="0" w:line="240" w:lineRule="auto"/>
      </w:pPr>
      <w:r>
        <w:separator/>
      </w:r>
    </w:p>
  </w:footnote>
  <w:footnote w:type="continuationSeparator" w:id="0">
    <w:p w14:paraId="212455F6" w14:textId="77777777" w:rsidR="00BE14A6" w:rsidRDefault="00BE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14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4A6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143568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8657</cp:revision>
  <dcterms:created xsi:type="dcterms:W3CDTF">2024-06-20T08:51:00Z</dcterms:created>
  <dcterms:modified xsi:type="dcterms:W3CDTF">2025-02-17T13:19:00Z</dcterms:modified>
  <cp:category/>
</cp:coreProperties>
</file>