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E5222" w14:textId="77777777" w:rsidR="00A14A26" w:rsidRDefault="00A14A26" w:rsidP="00A14A26">
      <w:pPr>
        <w:pStyle w:val="afffffffffffffffffffffffffff5"/>
        <w:rPr>
          <w:rFonts w:ascii="Verdana" w:hAnsi="Verdana"/>
          <w:color w:val="000000"/>
          <w:sz w:val="21"/>
          <w:szCs w:val="21"/>
        </w:rPr>
      </w:pPr>
      <w:r>
        <w:rPr>
          <w:rFonts w:ascii="Helvetica" w:hAnsi="Helvetica" w:cs="Helvetica"/>
          <w:b/>
          <w:bCs w:val="0"/>
          <w:color w:val="222222"/>
          <w:sz w:val="21"/>
          <w:szCs w:val="21"/>
        </w:rPr>
        <w:t>Котова, Любовь Викторовна.</w:t>
      </w:r>
    </w:p>
    <w:p w14:paraId="5751BB71" w14:textId="77777777" w:rsidR="00A14A26" w:rsidRDefault="00A14A26" w:rsidP="00A14A2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Эффекты пространственной дисперсии в полупроводниковых </w:t>
      </w:r>
      <w:proofErr w:type="gramStart"/>
      <w:r>
        <w:rPr>
          <w:rFonts w:ascii="Helvetica" w:hAnsi="Helvetica" w:cs="Helvetica"/>
          <w:caps/>
          <w:color w:val="222222"/>
          <w:sz w:val="21"/>
          <w:szCs w:val="21"/>
        </w:rPr>
        <w:t>гетероструктурах :</w:t>
      </w:r>
      <w:proofErr w:type="gramEnd"/>
      <w:r>
        <w:rPr>
          <w:rFonts w:ascii="Helvetica" w:hAnsi="Helvetica" w:cs="Helvetica"/>
          <w:caps/>
          <w:color w:val="222222"/>
          <w:sz w:val="21"/>
          <w:szCs w:val="21"/>
        </w:rPr>
        <w:t xml:space="preserve"> диссертация ... кандидата физико-математических наук : 01.04.10 / Котова Любовь Викторовна; [Место защиты: Физ.-техн. ин-т им. А.Ф. Иоффе РАН]. - Санкт-Петербург, 2019. - 118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590B6C3" w14:textId="77777777" w:rsidR="00A14A26" w:rsidRDefault="00A14A26" w:rsidP="00A14A26">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Оглавление диссертации</w:t>
      </w:r>
      <w:r>
        <w:rPr>
          <w:rFonts w:ascii="Arial" w:hAnsi="Arial" w:cs="Arial"/>
          <w:color w:val="646B71"/>
          <w:sz w:val="18"/>
          <w:szCs w:val="18"/>
        </w:rPr>
        <w:t>кандидат наук Котова</w:t>
      </w:r>
      <w:proofErr w:type="gramEnd"/>
      <w:r>
        <w:rPr>
          <w:rFonts w:ascii="Arial" w:hAnsi="Arial" w:cs="Arial"/>
          <w:color w:val="646B71"/>
          <w:sz w:val="18"/>
          <w:szCs w:val="18"/>
        </w:rPr>
        <w:t xml:space="preserve"> Любовь Викторовна</w:t>
      </w:r>
    </w:p>
    <w:p w14:paraId="4BC05971"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Оптическая активность</w:t>
      </w:r>
    </w:p>
    <w:p w14:paraId="2D340E9B"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Магнитогиротропные явления</w:t>
      </w:r>
    </w:p>
    <w:p w14:paraId="41211FE2"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Спин-орбитальное взаимодействие</w:t>
      </w:r>
    </w:p>
    <w:p w14:paraId="2ED0F732"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Методика спектроскопии отражения</w:t>
      </w:r>
    </w:p>
    <w:p w14:paraId="21A807B1"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Эффекты гиротропии в полупроводниковых гетероструктурах</w:t>
      </w:r>
    </w:p>
    <w:p w14:paraId="463BD290"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Естественная оптическая активность квантовых ям</w:t>
      </w:r>
    </w:p>
    <w:p w14:paraId="0009C02C"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Дизайн исследуемой гетероструктуры</w:t>
      </w:r>
    </w:p>
    <w:p w14:paraId="111E1401"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Методика эксперимента</w:t>
      </w:r>
    </w:p>
    <w:p w14:paraId="49F230CC"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Микроскопический механизм исследуемого явления</w:t>
      </w:r>
    </w:p>
    <w:p w14:paraId="6B46DFB6"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Коэффициент конверсии поляризации</w:t>
      </w:r>
    </w:p>
    <w:p w14:paraId="19013C6F"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Коэффициенты отражения и пропускания для гетероструктуры</w:t>
      </w:r>
    </w:p>
    <w:p w14:paraId="5F7836C7"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Вклады оптической активности и двулучепреломления</w:t>
      </w:r>
    </w:p>
    <w:p w14:paraId="21DA62EF"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Интерференционное усиление конверсии поляризации света в структурах с квантовой ямой</w:t>
      </w:r>
    </w:p>
    <w:p w14:paraId="52124137"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Усиление экситонного вклада в отражение</w:t>
      </w:r>
    </w:p>
    <w:p w14:paraId="215CC561"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Эффект интерференции света в структуре</w:t>
      </w:r>
    </w:p>
    <w:p w14:paraId="7F0CF160"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Краткие итоги</w:t>
      </w:r>
    </w:p>
    <w:p w14:paraId="2E94F998"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Магнитоиндуцированная пространственная дисперсия полупроводниковых квантовых ям</w:t>
      </w:r>
    </w:p>
    <w:p w14:paraId="243810AA"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Магнитоиндуцированная пространственная дисперсия асимметричных квантовых ям</w:t>
      </w:r>
    </w:p>
    <w:p w14:paraId="15E4186F"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Исследуемые гетероструктуры</w:t>
      </w:r>
    </w:p>
    <w:p w14:paraId="6A8A2985"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Экспериментальные результаты</w:t>
      </w:r>
    </w:p>
    <w:p w14:paraId="5167D34B"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Микроскопические механизмы магнитооптического явления</w:t>
      </w:r>
    </w:p>
    <w:p w14:paraId="1721C761"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Орбитальный механизм</w:t>
      </w:r>
    </w:p>
    <w:p w14:paraId="05EA93A2"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Спиновый механизм</w:t>
      </w:r>
    </w:p>
    <w:p w14:paraId="132E5498"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Степень структурной асимметрии исследуемых квантовых ям</w:t>
      </w:r>
    </w:p>
    <w:p w14:paraId="736FFB2C"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Краткие итоги</w:t>
      </w:r>
    </w:p>
    <w:p w14:paraId="2A03AA6A"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Магнитогиротропное отражение от полупроводниковых гетерострук-тур</w:t>
      </w:r>
    </w:p>
    <w:p w14:paraId="69AD7FD8"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Магнитогиротропное отражение от полупроводниковых квантовых ям 91 4.1.1 Экспериментальные результаты</w:t>
      </w:r>
    </w:p>
    <w:p w14:paraId="400E6B6B"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Вызванные объёмно-инверсионной асимметрией поправки в коэффициент отражения</w:t>
      </w:r>
    </w:p>
    <w:p w14:paraId="043BBB92"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Отношение постоянных спин-орбитального взаимодействия в исследуемых структурах</w:t>
      </w:r>
    </w:p>
    <w:p w14:paraId="02977F66"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Краткие итоги</w:t>
      </w:r>
    </w:p>
    <w:p w14:paraId="08FF17BE"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D3E8388"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основных обозначений</w:t>
      </w:r>
    </w:p>
    <w:p w14:paraId="2248C906" w14:textId="77777777" w:rsidR="00A14A26" w:rsidRDefault="00A14A26" w:rsidP="00A1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869883D" w14:textId="5E2E87DB" w:rsidR="00F11235" w:rsidRPr="00A14A26" w:rsidRDefault="00F11235" w:rsidP="00A14A26"/>
    <w:sectPr w:rsidR="00F11235" w:rsidRPr="00A14A2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52C3E" w14:textId="77777777" w:rsidR="00E16CCB" w:rsidRDefault="00E16CCB">
      <w:pPr>
        <w:spacing w:after="0" w:line="240" w:lineRule="auto"/>
      </w:pPr>
      <w:r>
        <w:separator/>
      </w:r>
    </w:p>
  </w:endnote>
  <w:endnote w:type="continuationSeparator" w:id="0">
    <w:p w14:paraId="5136FFDE" w14:textId="77777777" w:rsidR="00E16CCB" w:rsidRDefault="00E16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37F23" w14:textId="77777777" w:rsidR="00E16CCB" w:rsidRDefault="00E16CCB"/>
    <w:p w14:paraId="30F131D0" w14:textId="77777777" w:rsidR="00E16CCB" w:rsidRDefault="00E16CCB"/>
    <w:p w14:paraId="3010D912" w14:textId="77777777" w:rsidR="00E16CCB" w:rsidRDefault="00E16CCB"/>
    <w:p w14:paraId="11645F95" w14:textId="77777777" w:rsidR="00E16CCB" w:rsidRDefault="00E16CCB"/>
    <w:p w14:paraId="52B39B03" w14:textId="77777777" w:rsidR="00E16CCB" w:rsidRDefault="00E16CCB"/>
    <w:p w14:paraId="4F4EB1A8" w14:textId="77777777" w:rsidR="00E16CCB" w:rsidRDefault="00E16CCB"/>
    <w:p w14:paraId="190265A2" w14:textId="77777777" w:rsidR="00E16CCB" w:rsidRDefault="00E16C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13D3A5" wp14:editId="24AB4D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96F16" w14:textId="77777777" w:rsidR="00E16CCB" w:rsidRDefault="00E16C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13D3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D96F16" w14:textId="77777777" w:rsidR="00E16CCB" w:rsidRDefault="00E16C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01A509" w14:textId="77777777" w:rsidR="00E16CCB" w:rsidRDefault="00E16CCB"/>
    <w:p w14:paraId="3625120D" w14:textId="77777777" w:rsidR="00E16CCB" w:rsidRDefault="00E16CCB"/>
    <w:p w14:paraId="47325703" w14:textId="77777777" w:rsidR="00E16CCB" w:rsidRDefault="00E16C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C69C20" wp14:editId="10605A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56C00" w14:textId="77777777" w:rsidR="00E16CCB" w:rsidRDefault="00E16CCB"/>
                          <w:p w14:paraId="65CD1636" w14:textId="77777777" w:rsidR="00E16CCB" w:rsidRDefault="00E16C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C69C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C56C00" w14:textId="77777777" w:rsidR="00E16CCB" w:rsidRDefault="00E16CCB"/>
                    <w:p w14:paraId="65CD1636" w14:textId="77777777" w:rsidR="00E16CCB" w:rsidRDefault="00E16C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40E335" w14:textId="77777777" w:rsidR="00E16CCB" w:rsidRDefault="00E16CCB"/>
    <w:p w14:paraId="61594F47" w14:textId="77777777" w:rsidR="00E16CCB" w:rsidRDefault="00E16CCB">
      <w:pPr>
        <w:rPr>
          <w:sz w:val="2"/>
          <w:szCs w:val="2"/>
        </w:rPr>
      </w:pPr>
    </w:p>
    <w:p w14:paraId="3A434DB4" w14:textId="77777777" w:rsidR="00E16CCB" w:rsidRDefault="00E16CCB"/>
    <w:p w14:paraId="4308D658" w14:textId="77777777" w:rsidR="00E16CCB" w:rsidRDefault="00E16CCB">
      <w:pPr>
        <w:spacing w:after="0" w:line="240" w:lineRule="auto"/>
      </w:pPr>
    </w:p>
  </w:footnote>
  <w:footnote w:type="continuationSeparator" w:id="0">
    <w:p w14:paraId="64373EDB" w14:textId="77777777" w:rsidR="00E16CCB" w:rsidRDefault="00E16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CCB"/>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155594</TotalTime>
  <Pages>2</Pages>
  <Words>282</Words>
  <Characters>1613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4733</cp:revision>
  <cp:lastPrinted>2009-02-06T05:36:00Z</cp:lastPrinted>
  <dcterms:created xsi:type="dcterms:W3CDTF">2024-01-07T13:43:00Z</dcterms:created>
  <dcterms:modified xsi:type="dcterms:W3CDTF">2025-09-01T21:09:00Z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