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2B08" w14:textId="77777777" w:rsidR="00073A5A" w:rsidRDefault="00073A5A" w:rsidP="00073A5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Липовский, Александр Романович.</w:t>
      </w:r>
      <w:r>
        <w:rPr>
          <w:rFonts w:ascii="Helvetica" w:hAnsi="Helvetica" w:cs="Helvetica"/>
          <w:color w:val="222222"/>
          <w:sz w:val="21"/>
          <w:szCs w:val="21"/>
        </w:rPr>
        <w:br/>
      </w:r>
      <w:r>
        <w:rPr>
          <w:rStyle w:val="js-item-maininfo"/>
          <w:rFonts w:ascii="Helvetica" w:hAnsi="Helvetica" w:cs="Helvetica"/>
          <w:b/>
          <w:bCs/>
          <w:color w:val="222222"/>
          <w:sz w:val="21"/>
          <w:szCs w:val="21"/>
        </w:rPr>
        <w:t>Применение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обобщенных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функций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кусочно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главных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координат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колебаниях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дискретных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01.02.03. - Днепропетровск, 1984. - 136 с. : ил.</w:t>
      </w:r>
      <w:r>
        <w:rPr>
          <w:rStyle w:val="search-descr"/>
          <w:rFonts w:ascii="Helvetica" w:hAnsi="Helvetica" w:cs="Helvetica"/>
          <w:color w:val="222222"/>
          <w:sz w:val="21"/>
          <w:szCs w:val="21"/>
        </w:rPr>
        <w:t>больше</w:t>
      </w:r>
    </w:p>
    <w:p w14:paraId="43AEA60D" w14:textId="77777777" w:rsidR="00073A5A" w:rsidRDefault="00073A5A" w:rsidP="00073A5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E2519E4" w14:textId="77777777" w:rsidR="00073A5A" w:rsidRDefault="00073A5A" w:rsidP="0056778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05EF927" w14:textId="77777777" w:rsidR="00073A5A" w:rsidRDefault="00073A5A" w:rsidP="00073A5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ДНЕПРОПЕТРОВСКИЙ ИННЕНЕРНО-СТРОИТЕЛЬНЫЙ ИНСТИТУТ на правах рукописи </w:t>
      </w:r>
      <w:r>
        <w:rPr>
          <w:rFonts w:ascii="Helvetica" w:hAnsi="Helvetica" w:cs="Helvetica"/>
          <w:b/>
          <w:bCs/>
          <w:color w:val="222222"/>
          <w:sz w:val="21"/>
          <w:szCs w:val="21"/>
        </w:rPr>
        <w:t>ЛИПОВСКИЙ</w:t>
      </w:r>
      <w:r>
        <w:rPr>
          <w:rFonts w:ascii="Helvetica" w:hAnsi="Helvetica" w:cs="Helvetica"/>
          <w:color w:val="222222"/>
          <w:sz w:val="21"/>
          <w:szCs w:val="21"/>
        </w:rPr>
        <w:t>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Романович</w:t>
      </w:r>
      <w:r>
        <w:rPr>
          <w:rFonts w:ascii="Helvetica" w:hAnsi="Helvetica" w:cs="Helvetica"/>
          <w:color w:val="222222"/>
          <w:sz w:val="21"/>
          <w:szCs w:val="21"/>
        </w:rPr>
        <w:t> </w:t>
      </w:r>
      <w:r>
        <w:rPr>
          <w:rFonts w:ascii="Helvetica" w:hAnsi="Helvetica" w:cs="Helvetica"/>
          <w:b/>
          <w:bCs/>
          <w:color w:val="222222"/>
          <w:sz w:val="21"/>
          <w:szCs w:val="21"/>
        </w:rPr>
        <w:t>ПРИМЕНЕНИЕ</w:t>
      </w:r>
      <w:r>
        <w:rPr>
          <w:rFonts w:ascii="Helvetica" w:hAnsi="Helvetica" w:cs="Helvetica"/>
          <w:color w:val="222222"/>
          <w:sz w:val="21"/>
          <w:szCs w:val="21"/>
        </w:rPr>
        <w:t> </w:t>
      </w:r>
      <w:r>
        <w:rPr>
          <w:rFonts w:ascii="Helvetica" w:hAnsi="Helvetica" w:cs="Helvetica"/>
          <w:b/>
          <w:bCs/>
          <w:color w:val="222222"/>
          <w:sz w:val="21"/>
          <w:szCs w:val="21"/>
        </w:rPr>
        <w:t>ОБОБЩЕННЫХ</w:t>
      </w:r>
      <w:r>
        <w:rPr>
          <w:rFonts w:ascii="Helvetica" w:hAnsi="Helvetica" w:cs="Helvetica"/>
          <w:color w:val="222222"/>
          <w:sz w:val="21"/>
          <w:szCs w:val="21"/>
        </w:rPr>
        <w:t> </w:t>
      </w:r>
      <w:r>
        <w:rPr>
          <w:rFonts w:ascii="Helvetica" w:hAnsi="Helvetica" w:cs="Helvetica"/>
          <w:b/>
          <w:bCs/>
          <w:color w:val="222222"/>
          <w:sz w:val="21"/>
          <w:szCs w:val="21"/>
        </w:rPr>
        <w:t>ФУНКЦИЙ</w:t>
      </w:r>
      <w:r>
        <w:rPr>
          <w:rFonts w:ascii="Helvetica" w:hAnsi="Helvetica" w:cs="Helvetica"/>
          <w:color w:val="222222"/>
          <w:sz w:val="21"/>
          <w:szCs w:val="21"/>
        </w:rPr>
        <w:t> И </w:t>
      </w:r>
      <w:r>
        <w:rPr>
          <w:rFonts w:ascii="Helvetica" w:hAnsi="Helvetica" w:cs="Helvetica"/>
          <w:b/>
          <w:bCs/>
          <w:color w:val="222222"/>
          <w:sz w:val="21"/>
          <w:szCs w:val="21"/>
        </w:rPr>
        <w:t>КУСОЧНО</w:t>
      </w:r>
      <w:r>
        <w:rPr>
          <w:rFonts w:ascii="Helvetica" w:hAnsi="Helvetica" w:cs="Helvetica"/>
          <w:color w:val="222222"/>
          <w:sz w:val="21"/>
          <w:szCs w:val="21"/>
        </w:rPr>
        <w:t>-</w:t>
      </w:r>
      <w:r>
        <w:rPr>
          <w:rFonts w:ascii="Helvetica" w:hAnsi="Helvetica" w:cs="Helvetica"/>
          <w:b/>
          <w:bCs/>
          <w:color w:val="222222"/>
          <w:sz w:val="21"/>
          <w:szCs w:val="21"/>
        </w:rPr>
        <w:t>ГЛАВНЫХ</w:t>
      </w:r>
      <w:r>
        <w:rPr>
          <w:rFonts w:ascii="Helvetica" w:hAnsi="Helvetica" w:cs="Helvetica"/>
          <w:color w:val="222222"/>
          <w:sz w:val="21"/>
          <w:szCs w:val="21"/>
        </w:rPr>
        <w:t> </w:t>
      </w:r>
      <w:r>
        <w:rPr>
          <w:rFonts w:ascii="Helvetica" w:hAnsi="Helvetica" w:cs="Helvetica"/>
          <w:b/>
          <w:bCs/>
          <w:color w:val="222222"/>
          <w:sz w:val="21"/>
          <w:szCs w:val="21"/>
        </w:rPr>
        <w:t>КООРДИНАТ</w:t>
      </w:r>
      <w:r>
        <w:rPr>
          <w:rFonts w:ascii="Helvetica" w:hAnsi="Helvetica" w:cs="Helvetica"/>
          <w:color w:val="222222"/>
          <w:sz w:val="21"/>
          <w:szCs w:val="21"/>
        </w:rPr>
        <w:t> В </w:t>
      </w:r>
      <w:r>
        <w:rPr>
          <w:rFonts w:ascii="Helvetica" w:hAnsi="Helvetica" w:cs="Helvetica"/>
          <w:b/>
          <w:bCs/>
          <w:color w:val="222222"/>
          <w:sz w:val="21"/>
          <w:szCs w:val="21"/>
        </w:rPr>
        <w:t>ЗАДАЧАХ</w:t>
      </w:r>
      <w:r>
        <w:rPr>
          <w:rFonts w:ascii="Helvetica" w:hAnsi="Helvetica" w:cs="Helvetica"/>
          <w:color w:val="222222"/>
          <w:sz w:val="21"/>
          <w:szCs w:val="21"/>
        </w:rPr>
        <w:t> О </w:t>
      </w:r>
      <w:r>
        <w:rPr>
          <w:rFonts w:ascii="Helvetica" w:hAnsi="Helvetica" w:cs="Helvetica"/>
          <w:b/>
          <w:bCs/>
          <w:color w:val="222222"/>
          <w:sz w:val="21"/>
          <w:szCs w:val="21"/>
        </w:rPr>
        <w:t>КОЛЕБАНИЯХ</w:t>
      </w:r>
      <w:r>
        <w:rPr>
          <w:rFonts w:ascii="Helvetica" w:hAnsi="Helvetica" w:cs="Helvetica"/>
          <w:color w:val="222222"/>
          <w:sz w:val="21"/>
          <w:szCs w:val="21"/>
        </w:rPr>
        <w:t> НЕЖНЕЙНЫХ </w:t>
      </w:r>
      <w:r>
        <w:rPr>
          <w:rFonts w:ascii="Helvetica" w:hAnsi="Helvetica" w:cs="Helvetica"/>
          <w:b/>
          <w:bCs/>
          <w:color w:val="222222"/>
          <w:sz w:val="21"/>
          <w:szCs w:val="21"/>
        </w:rPr>
        <w:t>ДИСКРЕТНЫХ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01.02.03 -Строительная механика Диссертация на соискание ученой степени кандидата технических</w:t>
      </w:r>
    </w:p>
    <w:p w14:paraId="2688FEEC" w14:textId="77777777" w:rsidR="00073A5A" w:rsidRDefault="00073A5A" w:rsidP="0056778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w:t>
      </w:r>
    </w:p>
    <w:p w14:paraId="70A86E96" w14:textId="77777777" w:rsidR="00073A5A" w:rsidRDefault="00073A5A" w:rsidP="00073A5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даменты" и О И ЛАлИЛОТ при ДИСИ. НЛ ЦЕЛЬ Р Б Т заключается в развитии методов исследования АОЫ </w:t>
      </w:r>
      <w:r>
        <w:rPr>
          <w:rFonts w:ascii="Helvetica" w:hAnsi="Helvetica" w:cs="Helvetica"/>
          <w:b/>
          <w:bCs/>
          <w:color w:val="222222"/>
          <w:sz w:val="21"/>
          <w:szCs w:val="21"/>
        </w:rPr>
        <w:t>колебаний</w:t>
      </w:r>
      <w:r>
        <w:rPr>
          <w:rFonts w:ascii="Helvetica" w:hAnsi="Helvetica" w:cs="Helvetica"/>
          <w:color w:val="222222"/>
          <w:sz w:val="21"/>
          <w:szCs w:val="21"/>
        </w:rPr>
        <w:t> механических </w:t>
      </w:r>
      <w:r>
        <w:rPr>
          <w:rFonts w:ascii="Helvetica" w:hAnsi="Helvetica" w:cs="Helvetica"/>
          <w:b/>
          <w:bCs/>
          <w:color w:val="222222"/>
          <w:sz w:val="21"/>
          <w:szCs w:val="21"/>
        </w:rPr>
        <w:t>систем</w:t>
      </w:r>
      <w:r>
        <w:rPr>
          <w:rFonts w:ascii="Helvetica" w:hAnsi="Helvetica" w:cs="Helvetica"/>
          <w:color w:val="222222"/>
          <w:sz w:val="21"/>
          <w:szCs w:val="21"/>
        </w:rPr>
        <w:t>, содержащих нелинейность типа "зазор"; в получении с </w:t>
      </w:r>
      <w:r>
        <w:rPr>
          <w:rFonts w:ascii="Helvetica" w:hAnsi="Helvetica" w:cs="Helvetica"/>
          <w:b/>
          <w:bCs/>
          <w:color w:val="222222"/>
          <w:sz w:val="21"/>
          <w:szCs w:val="21"/>
        </w:rPr>
        <w:t>применением</w:t>
      </w:r>
      <w:r>
        <w:rPr>
          <w:rFonts w:ascii="Helvetica" w:hAnsi="Helvetica" w:cs="Helvetica"/>
          <w:color w:val="222222"/>
          <w:sz w:val="21"/>
          <w:szCs w:val="21"/>
        </w:rPr>
        <w:t> сплайн-преобразования (для </w:t>
      </w:r>
      <w:r>
        <w:rPr>
          <w:rFonts w:ascii="Helvetica" w:hAnsi="Helvetica" w:cs="Helvetica"/>
          <w:b/>
          <w:bCs/>
          <w:color w:val="222222"/>
          <w:sz w:val="21"/>
          <w:szCs w:val="21"/>
        </w:rPr>
        <w:t>систем</w:t>
      </w:r>
      <w:r>
        <w:rPr>
          <w:rFonts w:ascii="Helvetica" w:hAnsi="Helvetica" w:cs="Helvetica"/>
          <w:color w:val="222222"/>
          <w:sz w:val="21"/>
          <w:szCs w:val="21"/>
        </w:rPr>
        <w:t> с одной степенью свободы), </w:t>
      </w:r>
      <w:r>
        <w:rPr>
          <w:rFonts w:ascii="Helvetica" w:hAnsi="Helvetica" w:cs="Helvetica"/>
          <w:b/>
          <w:bCs/>
          <w:color w:val="222222"/>
          <w:sz w:val="21"/>
          <w:szCs w:val="21"/>
        </w:rPr>
        <w:t>обобщенных</w:t>
      </w:r>
      <w:r>
        <w:rPr>
          <w:rFonts w:ascii="Helvetica" w:hAnsi="Helvetica" w:cs="Helvetica"/>
          <w:color w:val="222222"/>
          <w:sz w:val="21"/>
          <w:szCs w:val="21"/>
        </w:rPr>
        <w:t> </w:t>
      </w:r>
      <w:r>
        <w:rPr>
          <w:rFonts w:ascii="Helvetica" w:hAnsi="Helvetica" w:cs="Helvetica"/>
          <w:b/>
          <w:bCs/>
          <w:color w:val="222222"/>
          <w:sz w:val="21"/>
          <w:szCs w:val="21"/>
        </w:rPr>
        <w:t>функций</w:t>
      </w:r>
      <w:r>
        <w:rPr>
          <w:rFonts w:ascii="Helvetica" w:hAnsi="Helvetica" w:cs="Helvetica"/>
          <w:color w:val="222222"/>
          <w:sz w:val="21"/>
          <w:szCs w:val="21"/>
        </w:rPr>
        <w:t>, линейных сплайнов и </w:t>
      </w:r>
      <w:r>
        <w:rPr>
          <w:rFonts w:ascii="Helvetica" w:hAnsi="Helvetica" w:cs="Helvetica"/>
          <w:b/>
          <w:bCs/>
          <w:color w:val="222222"/>
          <w:sz w:val="21"/>
          <w:szCs w:val="21"/>
        </w:rPr>
        <w:t>кусочно</w:t>
      </w:r>
      <w:r>
        <w:rPr>
          <w:rFonts w:ascii="Helvetica" w:hAnsi="Helvetica" w:cs="Helvetica"/>
          <w:color w:val="222222"/>
          <w:sz w:val="21"/>
          <w:szCs w:val="21"/>
        </w:rPr>
        <w:t>-</w:t>
      </w:r>
      <w:r>
        <w:rPr>
          <w:rFonts w:ascii="Helvetica" w:hAnsi="Helvetica" w:cs="Helvetica"/>
          <w:b/>
          <w:bCs/>
          <w:color w:val="222222"/>
          <w:sz w:val="21"/>
          <w:szCs w:val="21"/>
        </w:rPr>
        <w:t>главных</w:t>
      </w:r>
      <w:r>
        <w:rPr>
          <w:rFonts w:ascii="Helvetica" w:hAnsi="Helvetica" w:cs="Helvetica"/>
          <w:color w:val="222222"/>
          <w:sz w:val="21"/>
          <w:szCs w:val="21"/>
        </w:rPr>
        <w:t> </w:t>
      </w:r>
      <w:r>
        <w:rPr>
          <w:rFonts w:ascii="Helvetica" w:hAnsi="Helvetica" w:cs="Helvetica"/>
          <w:b/>
          <w:bCs/>
          <w:color w:val="222222"/>
          <w:sz w:val="21"/>
          <w:szCs w:val="21"/>
        </w:rPr>
        <w:t>координат</w:t>
      </w:r>
      <w:r>
        <w:rPr>
          <w:rFonts w:ascii="Helvetica" w:hAnsi="Helvetica" w:cs="Helvetica"/>
          <w:color w:val="222222"/>
          <w:sz w:val="21"/>
          <w:szCs w:val="21"/>
        </w:rPr>
        <w:t> (для </w:t>
      </w:r>
      <w:r>
        <w:rPr>
          <w:rFonts w:ascii="Helvetica" w:hAnsi="Helvetica" w:cs="Helvetica"/>
          <w:b/>
          <w:bCs/>
          <w:color w:val="222222"/>
          <w:sz w:val="21"/>
          <w:szCs w:val="21"/>
        </w:rPr>
        <w:t>систем</w:t>
      </w:r>
      <w:r>
        <w:rPr>
          <w:rFonts w:ascii="Helvetica" w:hAnsi="Helvetica" w:cs="Helvetica"/>
          <w:color w:val="222222"/>
          <w:sz w:val="21"/>
          <w:szCs w:val="21"/>
        </w:rPr>
        <w:t> с двумя и многими степенями свободы) решения, имеющего одно аналитиче</w:t>
      </w:r>
      <w:r>
        <w:rPr>
          <w:rFonts w:ascii="Helvetica" w:hAnsi="Helvetica" w:cs="Helvetica"/>
          <w:color w:val="222222"/>
          <w:sz w:val="21"/>
          <w:szCs w:val="21"/>
        </w:rPr>
        <w:softHyphen/>
        <w:t xml:space="preserve"> ское выражение...</w:t>
      </w:r>
    </w:p>
    <w:p w14:paraId="08A75BF1" w14:textId="77777777" w:rsidR="00073A5A" w:rsidRDefault="00073A5A" w:rsidP="0056778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w:t>
      </w:r>
    </w:p>
    <w:p w14:paraId="177EF250" w14:textId="77777777" w:rsidR="00073A5A" w:rsidRDefault="00073A5A" w:rsidP="00073A5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нелинейные</w:t>
      </w:r>
      <w:r>
        <w:rPr>
          <w:rFonts w:ascii="Helvetica" w:hAnsi="Helvetica" w:cs="Helvetica"/>
          <w:color w:val="222222"/>
          <w:sz w:val="21"/>
          <w:szCs w:val="21"/>
        </w:rPr>
        <w:t> и содержат в себе все качественные особенности </w:t>
      </w:r>
      <w:r>
        <w:rPr>
          <w:rFonts w:ascii="Helvetica" w:hAnsi="Helvetica" w:cs="Helvetica"/>
          <w:b/>
          <w:bCs/>
          <w:color w:val="222222"/>
          <w:sz w:val="21"/>
          <w:szCs w:val="21"/>
        </w:rPr>
        <w:t>нелинейных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Наконец, </w:t>
      </w:r>
      <w:r>
        <w:rPr>
          <w:rFonts w:ascii="Helvetica" w:hAnsi="Helvetica" w:cs="Helvetica"/>
          <w:b/>
          <w:bCs/>
          <w:color w:val="222222"/>
          <w:sz w:val="21"/>
          <w:szCs w:val="21"/>
        </w:rPr>
        <w:t>кусочно</w:t>
      </w:r>
      <w:r>
        <w:rPr>
          <w:rFonts w:ascii="Helvetica" w:hAnsi="Helvetica" w:cs="Helvetica"/>
          <w:color w:val="222222"/>
          <w:sz w:val="21"/>
          <w:szCs w:val="21"/>
        </w:rPr>
        <w:t>-линейные </w:t>
      </w:r>
      <w:r>
        <w:rPr>
          <w:rFonts w:ascii="Helvetica" w:hAnsi="Helvetica" w:cs="Helvetica"/>
          <w:b/>
          <w:bCs/>
          <w:color w:val="222222"/>
          <w:sz w:val="21"/>
          <w:szCs w:val="21"/>
        </w:rPr>
        <w:t>системы</w:t>
      </w:r>
      <w:r>
        <w:rPr>
          <w:rFonts w:ascii="Helvetica" w:hAnsi="Helvetica" w:cs="Helvetica"/>
          <w:color w:val="222222"/>
          <w:sz w:val="21"/>
          <w:szCs w:val="21"/>
        </w:rPr>
        <w:t> могут - 15 приближенно представлять практически любую собственно </w:t>
      </w:r>
      <w:r>
        <w:rPr>
          <w:rFonts w:ascii="Helvetica" w:hAnsi="Helvetica" w:cs="Helvetica"/>
          <w:b/>
          <w:bCs/>
          <w:color w:val="222222"/>
          <w:sz w:val="21"/>
          <w:szCs w:val="21"/>
        </w:rPr>
        <w:t>нелиней</w:t>
      </w:r>
      <w:r>
        <w:rPr>
          <w:rFonts w:ascii="Helvetica" w:hAnsi="Helvetica" w:cs="Helvetica"/>
          <w:b/>
          <w:bCs/>
          <w:color w:val="222222"/>
          <w:sz w:val="21"/>
          <w:szCs w:val="21"/>
        </w:rPr>
        <w:softHyphen/>
        <w:t xml:space="preserve"> ную</w:t>
      </w:r>
      <w:r>
        <w:rPr>
          <w:rFonts w:ascii="Helvetica" w:hAnsi="Helvetica" w:cs="Helvetica"/>
          <w:color w:val="222222"/>
          <w:sz w:val="21"/>
          <w:szCs w:val="21"/>
        </w:rPr>
        <w:t> </w:t>
      </w:r>
      <w:r>
        <w:rPr>
          <w:rFonts w:ascii="Helvetica" w:hAnsi="Helvetica" w:cs="Helvetica"/>
          <w:b/>
          <w:bCs/>
          <w:color w:val="222222"/>
          <w:sz w:val="21"/>
          <w:szCs w:val="21"/>
        </w:rPr>
        <w:t>систему</w:t>
      </w:r>
      <w:r>
        <w:rPr>
          <w:rFonts w:ascii="Helvetica" w:hAnsi="Helvetica" w:cs="Helvetica"/>
          <w:color w:val="222222"/>
          <w:sz w:val="21"/>
          <w:szCs w:val="21"/>
        </w:rPr>
        <w:t>, что позволяет описывать с их помощью широкий класс прикладных </w:t>
      </w:r>
      <w:r>
        <w:rPr>
          <w:rFonts w:ascii="Helvetica" w:hAnsi="Helvetica" w:cs="Helvetica"/>
          <w:b/>
          <w:bCs/>
          <w:color w:val="222222"/>
          <w:sz w:val="21"/>
          <w:szCs w:val="21"/>
        </w:rPr>
        <w:t>задач</w:t>
      </w:r>
      <w:r>
        <w:rPr>
          <w:rFonts w:ascii="Helvetica" w:hAnsi="Helvetica" w:cs="Helvetica"/>
          <w:color w:val="222222"/>
          <w:sz w:val="21"/>
          <w:szCs w:val="21"/>
        </w:rPr>
        <w:t>. При решении </w:t>
      </w:r>
      <w:r>
        <w:rPr>
          <w:rFonts w:ascii="Helvetica" w:hAnsi="Helvetica" w:cs="Helvetica"/>
          <w:b/>
          <w:bCs/>
          <w:color w:val="222222"/>
          <w:sz w:val="21"/>
          <w:szCs w:val="21"/>
        </w:rPr>
        <w:t>задач</w:t>
      </w:r>
      <w:r>
        <w:rPr>
          <w:rFonts w:ascii="Helvetica" w:hAnsi="Helvetica" w:cs="Helvetica"/>
          <w:color w:val="222222"/>
          <w:sz w:val="21"/>
          <w:szCs w:val="21"/>
        </w:rPr>
        <w:t> о </w:t>
      </w:r>
      <w:r>
        <w:rPr>
          <w:rFonts w:ascii="Helvetica" w:hAnsi="Helvetica" w:cs="Helvetica"/>
          <w:b/>
          <w:bCs/>
          <w:color w:val="222222"/>
          <w:sz w:val="21"/>
          <w:szCs w:val="21"/>
        </w:rPr>
        <w:t>колебаниях</w:t>
      </w:r>
      <w:r>
        <w:rPr>
          <w:rFonts w:ascii="Helvetica" w:hAnsi="Helvetica" w:cs="Helvetica"/>
          <w:color w:val="222222"/>
          <w:sz w:val="21"/>
          <w:szCs w:val="21"/>
        </w:rPr>
        <w:t> </w:t>
      </w:r>
      <w:r>
        <w:rPr>
          <w:rFonts w:ascii="Helvetica" w:hAnsi="Helvetica" w:cs="Helvetica"/>
          <w:b/>
          <w:bCs/>
          <w:color w:val="222222"/>
          <w:sz w:val="21"/>
          <w:szCs w:val="21"/>
        </w:rPr>
        <w:t>кусочно</w:t>
      </w:r>
      <w:r>
        <w:rPr>
          <w:rFonts w:ascii="Helvetica" w:hAnsi="Helvetica" w:cs="Helvetica"/>
          <w:color w:val="222222"/>
          <w:sz w:val="21"/>
          <w:szCs w:val="21"/>
        </w:rPr>
        <w:t>-линейных </w:t>
      </w:r>
      <w:r>
        <w:rPr>
          <w:rFonts w:ascii="Helvetica" w:hAnsi="Helvetica" w:cs="Helvetica"/>
          <w:b/>
          <w:bCs/>
          <w:color w:val="222222"/>
          <w:sz w:val="21"/>
          <w:szCs w:val="21"/>
        </w:rPr>
        <w:t>систем</w:t>
      </w:r>
      <w:r>
        <w:rPr>
          <w:rFonts w:ascii="Helvetica" w:hAnsi="Helvetica" w:cs="Helvetica"/>
          <w:color w:val="222222"/>
          <w:sz w:val="21"/>
          <w:szCs w:val="21"/>
        </w:rPr>
        <w:t> ча</w:t>
      </w:r>
      <w:r>
        <w:rPr>
          <w:rFonts w:ascii="Helvetica" w:hAnsi="Helvetica" w:cs="Helvetica"/>
          <w:color w:val="222222"/>
          <w:sz w:val="21"/>
          <w:szCs w:val="21"/>
        </w:rPr>
        <w:softHyphen/>
        <w:t xml:space="preserve"> ще всего применяется метод припасовывания[43]. Этот метод яв</w:t>
      </w:r>
      <w:r>
        <w:rPr>
          <w:rFonts w:ascii="Helvetica" w:hAnsi="Helvetica" w:cs="Helvetica"/>
          <w:color w:val="222222"/>
          <w:sz w:val="21"/>
          <w:szCs w:val="21"/>
        </w:rPr>
        <w:softHyphen/>
        <w:t xml:space="preserve"> ляется наиболее...</w:t>
      </w:r>
    </w:p>
    <w:p w14:paraId="7C229EA8" w14:textId="77777777" w:rsidR="00073A5A" w:rsidRDefault="00073A5A" w:rsidP="0056778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72D8AB1" w14:textId="77777777" w:rsidR="00073A5A" w:rsidRDefault="00073A5A" w:rsidP="00073A5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Липовский, Александр Романович</w:t>
      </w:r>
    </w:p>
    <w:p w14:paraId="092E854A"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58BC2B51"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СОСТОЯНИЕ ВОПРОСА.</w:t>
      </w:r>
    </w:p>
    <w:p w14:paraId="45D6AE8C"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и методы решения задач о колебаниях кусочно-линейных дискретных систем. Приложения к динамике железнодорожного пое зда.</w:t>
      </w:r>
    </w:p>
    <w:p w14:paraId="57F30ED1"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Теоретические и экспериментальные исследования динамической работы фундаментов</w:t>
      </w:r>
    </w:p>
    <w:p w14:paraId="228C5F97"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Выводы и задачи исследования.</w:t>
      </w:r>
    </w:p>
    <w:p w14:paraId="7E3BDA66"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МЕТОД СПЛАЙН-ПРЕОБРАЗОВАНИЯ В ЗАДАЧАХ О КОЛЕБАНИЯХ СИСТЕМ С ОДНОЙ СТЕПЕНЬЮ СВОБОДЫ С НЕЛИНЕЙНОСТЬЮ</w:t>
      </w:r>
    </w:p>
    <w:p w14:paraId="5936843F"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ТИПА "ЗАЗОР".</w:t>
      </w:r>
    </w:p>
    <w:p w14:paraId="1B7C5535"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Сплайн-преобразование в задаче о свободных колебаниях системы с нелинейностью типа зазор".</w:t>
      </w:r>
    </w:p>
    <w:p w14:paraId="0BDD9073"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Сплайн-преобразование в задаче о затухающих колебаниях системы с нелинейностью типа зазоя".^</w:t>
      </w:r>
    </w:p>
    <w:p w14:paraId="4DFB361C"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Сплайн-преобразование в задаче о вынужденных колебаниях диссипативной системы с нелинейностью типа " зазор".</w:t>
      </w:r>
    </w:p>
    <w:p w14:paraId="3957C210"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Амплитудно-частотные характеристики. Колебания массивного фундамента с учетом боковой засыпки.</w:t>
      </w:r>
    </w:p>
    <w:p w14:paraId="76BCBD3F"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w:t>
      </w:r>
    </w:p>
    <w:p w14:paraId="41B50722"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КУСОЧНО-ГЛАВНЫЕ КООРДИНАТЫ В ЗАДАЧАХ О КОЛЕБАНИЯХ</w:t>
      </w:r>
    </w:p>
    <w:p w14:paraId="58DF76E5"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 С ДВУМЯ СТЕПЕНЯМИ СВОБОДЫ.</w:t>
      </w:r>
    </w:p>
    <w:p w14:paraId="0FE11D57"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Свободные колебания системы с двумя степенями свободы.</w:t>
      </w:r>
    </w:p>
    <w:p w14:paraId="4A2F4688"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Затухающие колебания системы с двумя степенями свободы.</w:t>
      </w:r>
    </w:p>
    <w:p w14:paraId="12B1A487"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Вынужденные колебания диссипативной системы с двумя степенями свободы.Массивный заглубленный фундамент с присоединенной плитой</w:t>
      </w:r>
    </w:p>
    <w:p w14:paraId="44018FB5"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w:t>
      </w:r>
    </w:p>
    <w:p w14:paraId="0AF2E33B"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КОЛЕБАНИЯ СИСТЕМ СО МНОГИМИ СТЕПЕНЯМИ СВОБОДЫ</w:t>
      </w:r>
    </w:p>
    <w:p w14:paraId="2304050F"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Вынужденные колебания диссипативной системы.</w:t>
      </w:r>
    </w:p>
    <w:p w14:paraId="6C42D3E2"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Переходный режим при пуске в ход железнодорожного поезда с зазорами в межвагонных соединениях.</w:t>
      </w:r>
    </w:p>
    <w:p w14:paraId="5AC77139" w14:textId="77777777" w:rsidR="00073A5A" w:rsidRDefault="00073A5A" w:rsidP="000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Выводы.</w:t>
      </w:r>
    </w:p>
    <w:p w14:paraId="4CCADE6E" w14:textId="77D75C2A" w:rsidR="004F7911" w:rsidRPr="00073A5A" w:rsidRDefault="004F7911" w:rsidP="00073A5A"/>
    <w:sectPr w:rsidR="004F7911" w:rsidRPr="00073A5A"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54C1" w14:textId="77777777" w:rsidR="00567785" w:rsidRDefault="00567785">
      <w:pPr>
        <w:spacing w:after="0" w:line="240" w:lineRule="auto"/>
      </w:pPr>
      <w:r>
        <w:separator/>
      </w:r>
    </w:p>
  </w:endnote>
  <w:endnote w:type="continuationSeparator" w:id="0">
    <w:p w14:paraId="4F996096" w14:textId="77777777" w:rsidR="00567785" w:rsidRDefault="00567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C8213" w14:textId="77777777" w:rsidR="00567785" w:rsidRDefault="00567785"/>
    <w:p w14:paraId="7CB6EC23" w14:textId="77777777" w:rsidR="00567785" w:rsidRDefault="00567785"/>
    <w:p w14:paraId="108E07BC" w14:textId="77777777" w:rsidR="00567785" w:rsidRDefault="00567785"/>
    <w:p w14:paraId="33CB6514" w14:textId="77777777" w:rsidR="00567785" w:rsidRDefault="00567785"/>
    <w:p w14:paraId="1CF1896F" w14:textId="77777777" w:rsidR="00567785" w:rsidRDefault="00567785"/>
    <w:p w14:paraId="793220A4" w14:textId="77777777" w:rsidR="00567785" w:rsidRDefault="00567785"/>
    <w:p w14:paraId="131B320F" w14:textId="77777777" w:rsidR="00567785" w:rsidRDefault="005677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067E3D" wp14:editId="0A25E5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D210B" w14:textId="77777777" w:rsidR="00567785" w:rsidRDefault="005677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067E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3D210B" w14:textId="77777777" w:rsidR="00567785" w:rsidRDefault="005677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5C344E" w14:textId="77777777" w:rsidR="00567785" w:rsidRDefault="00567785"/>
    <w:p w14:paraId="0D4F596C" w14:textId="77777777" w:rsidR="00567785" w:rsidRDefault="00567785"/>
    <w:p w14:paraId="382649D8" w14:textId="77777777" w:rsidR="00567785" w:rsidRDefault="005677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E4CBCE" wp14:editId="666B9F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E4125" w14:textId="77777777" w:rsidR="00567785" w:rsidRDefault="00567785"/>
                          <w:p w14:paraId="4B6623FF" w14:textId="77777777" w:rsidR="00567785" w:rsidRDefault="005677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E4CB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8E4125" w14:textId="77777777" w:rsidR="00567785" w:rsidRDefault="00567785"/>
                    <w:p w14:paraId="4B6623FF" w14:textId="77777777" w:rsidR="00567785" w:rsidRDefault="005677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EBB37E" w14:textId="77777777" w:rsidR="00567785" w:rsidRDefault="00567785"/>
    <w:p w14:paraId="0051C251" w14:textId="77777777" w:rsidR="00567785" w:rsidRDefault="00567785">
      <w:pPr>
        <w:rPr>
          <w:sz w:val="2"/>
          <w:szCs w:val="2"/>
        </w:rPr>
      </w:pPr>
    </w:p>
    <w:p w14:paraId="5B985339" w14:textId="77777777" w:rsidR="00567785" w:rsidRDefault="00567785"/>
    <w:p w14:paraId="7DBD9B94" w14:textId="77777777" w:rsidR="00567785" w:rsidRDefault="00567785">
      <w:pPr>
        <w:spacing w:after="0" w:line="240" w:lineRule="auto"/>
      </w:pPr>
    </w:p>
  </w:footnote>
  <w:footnote w:type="continuationSeparator" w:id="0">
    <w:p w14:paraId="37D047F4" w14:textId="77777777" w:rsidR="00567785" w:rsidRDefault="00567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86459A9"/>
    <w:multiLevelType w:val="multilevel"/>
    <w:tmpl w:val="FD4E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785"/>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184799</TotalTime>
  <Pages>2</Pages>
  <Words>437</Words>
  <Characters>2494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346</cp:revision>
  <cp:lastPrinted>2009-02-06T05:36:00Z</cp:lastPrinted>
  <dcterms:created xsi:type="dcterms:W3CDTF">2024-01-07T13:43:00Z</dcterms:created>
  <dcterms:modified xsi:type="dcterms:W3CDTF">2025-10-15T21:02:00Z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