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5800" w14:textId="299CF8E9" w:rsidR="001D53D5" w:rsidRDefault="000B4AC4" w:rsidP="000B4AC4">
      <w:pPr>
        <w:rPr>
          <w:rFonts w:ascii="Verdana" w:hAnsi="Verdana"/>
          <w:b/>
          <w:bCs/>
          <w:color w:val="000000"/>
          <w:shd w:val="clear" w:color="auto" w:fill="FFFFFF"/>
        </w:rPr>
      </w:pPr>
      <w:r>
        <w:rPr>
          <w:rFonts w:ascii="Verdana" w:hAnsi="Verdana"/>
          <w:b/>
          <w:bCs/>
          <w:color w:val="000000"/>
          <w:shd w:val="clear" w:color="auto" w:fill="FFFFFF"/>
        </w:rPr>
        <w:t>Іванова Валентина Василівна. Економіко-математичне моделювання діяльності інформаційно-бібліотечного комплексу: Дис... канд. екон. наук: 08.03.02 / Міжнародний науково-навчальний центр ЮНЕСКО інформаційних технологій та систем ; НАН України. - К., 2002. - 192арк. - Бібліогр.: арк. 171-180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4AC4" w:rsidRPr="000B4AC4" w14:paraId="03A64492" w14:textId="77777777" w:rsidTr="000B4A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4AC4" w:rsidRPr="000B4AC4" w14:paraId="45D14ECE" w14:textId="77777777">
              <w:trPr>
                <w:tblCellSpacing w:w="0" w:type="dxa"/>
              </w:trPr>
              <w:tc>
                <w:tcPr>
                  <w:tcW w:w="0" w:type="auto"/>
                  <w:vAlign w:val="center"/>
                  <w:hideMark/>
                </w:tcPr>
                <w:p w14:paraId="595E9264"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lastRenderedPageBreak/>
                    <w:t>Іванова В.В. Економіко-математичне моделювання діяльності інформаційно-бібліотечного комплексу. – Рукопис.</w:t>
                  </w:r>
                </w:p>
                <w:p w14:paraId="1C22DDFF"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Міжнародний науково-навчальний центр інформаційних технологій і систем Національної академії наук України і Міністерства освіти і науки України, Київ, 2002.</w:t>
                  </w:r>
                </w:p>
                <w:p w14:paraId="00AB470C"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Дисертацію присвячено питанням створення та розвитку інформаційно-бібліотечного комплексу для забезпечення ним високого рівня інформаційного обслуговування на ринку інформації та інформаційних послуг. Досліджена можливість формування його на основі реально існуючих бібліотек. В роботі розроблена модель виробничої програми комплексу, модель визначення потреби у виробничих ресурсах, проведене моделювання основних напрямків діяльності та розвитку комплексу, формалізована залежність між його ціновою політикою та результатами його діяльності, розроблені методики оцінки ризику та основних економічних показників господарської діяльності інформаційно-бібліотечного комплексу, вдосконалена організація пошуку інформації, визначена оптимальна форма надання інформації – гіпертекстова модель.</w:t>
                  </w:r>
                </w:p>
              </w:tc>
            </w:tr>
          </w:tbl>
          <w:p w14:paraId="09C91E91" w14:textId="77777777" w:rsidR="000B4AC4" w:rsidRPr="000B4AC4" w:rsidRDefault="000B4AC4" w:rsidP="000B4AC4">
            <w:pPr>
              <w:spacing w:after="0" w:line="240" w:lineRule="auto"/>
              <w:rPr>
                <w:rFonts w:ascii="Times New Roman" w:eastAsia="Times New Roman" w:hAnsi="Times New Roman" w:cs="Times New Roman"/>
                <w:sz w:val="24"/>
                <w:szCs w:val="24"/>
              </w:rPr>
            </w:pPr>
          </w:p>
        </w:tc>
      </w:tr>
      <w:tr w:rsidR="000B4AC4" w:rsidRPr="000B4AC4" w14:paraId="41BD0F77" w14:textId="77777777" w:rsidTr="000B4A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4AC4" w:rsidRPr="000B4AC4" w14:paraId="7A64F690" w14:textId="77777777">
              <w:trPr>
                <w:tblCellSpacing w:w="0" w:type="dxa"/>
              </w:trPr>
              <w:tc>
                <w:tcPr>
                  <w:tcW w:w="0" w:type="auto"/>
                  <w:vAlign w:val="center"/>
                  <w:hideMark/>
                </w:tcPr>
                <w:p w14:paraId="1CA148BE"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Одним з напрямків процесу інформатизації суспільства є розвиток інформаційної інфраструктури. На сучасному етапі жодна її структурна одиниця не здатна забезпечити високий рівень інформаційного обслуговування. Створення інформаційно-бібліотечного комплексу на базі існуючих бібліотек сприятиме вирішенню проблеми надання інформаційних послуг. В ході проведеного дисертаційного дослідження отримані наступні науково-практичні результати.</w:t>
                  </w:r>
                </w:p>
                <w:p w14:paraId="7270613C"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1. Проведено аналіз сучасного стану сфери інформаційного обслуговування, визначені основні недоліки та переваги існуючих структурних одиниць інформаційної інфраструктури.</w:t>
                  </w:r>
                </w:p>
                <w:p w14:paraId="5C4F2E2F"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2. Обгрунтована необхідність створення інформаційно-бібліотечного комплексу як інформаційної структури, що здатна забезпечити високий рівень інформаційного обслуговування. Визначена методика та сформульовані основні принципи формування структури комплексу, які передбачають збереження в ньому традиційної бібліотечної структури, її функцій, а також принципу безоплатності бібліотечних послуг. Іншою частиною стане структура з високим техніко-технологічним інформаційним рівнем та кваліфікованими технічними спеціалістами. Вона буде основним фінансовим джерелом для функціонування бібліотечної структури та комплексу в цілому.</w:t>
                  </w:r>
                </w:p>
                <w:p w14:paraId="64ABB6C9"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3. Розроблена модель виробничої програми інформаційно-бібліотечного комплексу, що може бути використана для визначення найбільш прибуткових видів послуг. Проведене моделювання основних напрямків діяльності та розвитку комплексу.</w:t>
                  </w:r>
                </w:p>
                <w:p w14:paraId="2A902492"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4. Розроблена модель визначення потреби у виробничих ресурсах для забезпечення діяльності інформаційно-бібліотечного комплексу та запропоновані шляхи їх формування.</w:t>
                  </w:r>
                </w:p>
                <w:p w14:paraId="76D7CFED"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5. Формалізована залежність між ціновою політикою комплексу та результатами його діяльності. Ціна послуг повинна забезпечити достатній для покриття витрат та отримання прибутку обсяг продажу послуг.</w:t>
                  </w:r>
                </w:p>
                <w:p w14:paraId="50509D99"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lastRenderedPageBreak/>
                    <w:t>6. Проведено моделювання оцінки ризику та аналізу основних показників господарської діяльності запропонованого інформаційно-бібліотечного комплексу.</w:t>
                  </w:r>
                </w:p>
                <w:p w14:paraId="3FBAE301"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7. Досліджена залежність між ефективністю пошукової системи та якістю інформаційного обслуговування. Визначена пріоритетна пошукова ознака (предметна рубрика), що забезпечує релевантність при пошуку інформації.</w:t>
                  </w:r>
                </w:p>
                <w:p w14:paraId="7FA370D4"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8. Досліджена організація документального пошуку, запропоновані шляхи його вдосконалення. Розроблена секторна модель предметного тезаурусу для організації тематичного пошуку в електронному каталозі та визначений більш досконалий підхід до його використання.</w:t>
                  </w:r>
                </w:p>
                <w:p w14:paraId="3C2C828E"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9. Досліджена та вдосконалена методика проведення фактографічного пошуку шляхом доповнення бібліографічного опису словником термінів.</w:t>
                  </w:r>
                </w:p>
                <w:p w14:paraId="12996013"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10. Визначена оптимальна форма надання інформації: гіпертекстова модель. Описано значення гіпертекстової структури у вивченні економічних питань.</w:t>
                  </w:r>
                </w:p>
                <w:p w14:paraId="21076E41"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11. Проведено економічне обгрунтування методики моделювання діяльності та розвитку комплексу. Аналіз основних показників діяльності показав фінансову стійкість, високу рентабельність, ефективність господарювання інформаційно-бібліотечного комплексу. Проведення такого аналізу допоможе запобігти складним ситуаціям та зменшити ризик в діяльності комплексу, надасть можливість узагальнити оцінку результатів його роботи, порівняти їх з понесеними витратами з тим, щоб розробити необхідні заходи для подальшого розвитку комплексу.</w:t>
                  </w:r>
                </w:p>
                <w:p w14:paraId="351D73AE"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Дослідження пошукового апарату пропонується прийняти до уваги при розробці лінгвістичного забезпечення автоматизованих бібліотечно-інформаційних систем, при створенні електронних бібліотек. Розроблений процес пошуку дозволяє максимально скоротити шлях від початку пошуку документа до його повного тексту.</w:t>
                  </w:r>
                </w:p>
                <w:p w14:paraId="45EB994D" w14:textId="77777777" w:rsidR="000B4AC4" w:rsidRPr="000B4AC4" w:rsidRDefault="000B4AC4" w:rsidP="000B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4AC4">
                    <w:rPr>
                      <w:rFonts w:ascii="Times New Roman" w:eastAsia="Times New Roman" w:hAnsi="Times New Roman" w:cs="Times New Roman"/>
                      <w:sz w:val="24"/>
                      <w:szCs w:val="24"/>
                    </w:rPr>
                    <w:t>Практичне значення проведенного дослідження: показана можливість формування інформаційно-бібліотечного комплексу на основі реально існуючих бібліотек, що фактично може стати якісно новим рівнем їх діяльності, дозволить об'єднати досвід бібліотек в інформаційному обслуговуванні з можливостями сучасних технологій. Інформаційно-бібліотечний комплекс, що пропонується, дозволить: вирішити питання доступності інформації для всіх верств населення незалежно від матеріального достатку, створити нові робочі місця, підтримати інтереси виробників та користувачів інформації відносно авторських прав, стати інформаційною основою економіки та бізнесу, запровадити нові методи в освітянському процесі, отримати допомогу кваліфікованого спеціаліста в процесі користування інформаційними ресурсами.</w:t>
                  </w:r>
                </w:p>
              </w:tc>
            </w:tr>
          </w:tbl>
          <w:p w14:paraId="0E53D91E" w14:textId="77777777" w:rsidR="000B4AC4" w:rsidRPr="000B4AC4" w:rsidRDefault="000B4AC4" w:rsidP="000B4AC4">
            <w:pPr>
              <w:spacing w:after="0" w:line="240" w:lineRule="auto"/>
              <w:rPr>
                <w:rFonts w:ascii="Times New Roman" w:eastAsia="Times New Roman" w:hAnsi="Times New Roman" w:cs="Times New Roman"/>
                <w:sz w:val="24"/>
                <w:szCs w:val="24"/>
              </w:rPr>
            </w:pPr>
          </w:p>
        </w:tc>
      </w:tr>
    </w:tbl>
    <w:p w14:paraId="0605DA17" w14:textId="77777777" w:rsidR="000B4AC4" w:rsidRPr="000B4AC4" w:rsidRDefault="000B4AC4" w:rsidP="000B4AC4"/>
    <w:sectPr w:rsidR="000B4AC4" w:rsidRPr="000B4A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C670" w14:textId="77777777" w:rsidR="00483F3B" w:rsidRDefault="00483F3B">
      <w:pPr>
        <w:spacing w:after="0" w:line="240" w:lineRule="auto"/>
      </w:pPr>
      <w:r>
        <w:separator/>
      </w:r>
    </w:p>
  </w:endnote>
  <w:endnote w:type="continuationSeparator" w:id="0">
    <w:p w14:paraId="4BFEB19C" w14:textId="77777777" w:rsidR="00483F3B" w:rsidRDefault="0048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02E2" w14:textId="77777777" w:rsidR="00483F3B" w:rsidRDefault="00483F3B">
      <w:pPr>
        <w:spacing w:after="0" w:line="240" w:lineRule="auto"/>
      </w:pPr>
      <w:r>
        <w:separator/>
      </w:r>
    </w:p>
  </w:footnote>
  <w:footnote w:type="continuationSeparator" w:id="0">
    <w:p w14:paraId="7199B7E1" w14:textId="77777777" w:rsidR="00483F3B" w:rsidRDefault="00483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3F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8"/>
  </w:num>
  <w:num w:numId="4">
    <w:abstractNumId w:val="5"/>
  </w:num>
  <w:num w:numId="5">
    <w:abstractNumId w:val="4"/>
  </w:num>
  <w:num w:numId="6">
    <w:abstractNumId w:val="9"/>
  </w:num>
  <w:num w:numId="7">
    <w:abstractNumId w:val="6"/>
  </w:num>
  <w:num w:numId="8">
    <w:abstractNumId w:val="0"/>
  </w:num>
  <w:num w:numId="9">
    <w:abstractNumId w:val="7"/>
  </w:num>
  <w:num w:numId="10">
    <w:abstractNumId w:val="11"/>
  </w:num>
  <w:num w:numId="11">
    <w:abstractNumId w:val="1"/>
  </w:num>
  <w:num w:numId="12">
    <w:abstractNumId w:val="1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21"/>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3F3B"/>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85493</TotalTime>
  <Pages>3</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3076</cp:revision>
  <dcterms:created xsi:type="dcterms:W3CDTF">2024-06-20T08:51:00Z</dcterms:created>
  <dcterms:modified xsi:type="dcterms:W3CDTF">2024-09-21T13:47:00Z</dcterms:modified>
  <cp:category/>
</cp:coreProperties>
</file>