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B02"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Лэй, Сюе.</w:t>
      </w:r>
    </w:p>
    <w:p w14:paraId="3DF443B1"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Моделирование влияния модификации структуры низкоразмерных материалов ZnO, β-C</w:t>
      </w:r>
      <w:r w:rsidRPr="0036431E">
        <w:rPr>
          <w:rFonts w:ascii="Cambria Math" w:eastAsia="Symbol" w:hAnsi="Cambria Math" w:cs="Cambria Math"/>
          <w:b/>
          <w:bCs/>
          <w:color w:val="222222"/>
          <w:kern w:val="0"/>
          <w:sz w:val="21"/>
          <w:szCs w:val="21"/>
          <w:lang w:eastAsia="ru-RU"/>
        </w:rPr>
        <w:t>₃</w:t>
      </w:r>
      <w:r w:rsidRPr="0036431E">
        <w:rPr>
          <w:rFonts w:ascii="Helvetica" w:eastAsia="Symbol" w:hAnsi="Helvetica" w:cs="Helvetica"/>
          <w:b/>
          <w:bCs/>
          <w:color w:val="222222"/>
          <w:kern w:val="0"/>
          <w:sz w:val="21"/>
          <w:szCs w:val="21"/>
          <w:lang w:eastAsia="ru-RU"/>
        </w:rPr>
        <w:t>N</w:t>
      </w:r>
      <w:r w:rsidRPr="0036431E">
        <w:rPr>
          <w:rFonts w:ascii="Cambria Math" w:eastAsia="Symbol" w:hAnsi="Cambria Math" w:cs="Cambria Math"/>
          <w:b/>
          <w:bCs/>
          <w:color w:val="222222"/>
          <w:kern w:val="0"/>
          <w:sz w:val="21"/>
          <w:szCs w:val="21"/>
          <w:lang w:eastAsia="ru-RU"/>
        </w:rPr>
        <w:t>₄</w:t>
      </w:r>
      <w:r w:rsidRPr="0036431E">
        <w:rPr>
          <w:rFonts w:ascii="Helvetica" w:eastAsia="Symbol" w:hAnsi="Helvetica" w:cs="Helvetica"/>
          <w:b/>
          <w:bCs/>
          <w:color w:val="222222"/>
          <w:kern w:val="0"/>
          <w:sz w:val="21"/>
          <w:szCs w:val="21"/>
          <w:lang w:eastAsia="ru-RU"/>
        </w:rPr>
        <w:t>, InSe и однослойного бора на их физические свойства = Modeling the influence of structure modification of low-size ZnO, β-C</w:t>
      </w:r>
      <w:r w:rsidRPr="0036431E">
        <w:rPr>
          <w:rFonts w:ascii="Cambria Math" w:eastAsia="Symbol" w:hAnsi="Cambria Math" w:cs="Cambria Math"/>
          <w:b/>
          <w:bCs/>
          <w:color w:val="222222"/>
          <w:kern w:val="0"/>
          <w:sz w:val="21"/>
          <w:szCs w:val="21"/>
          <w:lang w:eastAsia="ru-RU"/>
        </w:rPr>
        <w:t>₃</w:t>
      </w:r>
      <w:r w:rsidRPr="0036431E">
        <w:rPr>
          <w:rFonts w:ascii="Helvetica" w:eastAsia="Symbol" w:hAnsi="Helvetica" w:cs="Helvetica"/>
          <w:b/>
          <w:bCs/>
          <w:color w:val="222222"/>
          <w:kern w:val="0"/>
          <w:sz w:val="21"/>
          <w:szCs w:val="21"/>
          <w:lang w:eastAsia="ru-RU"/>
        </w:rPr>
        <w:t>N</w:t>
      </w:r>
      <w:r w:rsidRPr="0036431E">
        <w:rPr>
          <w:rFonts w:ascii="Cambria Math" w:eastAsia="Symbol" w:hAnsi="Cambria Math" w:cs="Cambria Math"/>
          <w:b/>
          <w:bCs/>
          <w:color w:val="222222"/>
          <w:kern w:val="0"/>
          <w:sz w:val="21"/>
          <w:szCs w:val="21"/>
          <w:lang w:eastAsia="ru-RU"/>
        </w:rPr>
        <w:t>₄</w:t>
      </w:r>
      <w:r w:rsidRPr="0036431E">
        <w:rPr>
          <w:rFonts w:ascii="Helvetica" w:eastAsia="Symbol" w:hAnsi="Helvetica" w:cs="Helvetica"/>
          <w:b/>
          <w:bCs/>
          <w:color w:val="222222"/>
          <w:kern w:val="0"/>
          <w:sz w:val="21"/>
          <w:szCs w:val="21"/>
          <w:lang w:eastAsia="ru-RU"/>
        </w:rPr>
        <w:t>, InSe and single-layer boron on their physical properties : Modeling the influence of structure modification of low-size ZnO, β-C</w:t>
      </w:r>
      <w:r w:rsidRPr="0036431E">
        <w:rPr>
          <w:rFonts w:ascii="Cambria Math" w:eastAsia="Symbol" w:hAnsi="Cambria Math" w:cs="Cambria Math"/>
          <w:b/>
          <w:bCs/>
          <w:color w:val="222222"/>
          <w:kern w:val="0"/>
          <w:sz w:val="21"/>
          <w:szCs w:val="21"/>
          <w:lang w:eastAsia="ru-RU"/>
        </w:rPr>
        <w:t>₃</w:t>
      </w:r>
      <w:r w:rsidRPr="0036431E">
        <w:rPr>
          <w:rFonts w:ascii="Helvetica" w:eastAsia="Symbol" w:hAnsi="Helvetica" w:cs="Helvetica"/>
          <w:b/>
          <w:bCs/>
          <w:color w:val="222222"/>
          <w:kern w:val="0"/>
          <w:sz w:val="21"/>
          <w:szCs w:val="21"/>
          <w:lang w:eastAsia="ru-RU"/>
        </w:rPr>
        <w:t>N</w:t>
      </w:r>
      <w:r w:rsidRPr="0036431E">
        <w:rPr>
          <w:rFonts w:ascii="Cambria Math" w:eastAsia="Symbol" w:hAnsi="Cambria Math" w:cs="Cambria Math"/>
          <w:b/>
          <w:bCs/>
          <w:color w:val="222222"/>
          <w:kern w:val="0"/>
          <w:sz w:val="21"/>
          <w:szCs w:val="21"/>
          <w:lang w:eastAsia="ru-RU"/>
        </w:rPr>
        <w:t>₄</w:t>
      </w:r>
      <w:r w:rsidRPr="0036431E">
        <w:rPr>
          <w:rFonts w:ascii="Helvetica" w:eastAsia="Symbol" w:hAnsi="Helvetica" w:cs="Helvetica"/>
          <w:b/>
          <w:bCs/>
          <w:color w:val="222222"/>
          <w:kern w:val="0"/>
          <w:sz w:val="21"/>
          <w:szCs w:val="21"/>
          <w:lang w:eastAsia="ru-RU"/>
        </w:rPr>
        <w:t>, InSe and single-layer boron on their physical properties : диссертация ... кандидата физико-математических наук : 01.04.07 / Лэй Сюе; [Место защиты: ФГАОУ ВО «Уральский федеральный университет имени первого Президента России Б.Н. Ельцина»]. - Екатеринбург, 2020. - 143 с. : ил.</w:t>
      </w:r>
    </w:p>
    <w:p w14:paraId="5ED5C094"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Оглавление диссертациикандидат наук Лэй Сюе</w:t>
      </w:r>
    </w:p>
    <w:p w14:paraId="4949E174"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TABLE OF CONTENTS</w:t>
      </w:r>
    </w:p>
    <w:p w14:paraId="325B0A5D"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INTRODUCTION</w:t>
      </w:r>
    </w:p>
    <w:p w14:paraId="69A968DA"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CHAPTER 1. LITERATURE REVIEW</w:t>
      </w:r>
    </w:p>
    <w:p w14:paraId="23284F95"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 The application of density functional theory</w:t>
      </w:r>
    </w:p>
    <w:p w14:paraId="5C81DF8B"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1.1.1 Applications in solid state physics</w:t>
      </w:r>
    </w:p>
    <w:p w14:paraId="7D69BE38"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1.1.2 Applications in quantum chemistry</w:t>
      </w:r>
    </w:p>
    <w:p w14:paraId="5CB36BAB"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1.1.3 Applications in molecular electronics</w:t>
      </w:r>
    </w:p>
    <w:p w14:paraId="6A366CBD"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1.1.4 Applications in molecular systems modeling</w:t>
      </w:r>
    </w:p>
    <w:p w14:paraId="44F684E6"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1.1.5 Current problems of the methodology of basic principles of calculation</w:t>
      </w:r>
    </w:p>
    <w:p w14:paraId="40553728"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1.1.6 New approaches in first-principle calculations</w:t>
      </w:r>
    </w:p>
    <w:p w14:paraId="2031DDF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1.2 From methods to materials</w:t>
      </w:r>
    </w:p>
    <w:p w14:paraId="341C02F3"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1.2.1 Investigation of the condition of defects according to the properties of materials</w:t>
      </w:r>
    </w:p>
    <w:p w14:paraId="31A9F80C"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1.2.2 Modeling of nanosystems and their stability</w:t>
      </w:r>
    </w:p>
    <w:p w14:paraId="609DC10B"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1.3 Conclusion</w:t>
      </w:r>
    </w:p>
    <w:p w14:paraId="1F03B74A"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CHAPTER 2. THEORETICAL AND METHODOLOGICAL BASIS OF THIS STUDY</w:t>
      </w:r>
    </w:p>
    <w:p w14:paraId="6C9B41C2"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2.1 Density functional theory</w:t>
      </w:r>
    </w:p>
    <w:p w14:paraId="1B36B24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2.2 Calculation of optical properties by first-principle methods</w:t>
      </w:r>
    </w:p>
    <w:p w14:paraId="1C631382"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2.3 Accounting for weak interactions in first-principle calculations</w:t>
      </w:r>
    </w:p>
    <w:p w14:paraId="1FF02C68"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2.4 Surface modeling in first-principle calculations (Surface as a model for describing nanoparticles larger than 10 nm)</w:t>
      </w:r>
    </w:p>
    <w:p w14:paraId="5BE464E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2.5 Conclusion</w:t>
      </w:r>
    </w:p>
    <w:p w14:paraId="63FED012"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CHAPTER 3. INVESTIGATION OF THE EFFECT OF DEFECTS ON THE ELECTRONIC STRUCTURE AND OPTICAL PROPERTIES OF MATERIALS</w:t>
      </w:r>
    </w:p>
    <w:p w14:paraId="4181358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BY THE EXAMPLE OF BERYLLIUM IMPURITIES IN ZINC OXIDE</w:t>
      </w:r>
    </w:p>
    <w:p w14:paraId="14F05B76"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 xml:space="preserve">CHAPTER 4. INVESTIGATION OF THE ELECTRONIC STRUCTURE, CHEMICAL ACTIVITY AND </w:t>
      </w:r>
      <w:r w:rsidRPr="0036431E">
        <w:rPr>
          <w:rFonts w:ascii="Helvetica" w:eastAsia="Symbol" w:hAnsi="Helvetica" w:cs="Helvetica"/>
          <w:b/>
          <w:bCs/>
          <w:color w:val="222222"/>
          <w:kern w:val="0"/>
          <w:sz w:val="21"/>
          <w:szCs w:val="21"/>
          <w:lang w:eastAsia="ru-RU"/>
        </w:rPr>
        <w:lastRenderedPageBreak/>
        <w:t>OPTICAL PROPERTIES OF ,№N4</w:t>
      </w:r>
    </w:p>
    <w:p w14:paraId="63F16D4C"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4.1 Description of the crystal structure and the effect of disordering on the</w:t>
      </w:r>
    </w:p>
    <w:p w14:paraId="3FFAD5A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electronic structure and optical properties</w:t>
      </w:r>
    </w:p>
    <w:p w14:paraId="14E22CE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4.2 Surface modeling and identification of surface activity centers</w:t>
      </w:r>
    </w:p>
    <w:p w14:paraId="43E0475F"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4.3 Nanocluster Modeling</w:t>
      </w:r>
    </w:p>
    <w:p w14:paraId="0E1ED19F"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4.4 The effect of covalent modification on the electronic structure and optical properties of nanostructured (surface and nanoclusters) ß-C3N</w:t>
      </w:r>
    </w:p>
    <w:p w14:paraId="4F5C6686"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4.5 Conclusion</w:t>
      </w:r>
    </w:p>
    <w:p w14:paraId="26D6118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CHAPTER 5. MODELING BOROPHENE OXIDATION</w:t>
      </w:r>
    </w:p>
    <w:p w14:paraId="7D6A27C6"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5.1 Description of borophene and its structural varieties</w:t>
      </w:r>
    </w:p>
    <w:p w14:paraId="6C84D3AF"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5.2 A step-by-step description of the oxidation process of two borophene allotropes</w:t>
      </w:r>
    </w:p>
    <w:p w14:paraId="3EB9CB0C"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5.3 The proposal of a simplified method to identify centers of chemical activity on the surface of two-dimensional systems</w:t>
      </w:r>
    </w:p>
    <w:p w14:paraId="78AF698B"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5.4 Description of the mechanical and magnetic properties of borophene</w:t>
      </w:r>
    </w:p>
    <w:p w14:paraId="7C70DFB2"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5.5 The use of oxidized borophene as a membrane for the separation of atomic hydrogen and protons</w:t>
      </w:r>
    </w:p>
    <w:p w14:paraId="1142A694"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5.6 Conclusion</w:t>
      </w:r>
    </w:p>
    <w:p w14:paraId="44FD396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CHAPTER 6. NON-COVALENT MODIFICATION OF INDIUM SELENIDE100</w:t>
      </w:r>
    </w:p>
    <w:p w14:paraId="41911D9B"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6.1 Two-dimensional topological materials and their potential application</w:t>
      </w:r>
    </w:p>
    <w:p w14:paraId="7729ABA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6.2 Description of the atomic structure of indium selenide and the current state in the description of the surface activity of indium selenide and related materials</w:t>
      </w:r>
    </w:p>
    <w:p w14:paraId="14AC3364"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6.3 The effect of adsorption on the electronic structure and optical properties of</w:t>
      </w:r>
    </w:p>
    <w:p w14:paraId="2D3C3C80"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indium selenide</w:t>
      </w:r>
    </w:p>
    <w:p w14:paraId="7AE9C4AD"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6.4 The effect of additional distortion of the InSe-substrate on molecular adsorption</w:t>
      </w:r>
    </w:p>
    <w:p w14:paraId="752B1A4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6.5 Conclusion</w:t>
      </w:r>
    </w:p>
    <w:p w14:paraId="119D0D1D"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CONCLUSION</w:t>
      </w:r>
    </w:p>
    <w:p w14:paraId="510CBEDE" w14:textId="77777777" w:rsidR="0036431E" w:rsidRPr="0036431E" w:rsidRDefault="0036431E" w:rsidP="0036431E">
      <w:pPr>
        <w:rPr>
          <w:rFonts w:ascii="Helvetica" w:eastAsia="Symbol" w:hAnsi="Helvetica" w:cs="Helvetica"/>
          <w:b/>
          <w:bCs/>
          <w:color w:val="222222"/>
          <w:kern w:val="0"/>
          <w:sz w:val="21"/>
          <w:szCs w:val="21"/>
          <w:lang w:eastAsia="ru-RU"/>
        </w:rPr>
      </w:pPr>
      <w:r w:rsidRPr="0036431E">
        <w:rPr>
          <w:rFonts w:ascii="Helvetica" w:eastAsia="Symbol" w:hAnsi="Helvetica" w:cs="Helvetica"/>
          <w:b/>
          <w:bCs/>
          <w:color w:val="222222"/>
          <w:kern w:val="0"/>
          <w:sz w:val="21"/>
          <w:szCs w:val="21"/>
          <w:lang w:eastAsia="ru-RU"/>
        </w:rPr>
        <w:t>LIST OF REFERENCES</w:t>
      </w:r>
    </w:p>
    <w:p w14:paraId="071EBB05" w14:textId="41065B91" w:rsidR="00E67B85" w:rsidRPr="0036431E" w:rsidRDefault="00E67B85" w:rsidP="0036431E"/>
    <w:sectPr w:rsidR="00E67B85" w:rsidRPr="003643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60F8" w14:textId="77777777" w:rsidR="00366CBD" w:rsidRDefault="00366CBD">
      <w:pPr>
        <w:spacing w:after="0" w:line="240" w:lineRule="auto"/>
      </w:pPr>
      <w:r>
        <w:separator/>
      </w:r>
    </w:p>
  </w:endnote>
  <w:endnote w:type="continuationSeparator" w:id="0">
    <w:p w14:paraId="41AF4209" w14:textId="77777777" w:rsidR="00366CBD" w:rsidRDefault="003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5699" w14:textId="77777777" w:rsidR="00366CBD" w:rsidRDefault="00366CBD"/>
    <w:p w14:paraId="28D3FB92" w14:textId="77777777" w:rsidR="00366CBD" w:rsidRDefault="00366CBD"/>
    <w:p w14:paraId="6766D2DF" w14:textId="77777777" w:rsidR="00366CBD" w:rsidRDefault="00366CBD"/>
    <w:p w14:paraId="6EB4B61C" w14:textId="77777777" w:rsidR="00366CBD" w:rsidRDefault="00366CBD"/>
    <w:p w14:paraId="25BB4F1A" w14:textId="77777777" w:rsidR="00366CBD" w:rsidRDefault="00366CBD"/>
    <w:p w14:paraId="1DD666E6" w14:textId="77777777" w:rsidR="00366CBD" w:rsidRDefault="00366CBD"/>
    <w:p w14:paraId="45363FD9" w14:textId="77777777" w:rsidR="00366CBD" w:rsidRDefault="00366C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1120F" wp14:editId="6BEE9C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2512" w14:textId="77777777" w:rsidR="00366CBD" w:rsidRDefault="00366C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112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5B2512" w14:textId="77777777" w:rsidR="00366CBD" w:rsidRDefault="00366C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C4DCF" w14:textId="77777777" w:rsidR="00366CBD" w:rsidRDefault="00366CBD"/>
    <w:p w14:paraId="1D81E035" w14:textId="77777777" w:rsidR="00366CBD" w:rsidRDefault="00366CBD"/>
    <w:p w14:paraId="1A831B36" w14:textId="77777777" w:rsidR="00366CBD" w:rsidRDefault="00366C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3EAAD" wp14:editId="7D4ED1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24E0" w14:textId="77777777" w:rsidR="00366CBD" w:rsidRDefault="00366CBD"/>
                          <w:p w14:paraId="2DBF60CC" w14:textId="77777777" w:rsidR="00366CBD" w:rsidRDefault="00366C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3EA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1C24E0" w14:textId="77777777" w:rsidR="00366CBD" w:rsidRDefault="00366CBD"/>
                    <w:p w14:paraId="2DBF60CC" w14:textId="77777777" w:rsidR="00366CBD" w:rsidRDefault="00366C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7A4CF" w14:textId="77777777" w:rsidR="00366CBD" w:rsidRDefault="00366CBD"/>
    <w:p w14:paraId="4A3A69E6" w14:textId="77777777" w:rsidR="00366CBD" w:rsidRDefault="00366CBD">
      <w:pPr>
        <w:rPr>
          <w:sz w:val="2"/>
          <w:szCs w:val="2"/>
        </w:rPr>
      </w:pPr>
    </w:p>
    <w:p w14:paraId="3DFD6815" w14:textId="77777777" w:rsidR="00366CBD" w:rsidRDefault="00366CBD"/>
    <w:p w14:paraId="3D8ECB11" w14:textId="77777777" w:rsidR="00366CBD" w:rsidRDefault="00366CBD">
      <w:pPr>
        <w:spacing w:after="0" w:line="240" w:lineRule="auto"/>
      </w:pPr>
    </w:p>
  </w:footnote>
  <w:footnote w:type="continuationSeparator" w:id="0">
    <w:p w14:paraId="06120A88" w14:textId="77777777" w:rsidR="00366CBD" w:rsidRDefault="0036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CBD"/>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109677</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1695</cp:revision>
  <cp:lastPrinted>2009-02-06T05:36:00Z</cp:lastPrinted>
  <dcterms:created xsi:type="dcterms:W3CDTF">2024-01-07T13:43:00Z</dcterms:created>
  <dcterms:modified xsi:type="dcterms:W3CDTF">2025-06-08T23:05:00Z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