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E2CC"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Павлов, Александр Валерьевич.</w:t>
      </w:r>
      <w:r w:rsidRPr="00D228DA">
        <w:rPr>
          <w:rFonts w:ascii="Helvetica" w:eastAsia="Symbol" w:hAnsi="Helvetica" w:cs="Helvetica"/>
          <w:b/>
          <w:bCs/>
          <w:color w:val="222222"/>
          <w:kern w:val="0"/>
          <w:sz w:val="21"/>
          <w:szCs w:val="21"/>
          <w:lang w:eastAsia="ru-RU"/>
        </w:rPr>
        <w:br/>
        <w:t>Электронная спектроскопия спиновых состояний поверхности : диссертация ... кандидата физико-математических наук : 01.04.04 / Павлов Александр Валерьевич; [Место защиты: ФГАОУ ВО «Санкт-Петербургский политехнический университет Петра Великого»]. - Санкт-Петербург, 2022. - 118 с. : ил.больше</w:t>
      </w:r>
    </w:p>
    <w:p w14:paraId="09827013" w14:textId="77777777" w:rsidR="00D228DA" w:rsidRPr="00D228DA" w:rsidRDefault="00D228DA" w:rsidP="00D228DA">
      <w:pPr>
        <w:rPr>
          <w:rFonts w:ascii="Helvetica" w:eastAsia="Symbol" w:hAnsi="Helvetica" w:cs="Helvetica"/>
          <w:b/>
          <w:bCs/>
          <w:color w:val="222222"/>
          <w:kern w:val="0"/>
          <w:sz w:val="21"/>
          <w:szCs w:val="21"/>
          <w:lang w:eastAsia="ru-RU"/>
        </w:rPr>
      </w:pPr>
      <w:hyperlink r:id="rId8" w:history="1">
        <w:r w:rsidRPr="00D228DA">
          <w:rPr>
            <w:rStyle w:val="a8"/>
            <w:rFonts w:ascii="Helvetica" w:hAnsi="Helvetica" w:cs="Helvetica"/>
            <w:b/>
            <w:bCs/>
            <w:kern w:val="0"/>
            <w:sz w:val="21"/>
            <w:szCs w:val="21"/>
            <w:lang w:eastAsia="ru-RU"/>
          </w:rPr>
          <w:t>Цитаты из текста:</w:t>
        </w:r>
      </w:hyperlink>
    </w:p>
    <w:p w14:paraId="6C1232B6" w14:textId="77777777" w:rsidR="00D228DA" w:rsidRPr="00D228DA" w:rsidRDefault="00D228DA" w:rsidP="00D228DA">
      <w:pPr>
        <w:numPr>
          <w:ilvl w:val="0"/>
          <w:numId w:val="36"/>
        </w:numPr>
        <w:tabs>
          <w:tab w:val="clear" w:pos="720"/>
          <w:tab w:val="left" w:pos="709"/>
        </w:tabs>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стр. 1</w:t>
      </w:r>
    </w:p>
    <w:p w14:paraId="11305799"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На правах рукописи Павлов Александр Валерьевич Электронная спектроскопия спиновых состояний поверхности Диссертация на соискание степени кандидата физико-математических</w:t>
      </w:r>
    </w:p>
    <w:p w14:paraId="069D3638" w14:textId="77777777" w:rsidR="00D228DA" w:rsidRPr="00D228DA" w:rsidRDefault="00D228DA" w:rsidP="00D228DA">
      <w:pPr>
        <w:numPr>
          <w:ilvl w:val="0"/>
          <w:numId w:val="36"/>
        </w:numPr>
        <w:tabs>
          <w:tab w:val="clear" w:pos="720"/>
          <w:tab w:val="left" w:pos="709"/>
        </w:tabs>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стр. 4</w:t>
      </w:r>
    </w:p>
    <w:p w14:paraId="5835A735"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вид спектроскопии является методом для изучения поверхностного магнетизма и магнетизма двумерных систем на поверхности. В данной работе представлены результаты экспериментального исследования спиновых состояний поверхности кристалла FeNi3(110) и тонких плёнок на его поверхности. Представлены анализ полученных</w:t>
      </w:r>
    </w:p>
    <w:p w14:paraId="1D5C842F" w14:textId="77777777" w:rsidR="00D228DA" w:rsidRPr="00D228DA" w:rsidRDefault="00D228DA" w:rsidP="00D228DA">
      <w:pPr>
        <w:numPr>
          <w:ilvl w:val="0"/>
          <w:numId w:val="36"/>
        </w:numPr>
        <w:tabs>
          <w:tab w:val="clear" w:pos="720"/>
          <w:tab w:val="left" w:pos="709"/>
        </w:tabs>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стр. 9</w:t>
      </w:r>
    </w:p>
    <w:p w14:paraId="0147B015"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электронов. Анализ спектров вторичных электронов может дать информацию о структурных и химических свойствах поверхности. Существует несколько видов вторично-электронной спектроскопии; одним из них является электронная оже-спектроскопия. В названной методике анализируются вторичные электроны, возникающие в результате</w:t>
      </w:r>
    </w:p>
    <w:p w14:paraId="363AC12A" w14:textId="77777777" w:rsidR="00D228DA" w:rsidRPr="00D228DA" w:rsidRDefault="00D228DA" w:rsidP="00D228DA">
      <w:pPr>
        <w:numPr>
          <w:ilvl w:val="0"/>
          <w:numId w:val="36"/>
        </w:numPr>
        <w:tabs>
          <w:tab w:val="clear" w:pos="720"/>
          <w:tab w:val="left" w:pos="709"/>
        </w:tabs>
        <w:rPr>
          <w:rFonts w:ascii="Helvetica" w:eastAsia="Symbol" w:hAnsi="Helvetica" w:cs="Helvetica"/>
          <w:b/>
          <w:bCs/>
          <w:color w:val="222222"/>
          <w:kern w:val="0"/>
          <w:sz w:val="21"/>
          <w:szCs w:val="21"/>
          <w:lang w:eastAsia="ru-RU"/>
        </w:rPr>
      </w:pPr>
    </w:p>
    <w:p w14:paraId="07113032"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Оглавление диссертациикандидат наук Павлов Александр Валерьевич</w:t>
      </w:r>
    </w:p>
    <w:p w14:paraId="39729521"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1.3. Экспериментальная установка</w:t>
      </w:r>
    </w:p>
    <w:p w14:paraId="7BCFD7D8"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1.4. Методика эксперимента</w:t>
      </w:r>
    </w:p>
    <w:p w14:paraId="6F9876E5"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1.5. Теория функционала плотности и её применения</w:t>
      </w:r>
    </w:p>
    <w:p w14:paraId="47163217"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1.6. Определение полярности СаК нанокристаллов на поверхности графена</w:t>
      </w:r>
    </w:p>
    <w:p w14:paraId="398C82C8"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Глава 2. Температурные эффекты на поверхности кристалла</w:t>
      </w:r>
    </w:p>
    <w:p w14:paraId="5E82181C"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Ее№3(110)</w:t>
      </w:r>
    </w:p>
    <w:p w14:paraId="3FE3C1C3"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2.1. Экспериментальные результаты</w:t>
      </w:r>
    </w:p>
    <w:p w14:paraId="1F8D3CA5"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2.2. Расчёт магнитных свойств поверхности Ее№3(110) с использованием методов теории функционала плотности</w:t>
      </w:r>
    </w:p>
    <w:p w14:paraId="085C4183"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2.3. Выводы к главе</w:t>
      </w:r>
    </w:p>
    <w:p w14:paraId="564A0193"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Глава 3. Экспериментальное измерение длин спиновых релаксаций в тонких плёнках Pd и ЫЕ</w:t>
      </w:r>
    </w:p>
    <w:p w14:paraId="702B4D13"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3.1. Механизмы спиновой релаксации</w:t>
      </w:r>
    </w:p>
    <w:p w14:paraId="4838C897"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3.2. Экспериментальные результаты</w:t>
      </w:r>
    </w:p>
    <w:p w14:paraId="457417E8"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3.3. Рост тонких пленок ЫЕ и Pd на поверхности Ее№3(110)</w:t>
      </w:r>
    </w:p>
    <w:p w14:paraId="11C5EAF6"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lastRenderedPageBreak/>
        <w:t>3.4. Экспериментальное измерение длины спиновой релаксации</w:t>
      </w:r>
    </w:p>
    <w:p w14:paraId="70D3A460"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для тонких пленок ЫЕ и Pd</w:t>
      </w:r>
    </w:p>
    <w:p w14:paraId="0255DBE2"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3.5. Кинематическая модель релаксации электронов</w:t>
      </w:r>
    </w:p>
    <w:p w14:paraId="32E11AE2"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3.6. Выводы к главе</w:t>
      </w:r>
    </w:p>
    <w:p w14:paraId="00D12946"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89</w:t>
      </w:r>
    </w:p>
    <w:p w14:paraId="73290C63"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Глава 4. Разработка и создание оборудования для испытания</w:t>
      </w:r>
    </w:p>
    <w:p w14:paraId="08CD2762"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многоканального детектора Мотта</w:t>
      </w:r>
    </w:p>
    <w:p w14:paraId="416C8B88"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4.1. Проектирование и разработка</w:t>
      </w:r>
    </w:p>
    <w:p w14:paraId="7C31AB55"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4.2. Испытания и калибровка детектора Мотта</w:t>
      </w:r>
    </w:p>
    <w:p w14:paraId="1886CE4C"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4.3. Выводы к главе</w:t>
      </w:r>
    </w:p>
    <w:p w14:paraId="06A4FB2D"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Выводы</w:t>
      </w:r>
    </w:p>
    <w:p w14:paraId="02449E5B" w14:textId="77777777" w:rsidR="00D228DA" w:rsidRPr="00D228DA" w:rsidRDefault="00D228DA" w:rsidP="00D228DA">
      <w:pPr>
        <w:rPr>
          <w:rFonts w:ascii="Helvetica" w:eastAsia="Symbol" w:hAnsi="Helvetica" w:cs="Helvetica"/>
          <w:b/>
          <w:bCs/>
          <w:color w:val="222222"/>
          <w:kern w:val="0"/>
          <w:sz w:val="21"/>
          <w:szCs w:val="21"/>
          <w:lang w:eastAsia="ru-RU"/>
        </w:rPr>
      </w:pPr>
      <w:r w:rsidRPr="00D228DA">
        <w:rPr>
          <w:rFonts w:ascii="Helvetica" w:eastAsia="Symbol" w:hAnsi="Helvetica" w:cs="Helvetica"/>
          <w:b/>
          <w:bCs/>
          <w:color w:val="222222"/>
          <w:kern w:val="0"/>
          <w:sz w:val="21"/>
          <w:szCs w:val="21"/>
          <w:lang w:eastAsia="ru-RU"/>
        </w:rPr>
        <w:t>Список использованных источников</w:t>
      </w:r>
    </w:p>
    <w:p w14:paraId="3869883D" w14:textId="60BA7A88" w:rsidR="00F11235" w:rsidRPr="00D228DA" w:rsidRDefault="00F11235" w:rsidP="00D228DA"/>
    <w:sectPr w:rsidR="00F11235" w:rsidRPr="00D228DA"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1750" w14:textId="77777777" w:rsidR="00452283" w:rsidRDefault="00452283">
      <w:pPr>
        <w:spacing w:after="0" w:line="240" w:lineRule="auto"/>
      </w:pPr>
      <w:r>
        <w:separator/>
      </w:r>
    </w:p>
  </w:endnote>
  <w:endnote w:type="continuationSeparator" w:id="0">
    <w:p w14:paraId="5D8FA10F" w14:textId="77777777" w:rsidR="00452283" w:rsidRDefault="0045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1A42" w14:textId="77777777" w:rsidR="00452283" w:rsidRDefault="00452283"/>
    <w:p w14:paraId="07583BBC" w14:textId="77777777" w:rsidR="00452283" w:rsidRDefault="00452283"/>
    <w:p w14:paraId="5EF84209" w14:textId="77777777" w:rsidR="00452283" w:rsidRDefault="00452283"/>
    <w:p w14:paraId="750A2996" w14:textId="77777777" w:rsidR="00452283" w:rsidRDefault="00452283"/>
    <w:p w14:paraId="21EA42ED" w14:textId="77777777" w:rsidR="00452283" w:rsidRDefault="00452283"/>
    <w:p w14:paraId="33163313" w14:textId="77777777" w:rsidR="00452283" w:rsidRDefault="00452283"/>
    <w:p w14:paraId="75B2237C" w14:textId="77777777" w:rsidR="00452283" w:rsidRDefault="004522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358B1E" wp14:editId="4126CA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1DC2" w14:textId="77777777" w:rsidR="00452283" w:rsidRDefault="004522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58B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3B1DC2" w14:textId="77777777" w:rsidR="00452283" w:rsidRDefault="004522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08461B" w14:textId="77777777" w:rsidR="00452283" w:rsidRDefault="00452283"/>
    <w:p w14:paraId="2E764F9A" w14:textId="77777777" w:rsidR="00452283" w:rsidRDefault="00452283"/>
    <w:p w14:paraId="0BD89FF7" w14:textId="77777777" w:rsidR="00452283" w:rsidRDefault="004522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7023F" wp14:editId="5B8DD7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7F69" w14:textId="77777777" w:rsidR="00452283" w:rsidRDefault="00452283"/>
                          <w:p w14:paraId="0AA7AE59" w14:textId="77777777" w:rsidR="00452283" w:rsidRDefault="004522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702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5F7F69" w14:textId="77777777" w:rsidR="00452283" w:rsidRDefault="00452283"/>
                    <w:p w14:paraId="0AA7AE59" w14:textId="77777777" w:rsidR="00452283" w:rsidRDefault="004522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7D721E" w14:textId="77777777" w:rsidR="00452283" w:rsidRDefault="00452283"/>
    <w:p w14:paraId="378FA2E5" w14:textId="77777777" w:rsidR="00452283" w:rsidRDefault="00452283">
      <w:pPr>
        <w:rPr>
          <w:sz w:val="2"/>
          <w:szCs w:val="2"/>
        </w:rPr>
      </w:pPr>
    </w:p>
    <w:p w14:paraId="1C68F54C" w14:textId="77777777" w:rsidR="00452283" w:rsidRDefault="00452283"/>
    <w:p w14:paraId="019730BE" w14:textId="77777777" w:rsidR="00452283" w:rsidRDefault="00452283">
      <w:pPr>
        <w:spacing w:after="0" w:line="240" w:lineRule="auto"/>
      </w:pPr>
    </w:p>
  </w:footnote>
  <w:footnote w:type="continuationSeparator" w:id="0">
    <w:p w14:paraId="41A48148" w14:textId="77777777" w:rsidR="00452283" w:rsidRDefault="0045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8"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2"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7"/>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2"/>
  </w:num>
  <w:num w:numId="17">
    <w:abstractNumId w:val="81"/>
  </w:num>
  <w:num w:numId="18">
    <w:abstractNumId w:val="74"/>
  </w:num>
  <w:num w:numId="19">
    <w:abstractNumId w:val="106"/>
  </w:num>
  <w:num w:numId="20">
    <w:abstractNumId w:val="82"/>
  </w:num>
  <w:num w:numId="21">
    <w:abstractNumId w:val="90"/>
  </w:num>
  <w:num w:numId="22">
    <w:abstractNumId w:val="71"/>
  </w:num>
  <w:num w:numId="23">
    <w:abstractNumId w:val="105"/>
  </w:num>
  <w:num w:numId="24">
    <w:abstractNumId w:val="95"/>
  </w:num>
  <w:num w:numId="25">
    <w:abstractNumId w:val="94"/>
  </w:num>
  <w:num w:numId="26">
    <w:abstractNumId w:val="87"/>
  </w:num>
  <w:num w:numId="27">
    <w:abstractNumId w:val="80"/>
  </w:num>
  <w:num w:numId="28">
    <w:abstractNumId w:val="98"/>
  </w:num>
  <w:num w:numId="29">
    <w:abstractNumId w:val="92"/>
  </w:num>
  <w:num w:numId="30">
    <w:abstractNumId w:val="99"/>
  </w:num>
  <w:num w:numId="31">
    <w:abstractNumId w:val="91"/>
  </w:num>
  <w:num w:numId="32">
    <w:abstractNumId w:val="100"/>
  </w:num>
  <w:num w:numId="33">
    <w:abstractNumId w:val="107"/>
  </w:num>
  <w:num w:numId="34">
    <w:abstractNumId w:val="84"/>
  </w:num>
  <w:num w:numId="35">
    <w:abstractNumId w:val="93"/>
  </w:num>
  <w:num w:numId="36">
    <w:abstractNumId w:val="10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3"/>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171829</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5482</cp:revision>
  <cp:lastPrinted>2009-02-06T05:36:00Z</cp:lastPrinted>
  <dcterms:created xsi:type="dcterms:W3CDTF">2024-01-07T13:43:00Z</dcterms:created>
  <dcterms:modified xsi:type="dcterms:W3CDTF">2025-09-28T20:50:00Z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