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C9E7" w14:textId="77777777" w:rsidR="00F01EE6" w:rsidRDefault="00F01EE6" w:rsidP="00F01EE6">
      <w:pPr>
        <w:pStyle w:val="afffffffffffffffffffffffffff5"/>
        <w:rPr>
          <w:rFonts w:ascii="Verdana" w:hAnsi="Verdana"/>
          <w:color w:val="000000"/>
          <w:sz w:val="21"/>
          <w:szCs w:val="21"/>
        </w:rPr>
      </w:pPr>
      <w:r>
        <w:rPr>
          <w:rFonts w:ascii="Helvetica Neue" w:hAnsi="Helvetica Neue"/>
          <w:b/>
          <w:bCs w:val="0"/>
          <w:color w:val="222222"/>
          <w:sz w:val="21"/>
          <w:szCs w:val="21"/>
        </w:rPr>
        <w:t>Погосян, Тамара Николаевна.</w:t>
      </w:r>
    </w:p>
    <w:p w14:paraId="34B99C87" w14:textId="77777777" w:rsidR="00F01EE6" w:rsidRDefault="00F01EE6" w:rsidP="00F01EE6">
      <w:pPr>
        <w:pStyle w:val="20"/>
        <w:spacing w:before="0" w:after="312"/>
        <w:rPr>
          <w:rFonts w:ascii="Arial" w:hAnsi="Arial" w:cs="Arial"/>
          <w:caps/>
          <w:color w:val="333333"/>
          <w:sz w:val="27"/>
          <w:szCs w:val="27"/>
        </w:rPr>
      </w:pPr>
      <w:r>
        <w:rPr>
          <w:rFonts w:ascii="Helvetica Neue" w:hAnsi="Helvetica Neue" w:cs="Arial"/>
          <w:caps/>
          <w:color w:val="222222"/>
          <w:sz w:val="21"/>
          <w:szCs w:val="21"/>
        </w:rPr>
        <w:t>Трехмерные нелинейно-оптические структуры с фазовой квазисинхронизацией : теоретический анализ, синтез материала и методы изготовления на полимерной основе : диссертация ... кандидата физико-математических наук : 01.04.05 / Погосян Тамара Николаевна; [Место защиты: ФГАОУ ВО «Национальный исследовательский университет ИТМО»]. - Санкт-Петербург, 2020. - 142 с. разд. паг. : ил.; 14,5х20,5 см.</w:t>
      </w:r>
    </w:p>
    <w:p w14:paraId="4FB6B963" w14:textId="77777777" w:rsidR="00F01EE6" w:rsidRDefault="00F01EE6" w:rsidP="00F01EE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Погосян Тамара Николаевна</w:t>
      </w:r>
    </w:p>
    <w:p w14:paraId="2FF2FCB5" w14:textId="77777777" w:rsidR="00F01EE6" w:rsidRPr="00F01EE6" w:rsidRDefault="00F01EE6" w:rsidP="00F01EE6">
      <w:pPr>
        <w:pStyle w:val="afffffffffffffffffffffffffff5"/>
        <w:spacing w:before="0" w:beforeAutospacing="0" w:after="312" w:afterAutospacing="0"/>
        <w:rPr>
          <w:rFonts w:ascii="Arial" w:hAnsi="Arial" w:cs="Arial"/>
          <w:color w:val="333333"/>
          <w:sz w:val="21"/>
          <w:szCs w:val="21"/>
          <w:lang w:val="en-US"/>
        </w:rPr>
      </w:pPr>
      <w:r>
        <w:rPr>
          <w:rFonts w:ascii="Arial" w:hAnsi="Arial" w:cs="Arial"/>
          <w:color w:val="333333"/>
          <w:sz w:val="21"/>
          <w:szCs w:val="21"/>
        </w:rPr>
        <w:t>РЕФЕРАТ</w:t>
      </w:r>
    </w:p>
    <w:p w14:paraId="17D57B41" w14:textId="77777777" w:rsidR="00F01EE6" w:rsidRPr="00F01EE6" w:rsidRDefault="00F01EE6" w:rsidP="00F01EE6">
      <w:pPr>
        <w:pStyle w:val="afffffffffffffffffffffffffff5"/>
        <w:spacing w:before="0" w:beforeAutospacing="0" w:after="312" w:afterAutospacing="0"/>
        <w:rPr>
          <w:rFonts w:ascii="Arial" w:hAnsi="Arial" w:cs="Arial"/>
          <w:color w:val="333333"/>
          <w:sz w:val="21"/>
          <w:szCs w:val="21"/>
          <w:lang w:val="en-US"/>
        </w:rPr>
      </w:pPr>
      <w:r w:rsidRPr="00F01EE6">
        <w:rPr>
          <w:rFonts w:ascii="Arial" w:hAnsi="Arial" w:cs="Arial"/>
          <w:color w:val="333333"/>
          <w:sz w:val="21"/>
          <w:szCs w:val="21"/>
          <w:lang w:val="en-US"/>
        </w:rPr>
        <w:t>SYNOPSIS</w:t>
      </w:r>
    </w:p>
    <w:p w14:paraId="73E63BBC" w14:textId="77777777" w:rsidR="00F01EE6" w:rsidRPr="00F01EE6" w:rsidRDefault="00F01EE6" w:rsidP="00F01EE6">
      <w:pPr>
        <w:pStyle w:val="afffffffffffffffffffffffffff5"/>
        <w:spacing w:before="0" w:beforeAutospacing="0" w:after="312" w:afterAutospacing="0"/>
        <w:rPr>
          <w:rFonts w:ascii="Arial" w:hAnsi="Arial" w:cs="Arial"/>
          <w:color w:val="333333"/>
          <w:sz w:val="21"/>
          <w:szCs w:val="21"/>
          <w:lang w:val="en-US"/>
        </w:rPr>
      </w:pPr>
      <w:r w:rsidRPr="00F01EE6">
        <w:rPr>
          <w:rFonts w:ascii="Arial" w:hAnsi="Arial" w:cs="Arial"/>
          <w:color w:val="333333"/>
          <w:sz w:val="21"/>
          <w:szCs w:val="21"/>
          <w:lang w:val="en-US"/>
        </w:rPr>
        <w:t>INTRODUCTION</w:t>
      </w:r>
    </w:p>
    <w:p w14:paraId="628E944E" w14:textId="77777777" w:rsidR="00F01EE6" w:rsidRPr="00F01EE6" w:rsidRDefault="00F01EE6" w:rsidP="00F01EE6">
      <w:pPr>
        <w:pStyle w:val="afffffffffffffffffffffffffff5"/>
        <w:spacing w:before="0" w:beforeAutospacing="0" w:after="312" w:afterAutospacing="0"/>
        <w:rPr>
          <w:rFonts w:ascii="Arial" w:hAnsi="Arial" w:cs="Arial"/>
          <w:color w:val="333333"/>
          <w:sz w:val="21"/>
          <w:szCs w:val="21"/>
          <w:lang w:val="en-US"/>
        </w:rPr>
      </w:pPr>
      <w:r w:rsidRPr="00F01EE6">
        <w:rPr>
          <w:rFonts w:ascii="Arial" w:hAnsi="Arial" w:cs="Arial"/>
          <w:color w:val="333333"/>
          <w:sz w:val="21"/>
          <w:szCs w:val="21"/>
          <w:lang w:val="en-US"/>
        </w:rPr>
        <w:t>CHAPTER 1. Literature review</w:t>
      </w:r>
    </w:p>
    <w:p w14:paraId="12DC5BAA" w14:textId="77777777" w:rsidR="00F01EE6" w:rsidRPr="00F01EE6" w:rsidRDefault="00F01EE6" w:rsidP="00F01EE6">
      <w:pPr>
        <w:pStyle w:val="afffffffffffffffffffffffffff5"/>
        <w:spacing w:before="0" w:beforeAutospacing="0" w:after="312" w:afterAutospacing="0"/>
        <w:rPr>
          <w:rFonts w:ascii="Arial" w:hAnsi="Arial" w:cs="Arial"/>
          <w:color w:val="333333"/>
          <w:sz w:val="21"/>
          <w:szCs w:val="21"/>
          <w:lang w:val="en-US"/>
        </w:rPr>
      </w:pPr>
      <w:r w:rsidRPr="00F01EE6">
        <w:rPr>
          <w:rFonts w:ascii="Arial" w:hAnsi="Arial" w:cs="Arial"/>
          <w:color w:val="333333"/>
          <w:sz w:val="21"/>
          <w:szCs w:val="21"/>
          <w:lang w:val="en-US"/>
        </w:rPr>
        <w:t>1.1 Nonlinear optics: history, development and applications</w:t>
      </w:r>
    </w:p>
    <w:p w14:paraId="2AB54EBE"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Quasi-phase matching structures</w:t>
      </w:r>
    </w:p>
    <w:p w14:paraId="089A9B87"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Theoretical approach for QPM structures</w:t>
      </w:r>
    </w:p>
    <w:p w14:paraId="2E4D4EFA"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Fabrication of 3D QPM</w:t>
      </w:r>
    </w:p>
    <w:p w14:paraId="66DBAADA"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DAST crystals: properties and submicron fabrication</w:t>
      </w:r>
    </w:p>
    <w:p w14:paraId="14366BD4"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Conclusion</w:t>
      </w:r>
    </w:p>
    <w:p w14:paraId="06D35672"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CHAPTER 2. Theoretical model of 3D QPM structures</w:t>
      </w:r>
    </w:p>
    <w:p w14:paraId="74A81041"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Wave equations and model approximation of 3D QPM structures</w:t>
      </w:r>
    </w:p>
    <w:p w14:paraId="6E847A55"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Influence of lattice. Real and reciprocal vectors</w:t>
      </w:r>
    </w:p>
    <w:p w14:paraId="6B55FE4C"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Influence of motif. Orthorhombic spherical and cylindrical motifs</w:t>
      </w:r>
    </w:p>
    <w:p w14:paraId="5D098758"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Optimization of 3D QPM structures and filling factor</w:t>
      </w:r>
    </w:p>
    <w:p w14:paraId="519A1DCC"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Real structure approach</w:t>
      </w:r>
    </w:p>
    <w:p w14:paraId="20760B5B"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Conclusion</w:t>
      </w:r>
    </w:p>
    <w:p w14:paraId="6B9E5947"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CHAPTER 3. Experimental realization of 3D QPM structures</w:t>
      </w:r>
    </w:p>
    <w:p w14:paraId="34D3F3FA"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Schemes of fabrication using interference technique</w:t>
      </w:r>
    </w:p>
    <w:p w14:paraId="424388F9"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Synthesis of DAST submicron crystals with controllable size</w:t>
      </w:r>
    </w:p>
    <w:p w14:paraId="33EA996A"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Synthesis of DAST submicron crystals in PMMA</w:t>
      </w:r>
    </w:p>
    <w:p w14:paraId="4A0C52FF"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Synthesis of DAST submicron crystals in monomers</w:t>
      </w:r>
    </w:p>
    <w:p w14:paraId="55D8D228"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Methods of fabrication of 3D nonlinear periodic structures</w:t>
      </w:r>
    </w:p>
    <w:p w14:paraId="7A033A58"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Holographic writing on nanocomposites</w:t>
      </w:r>
    </w:p>
    <w:p w14:paraId="68E23ECC"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Photo-thermal destruction of DAST crystal by direct laser writing</w:t>
      </w:r>
    </w:p>
    <w:p w14:paraId="4A9009A0"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Synthesis of DAST crystals in voids of SU-8 template</w:t>
      </w:r>
    </w:p>
    <w:p w14:paraId="12CE2016"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Conclusion</w:t>
      </w:r>
    </w:p>
    <w:p w14:paraId="08B1A11F"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CONCLUSIONS AND PROSPECTS</w:t>
      </w:r>
    </w:p>
    <w:p w14:paraId="217ECD6C"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REFERENCES</w:t>
      </w:r>
    </w:p>
    <w:p w14:paraId="189B73B1"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LIST OF PUBLICATIONS........................................................................................1G7</w:t>
      </w:r>
    </w:p>
    <w:p w14:paraId="1EB1FD68"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ACKNOWLEDGEMENT..........................................................................................1GS</w:t>
      </w:r>
    </w:p>
    <w:p w14:paraId="2D5349C9" w14:textId="77777777" w:rsidR="00F01EE6" w:rsidRDefault="00F01EE6" w:rsidP="00F01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APPENDIX A............................................................................................................1G9</w:t>
      </w:r>
    </w:p>
    <w:p w14:paraId="071EBB05" w14:textId="635EE025" w:rsidR="00E67B85" w:rsidRPr="00F01EE6" w:rsidRDefault="00E67B85" w:rsidP="00F01EE6"/>
    <w:sectPr w:rsidR="00E67B85" w:rsidRPr="00F01EE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CCB1" w14:textId="77777777" w:rsidR="004E6571" w:rsidRDefault="004E6571">
      <w:pPr>
        <w:spacing w:after="0" w:line="240" w:lineRule="auto"/>
      </w:pPr>
      <w:r>
        <w:separator/>
      </w:r>
    </w:p>
  </w:endnote>
  <w:endnote w:type="continuationSeparator" w:id="0">
    <w:p w14:paraId="6DD6DC11" w14:textId="77777777" w:rsidR="004E6571" w:rsidRDefault="004E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D5315" w14:textId="77777777" w:rsidR="004E6571" w:rsidRDefault="004E6571"/>
    <w:p w14:paraId="5EC93AD9" w14:textId="77777777" w:rsidR="004E6571" w:rsidRDefault="004E6571"/>
    <w:p w14:paraId="68E37829" w14:textId="77777777" w:rsidR="004E6571" w:rsidRDefault="004E6571"/>
    <w:p w14:paraId="7985BB38" w14:textId="77777777" w:rsidR="004E6571" w:rsidRDefault="004E6571"/>
    <w:p w14:paraId="1A6C5CFD" w14:textId="77777777" w:rsidR="004E6571" w:rsidRDefault="004E6571"/>
    <w:p w14:paraId="4A382350" w14:textId="77777777" w:rsidR="004E6571" w:rsidRDefault="004E6571"/>
    <w:p w14:paraId="66AF7FE3" w14:textId="77777777" w:rsidR="004E6571" w:rsidRDefault="004E65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6D9452" wp14:editId="47DFE9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E1E6D" w14:textId="77777777" w:rsidR="004E6571" w:rsidRDefault="004E65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6D94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7E1E6D" w14:textId="77777777" w:rsidR="004E6571" w:rsidRDefault="004E65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CA20C5" w14:textId="77777777" w:rsidR="004E6571" w:rsidRDefault="004E6571"/>
    <w:p w14:paraId="665828B0" w14:textId="77777777" w:rsidR="004E6571" w:rsidRDefault="004E6571"/>
    <w:p w14:paraId="5F1DE358" w14:textId="77777777" w:rsidR="004E6571" w:rsidRDefault="004E65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1C1947" wp14:editId="7502B0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AECAB" w14:textId="77777777" w:rsidR="004E6571" w:rsidRDefault="004E6571"/>
                          <w:p w14:paraId="44866457" w14:textId="77777777" w:rsidR="004E6571" w:rsidRDefault="004E65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1C19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EAECAB" w14:textId="77777777" w:rsidR="004E6571" w:rsidRDefault="004E6571"/>
                    <w:p w14:paraId="44866457" w14:textId="77777777" w:rsidR="004E6571" w:rsidRDefault="004E65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A78708" w14:textId="77777777" w:rsidR="004E6571" w:rsidRDefault="004E6571"/>
    <w:p w14:paraId="6DF3EC22" w14:textId="77777777" w:rsidR="004E6571" w:rsidRDefault="004E6571">
      <w:pPr>
        <w:rPr>
          <w:sz w:val="2"/>
          <w:szCs w:val="2"/>
        </w:rPr>
      </w:pPr>
    </w:p>
    <w:p w14:paraId="41B6D754" w14:textId="77777777" w:rsidR="004E6571" w:rsidRDefault="004E6571"/>
    <w:p w14:paraId="1E6F787A" w14:textId="77777777" w:rsidR="004E6571" w:rsidRDefault="004E6571">
      <w:pPr>
        <w:spacing w:after="0" w:line="240" w:lineRule="auto"/>
      </w:pPr>
    </w:p>
  </w:footnote>
  <w:footnote w:type="continuationSeparator" w:id="0">
    <w:p w14:paraId="07CE4D29" w14:textId="77777777" w:rsidR="004E6571" w:rsidRDefault="004E6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71"/>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120406</TotalTime>
  <Pages>2</Pages>
  <Words>303</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2741</cp:revision>
  <cp:lastPrinted>2009-02-06T05:36:00Z</cp:lastPrinted>
  <dcterms:created xsi:type="dcterms:W3CDTF">2024-01-07T13:43:00Z</dcterms:created>
  <dcterms:modified xsi:type="dcterms:W3CDTF">2025-06-23T10:42:00Z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